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left"/>
      </w:pP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20</w:t>
      </w:r>
      <w:r>
        <w:rPr>
          <w:rFonts w:ascii="Arial" w:cs="Arial" w:eastAsia="Arial" w:hAnsi="Arial"/>
          <w:sz w:val="24"/>
          <w:szCs w:val="24"/>
        </w:rPr>
        <w:t xml:space="preserve"> мая</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3</w:t>
      </w:r>
      <w:r>
        <w:rPr>
          <w:rFonts w:ascii="Arial" w:cs="Arial" w:eastAsia="Arial" w:hAnsi="Arial"/>
          <w:sz w:val="24"/>
          <w:szCs w:val="24"/>
        </w:rPr>
        <w:t xml:space="preserve">61</w:t>
      </w:r>
      <w:r>
        <w:rPr>
          <w:rFonts w:ascii="Arial" w:cs="Arial" w:eastAsia="Arial" w:hAnsi="Arial"/>
          <w:sz w:val="24"/>
          <w:szCs w:val="24"/>
        </w:rPr>
        <w:t xml:space="preserve">-</w:t>
      </w:r>
      <w:r>
        <w:rPr>
          <w:rFonts w:ascii="Arial" w:cs="Arial" w:eastAsia="Arial" w:hAnsi="Arial"/>
          <w:sz w:val="24"/>
          <w:szCs w:val="24"/>
        </w:rPr>
        <w:t xml:space="preserve">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оказания социальной поддержки детским учреждениям интернатного типа, социальным стационарным учреждениям для пожилых граждан и лиц с инвалидностью, в соответствии со статьями </w:t>
      </w:r>
      <w:hyperlink w:history="1" r:id="rIdeygoar789lpxn0j5dhms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yhsm6ufos5wnafkira8y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Закрепить министерства, государственный комитет и административные ведомства Кыргызской Республики за детскими учреждениями интернатного типа, социальными стационарными учреждениями для пожилых граждан и лиц с инвалидностью для осуществления кураторства (шефства) согласно </w:t>
      </w:r>
      <w:r>
        <w:rPr>
          <w:rFonts w:ascii="Arial" w:cs="Arial" w:eastAsia="Arial" w:hAnsi="Arial"/>
          <w:sz w:val="24"/>
          <w:szCs w:val="24"/>
        </w:rPr>
        <w:t xml:space="preserve">приложению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Министерствам, государственному комитету и административным ведомствам Кыргызской Республики ежегодно предусматривать бюджетные либо внебюджетные денежные средства, не запрещенные действующим законодательством Кыргызской Республики, для проведения централизованных мероприятий по оказанию всесторонней спонсорской поддержки курируемым детским учреждениям интернатного типа, социальным стационарным учреждениям для пожилых граждан и лиц с инвалидностью.</w:t>
      </w:r>
    </w:p>
    <w:p>
      <w:pPr>
        <w:spacing w:after="120"/>
        <w:jc w:val="both"/>
      </w:pPr>
      <w:r>
        <w:rPr>
          <w:rFonts w:ascii="Arial" w:cs="Arial" w:eastAsia="Arial" w:hAnsi="Arial"/>
          <w:sz w:val="24"/>
          <w:szCs w:val="24"/>
        </w:rPr>
        <w:t xml:space="preserve">3. Признать утратившим силу </w:t>
      </w:r>
      <w:hyperlink w:history="1" r:id="rIdd-efxpscpqt6fma4xovga">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от 29 декабря 2025 года № 1165-т.</w:t>
      </w:r>
    </w:p>
    <w:p>
      <w:pPr>
        <w:spacing w:after="120"/>
        <w:jc w:val="both"/>
      </w:pPr>
      <w:r>
        <w:rPr>
          <w:rFonts w:ascii="Arial" w:cs="Arial" w:eastAsia="Arial" w:hAnsi="Arial"/>
          <w:sz w:val="24"/>
          <w:szCs w:val="24"/>
        </w:rPr>
        <w:t xml:space="preserve">4.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03gsb-1jugfklgrcs_64">
      <w:r>
        <w:rPr>
          <w:rFonts w:ascii="Arial" w:cs="Arial" w:eastAsia="Arial" w:hAnsi="Arial"/>
          <w:color w:val="132D3F"/>
          <w:sz w:val="16"/>
          <w:szCs w:val="16"/>
          <w:u w:val="single"/>
        </w:rPr>
        <w:t xml:space="preserve">dalil.kg/document/230045910</w:t>
      </w:r>
    </w:hyperlink>
  </w:p>
  <w:p>
    <w:pPr>
      <w:spacing w:after="0" w:before="40"/>
      <w:jc w:val="center"/>
    </w:pPr>
    <w:hyperlink w:history="1" r:id="rIddhto9z-nabq7sv4-qxym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ygoar789lpxn0j5dhmsa" Type="http://schemas.openxmlformats.org/officeDocument/2006/relationships/hyperlink" Target="https://dalil.kg/document/112301#st_13" TargetMode="External"/><Relationship Id="rIdyhsm6ufos5wnafkira8yk" Type="http://schemas.openxmlformats.org/officeDocument/2006/relationships/hyperlink" Target="https://dalil.kg/document/112301#st_17" TargetMode="External"/><Relationship Id="rIdd-efxpscpqt6fma4xovga" Type="http://schemas.openxmlformats.org/officeDocument/2006/relationships/hyperlink" Target="https://dalil.kg/document/23004616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03gsb-1jugfklgrcs_64" Type="http://schemas.openxmlformats.org/officeDocument/2006/relationships/hyperlink" Target="https://dalil.kg/document/230045910" TargetMode="External"/><Relationship Id="rIddhto9z-nabq7sv4-qxym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2026-09-25T20:58:37.353Z</dcterms:created>
  <dcterms:modified xsi:type="dcterms:W3CDTF">2026-09-25T20:58:37.353Z</dcterms:modified>
</cp:coreProperties>
</file>

<file path=docProps/custom.xml><?xml version="1.0" encoding="utf-8"?>
<Properties xmlns="http://schemas.openxmlformats.org/officeDocument/2006/custom-properties" xmlns:vt="http://schemas.openxmlformats.org/officeDocument/2006/docPropsVTypes"/>
</file>