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a-4tw1r0fmqyyfe72ye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14 мая 2026 года № 334-т)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мероприятий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реализации Программы реинтеграции возвращающихся мигрантов на 2026–2030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883"/>
        <w:gridCol w:w="2071"/>
        <w:gridCol w:w="983"/>
        <w:gridCol w:w="2082"/>
        <w:gridCol w:w="1580"/>
        <w:gridCol w:w="1182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результаты/ индикаторы</w:t>
            </w:r>
          </w:p>
        </w:tc>
        <w:tc>
          <w:tcPr>
            <w:tcW w:type="dxa" w:w="1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 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финансиро-вания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Институциональное обеспечение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по осуществлению Плана мероприятий по реализации Программы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реинтеграции возвращающихся мигрантов на 
 2026–2030 годы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состава межведомственной рабочей группы приказом МТСОМ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приказ МТСОМ о создании межведомственной рабочей группы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заинтересован-ные министерства и ведомства,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заинтересован-ные стороны, коммерческие банки, МО, НКО 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заседаний межведомственной группы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 проводятся заседания межведомственной рабочей группы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заинтересован-ные министерства и ведомства 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инвентаризация законодательства Кыргызской Республики по реинтеграции возвращающихся мигрантов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нормативных правовых актов (при необходимости) по реинтеграции возвращающихся мигрантов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итогам инвентаризации нормативных правых актов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заинтересован-ные министерства и ведомства 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соответствующих нормативных правовых актов (при необходимости)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нормативных правовых актов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заинтересован-ные министерства и ведомства 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государ-ственных органов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Экономическая поддержка возвращающихся мигрантов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механизмов поддержки возвращающихся мигрантов 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Разработка и внедрение механизма поддержки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возвращающихся мигрантов на основе анализа их социально-экономических потребностей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рекомендации и предложения по формированию действенного механизма поддержки возвращающихся мигрантов 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
 ПП ПКР в областях,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заинтересован-ные стороны, коммерческие банки, МО, НКО 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ализация механизмов финансовой поддержки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возвращающихся мигрантов, предоставление микрокредитов на льготных условиях и грантов для открытия бизнеса и интеграции в экономику страны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2027–2029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Возвращающиеся мигранты получили финансовую поддержку для создания собственного бизнеса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 МВСХПП,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коммерческие банки,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интеграции мигрантов в сельскохозяйствен-ные кооперативы и программы развития регионов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включения возвратившихся мигрантов в сельскохозяйственные кооперативы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Возвратившиеся мигранты получили возможность включения в сельскохозяйственные кооперативы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заинтересован-ные министерства и ведомства,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бизнес-сообщество,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НКО 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региональных программ развития сельского хозяйства с привлечением мигрантов и диаспор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Возвратившиеся мигранты вовлечены в развитие сельского хозяйства в регионах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  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Облегчение доступа к земельным ресурсам возвратившимся мигрантам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программы, которые обеспечат доступ мигрантам к аренде или приобретению земельных участков для осуществления сельскохозяйственной деятельности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   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и психологическая адаптация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психологической помощи и поддержки для возвращающихся мигрантов и их семей 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сети психологической поддержки возвратившихся мигрантов и их семей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психологической поддержки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МНВОИ, Минпросвеще-ния,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психологов и групп поддержки для возвратившихся мигрантов и их семей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специализированные курсы и тренинги для подготовки психологов и социальных работников по вопросам постмиграционного стресса, травм и адаптации, а также созданы и функционируют группы взаимной поддержки для семей мигрантов с участием профильных специалистов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МНВОИ, Минпросвеще-ния, 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мигрантов доступом к медицинским услугам, образовательным и иным социальным услугам через государственные программы и общественные организации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комплексных программ социального обеспечения мигрантов, включающих медицинское обслуживание, образовательные возможности и социальные льготы путем сотрудничества с соответствующими государственными органами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комплексные программы социального обеспечения мигрантов, включающие медицинское обслуживание, образовательные возможности и социальные льготы путем сотрудничества с соответствующими государственными органами 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Минпросвеще-ния, МНВОИ, 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социальной адаптации, направленных на повышение уровня интеграции мигрантов в местные сообщества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по психологической поддержке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число мигрантов, прошедших программы социальной адаптации 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Минпросвеще-ния, 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Глава 4.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Профессиональная переподготовка и повышение квалификации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профессиональной переподготовки с учетом потребностей внутреннего рынка труда и востребованных профессий 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рынка труда и выявление востребованных навыков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выявлены востребованные профессии и навыки, а также подготовлен перечень наиболее востребованных профессий на внутреннем рынке труда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МТСОМ, заинтересован-ные министерства и ведомства,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краткосрочных и долгосрочных программ профессиональной переподготовки, позволяющих мигрантам быстро приобретать необходимые навыки для трудоустройства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Вернувшиеся мигранты прошли краткосрочные и долгосрочные программы профессиональной переподготовки в соответствии с индивидуальными потребностями и требованиями рынка труда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МТСОМ, по согласованию: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партнерства с промышленными предприятиями и работодателями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число мигрантов, которым предоставлена возможность трудоустроиться в соответствии с их квалификациями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бизнес-ассоциации,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труда для мигрантов с целью создания рабочих мест, адаптированных к их навыкам и квалификациям, полученным за рубежом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круглых столов и конференций с бизнес-сектором для определения потребностей в квалифицированной рабочей силе и возможности трудоустройства возвратившихся мигрантов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Бизнес-сектор вовлечен в привлечение возвратившихся мигрантов и создание условий для их трудоустройства 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МНВОИ,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бизнес-ассоциации,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информационного портала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jumush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предоставления информации возвратившимся мигрантам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пользователей портала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jumush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которым предоставлена возможность поиска работы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заинтересован-ные министерства и ведомства,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 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потребностей мигрантов в обучении основам предпринимательской деятельности и управлению бизнесом, включая проведение опросов и встреч с потенциальными предпринимателями для выявления актуальных направлений развития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тренингов и курсов по предпринимательству, управлению бизнесом, финансовой грамотности для мигрантов, желающих открыть собственное дело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проведение мероприятий с участием целевой аудитории в соответствии с утвержденным планом и учетом количества участников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доступных образовательных платформ для мигрантов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предпринимательству, управлению бизнесом и финансовой грамотности (онлайн и офлайн)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дистанционные курсы и тренинги для мигрантов, проживающих в отдаленных регионах, с гибким графиком обучения, а также организованы очные программы обучения в региональных центрах занятости и миграции совместно с местными бизнес-школами и университетами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МТСОМ, НБ,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 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системы признания квалификаций и навыков, полученных за рубежом, в целях ускоренной адаптации мигрантов на рынке труда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процесса признания дипломов и квалификаций, полученных за рубежом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2027–2029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механизмы упрощенного признания дипломов и профессиональной квалификации, полученных за границей, для содействия трудоустройству мигрантов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ЦНСВ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возвращающихся мигрантов к процедурам признания дипломов, навыков и опыта, полученных за рубежом 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возвращающихся мигрантов в систему сертификации и валидации навыков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механизм по обеспечению доступа к системе сертификации и валидации навыков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ЦНСВ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Информационная поддержка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единого информационного портала для мигрантов, обеспечивающего доступ к информации о правах, государственных и общественных программах поддержки, вакансиях и возможностях осуществления предприниматель-ской деятельности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действующего информационного портала https://migrant.kg с включением информации о реинтеграции, программах поддержки, вакансиях на территории Кыргызской Республики и возможностях для осуществления предпринимательской деятельности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портал https://migrant.kg содержит комплексную информацию как для соискателей, так и для вернувшихся мигрантов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реинтеграции в предвыездные программы для граждан, планирующих трудоустройство за рубежом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реинтеграции в действующие предвыездные программы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предвыездные сессии включены вопросы, касающиеся адаптации и интеграции мигрантов в местное сообщество после возвращения, повышения финансовой грамотности, а также правильного использования и признания навыков, полученных за рубежом 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 кампаний через социальные сети, СМИ и консульства Кыргызской Республики за рубежом для информирования мигрантов о подготовке к возвращению и возможностях на родине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создание информационных материалов, включая статьи, видеоролики, инфографику и буклеты, охватывающих вопросы подготовки к возвращению, доступных социальных услуг, а также возможностей трудоустройства и осуществления предпринимательской деятельности на родине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материалы, содержат актуальную информацию о вопросах безопасной миграции, процессах возвращения на родину, а также о возможностях для реинтеграции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СМИ,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разработанных информационных материалов среди граждан Кыргызской Республики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распространенных информационных материалов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СМИ,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Сотрудничество с международными организациями и партнерами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взаимодействия с международными партнерами для привлечения дополнительного финансирования и обмена опытом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и разработка совместных проектов с международными партнерами, включая подготовку и подачу заявок на финансирование в рамках международных программ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приоритетные области сотрудничества, включая трудоустройство мигрантов, социальное обеспечение и программы реинтеграции, а также разработаны соответствующие проекты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заинтересован-ные министерства и ведомства,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оценки результатов взаимодействия с международными партнерами, включая анализ эффективности привлеченных ресурсов и обмена опытом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система отчетности и обмена результатами с партнерами для дальнейшего совершенствования взаимодействия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</w:t>
      </w:r>
      <w:r>
        <w:rPr>
          <w:rFonts w:ascii="Arial" w:cs="Arial" w:eastAsia="Arial" w:hAnsi="Arial"/>
          <w:sz w:val="24"/>
          <w:szCs w:val="24"/>
        </w:rPr>
        <w:t xml:space="preserve"> водных ресурсов, сельского хозяйства и перерабатывающей промышленности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ПКР</w:t>
      </w:r>
      <w:r>
        <w:rPr>
          <w:rFonts w:ascii="Arial" w:cs="Arial" w:eastAsia="Arial" w:hAnsi="Arial"/>
          <w:sz w:val="24"/>
          <w:szCs w:val="24"/>
        </w:rPr>
        <w:t xml:space="preserve">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 при </w:t>
      </w:r>
      <w:r>
        <w:rPr>
          <w:rFonts w:ascii="Arial" w:cs="Arial" w:eastAsia="Arial" w:hAnsi="Arial"/>
          <w:sz w:val="24"/>
          <w:szCs w:val="24"/>
        </w:rPr>
        <w:t xml:space="preserve">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ЦНСВ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независимой сертификации и валидации при </w:t>
      </w:r>
      <w:r>
        <w:rPr>
          <w:rFonts w:ascii="Arial" w:cs="Arial" w:eastAsia="Arial" w:hAnsi="Arial"/>
          <w:sz w:val="24"/>
          <w:szCs w:val="24"/>
        </w:rPr>
        <w:t xml:space="preserve">Министерстве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xvkorxwui7izixr1o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dalil.kg/document/230045960</w:t>
      </w:r>
    </w:hyperlink>
  </w:p>
  <w:p>
    <w:pPr>
      <w:spacing w:after="0" w:before="40"/>
      <w:jc w:val="center"/>
    </w:pPr>
    <w:hyperlink w:history="1" r:id="rId5jwhiuom5nkps6xasaw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4tw1r0fmqyyfe72yexl" Type="http://schemas.openxmlformats.org/officeDocument/2006/relationships/hyperlink" Target="https://dalil.kg/document/2300459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xvkorxwui7izixr1okb" Type="http://schemas.openxmlformats.org/officeDocument/2006/relationships/hyperlink" Target="https://dalil.kg/document/230045960" TargetMode="External"/><Relationship Id="rId5jwhiuom5nkps6xasaw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2026-09-25T21:06:23.014Z</dcterms:created>
  <dcterms:modified xsi:type="dcterms:W3CDTF">2026-09-25T21:06:23.014Z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