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471</w:t>
      </w:r>
      <w:r>
        <w:rPr>
          <w:rFonts w:ascii="Arial" w:cs="Arial" w:eastAsia="Arial" w:hAnsi="Arial"/>
          <w:sz w:val="24"/>
          <w:szCs w:val="24"/>
        </w:rPr>
        <w:t xml:space="preserve">-VII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Жогорку Кенеша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от 14 декабря 2023 года № 1702-VII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утверждении Перечня уполномоченных органов, имеющих право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 проведение проверок субъектов предпринимательства»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порядке проведения проверок субъектов предпринимательства»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oufiktuv8bx6c5eynb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14 декабря 2023 года № 1702-VII «Об утверждении </w:t>
      </w:r>
      <w:r>
        <w:rPr>
          <w:rFonts w:ascii="Arial" w:cs="Arial" w:eastAsia="Arial" w:hAnsi="Arial"/>
          <w:sz w:val="24"/>
          <w:szCs w:val="24"/>
        </w:rPr>
        <w:t xml:space="preserve">Перечня</w:t>
      </w:r>
      <w:r>
        <w:rPr>
          <w:rFonts w:ascii="Arial" w:cs="Arial" w:eastAsia="Arial" w:hAnsi="Arial"/>
          <w:sz w:val="24"/>
          <w:szCs w:val="24"/>
        </w:rPr>
        <w:t xml:space="preserve"> уполномоченных органов, имеющих право на проведение проверок субъектов предпринимательства»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Перечне</w:t>
      </w:r>
      <w:r>
        <w:rPr>
          <w:rFonts w:ascii="Arial" w:cs="Arial" w:eastAsia="Arial" w:hAnsi="Arial"/>
          <w:sz w:val="24"/>
          <w:szCs w:val="24"/>
        </w:rPr>
        <w:t xml:space="preserve"> уполномоченных органов, имеющих право на проведение проверок субъектов предпринимательства, утвержденном вышеуказанным </w:t>
      </w:r>
      <w:hyperlink w:history="1" r:id="rIdwrsnskqv47ms-urrvzr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пункт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«10. Служба по земельному и водному надзору при Министерстве водных ресурсов, сельского хозяйства и перерабатывающей промышленности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«13. Департамент государственного архитектурно-строительного контроля при Министерстве строительства, архитектуры и жилищно-коммунального хозяйства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пункты 16, 17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https://kenesh.kg/ru/law-activity/resolutions/7721 от 18 мая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М.К. 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oufiktuv8bx6c5eynb0l" Type="http://schemas.openxmlformats.org/officeDocument/2006/relationships/hyperlink" Target="http://kodeks.duckdns.org/document/230002583" TargetMode="External"/><Relationship Id="rIdwrsnskqv47ms-urrvzrmr" Type="http://schemas.openxmlformats.org/officeDocument/2006/relationships/hyperlink" Target="http://kodeks.duckdns.org/document/23000258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2026-09-23T10:54:22.250Z</dcterms:created>
  <dcterms:modified xsi:type="dcterms:W3CDTF">2026-09-23T10:54:22.250Z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