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335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Положения по отбору оператора (администратора) национальной системы маркировки и прослеживаемости маркированных товаров в Кыргызской Республике» от 11 мая 2020 года № 248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определения </w:t>
      </w:r>
      <w:r>
        <w:rPr>
          <w:rFonts w:ascii="Arial" w:cs="Arial" w:eastAsia="Arial" w:hAnsi="Arial"/>
          <w:sz w:val="24"/>
          <w:szCs w:val="24"/>
        </w:rPr>
        <w:t xml:space="preserve">оператора (администратора) национальной системы маркировки и прослеживаемости маркированных товаров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cvv6ihrxvxmcny9hit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huoedhcwbc8vac5z7u7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оператора (администратора) национальной системы маркировки и прослеживаемости маркированных товаров в Кыргызской Республике» от 11 мая 2020 года № 248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kghq-hvewwzwvqih0d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отбору оператора (администратора) национальной системы маркировки и прослеживаемости маркированных товаров в Кыргызской Республике,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Отбор национального оператора проводится межведомственной комиссией, состав которой определяется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не проводится в случае, если государственный орган или организация с государственной долей собственности определена национальным оператором решением Кабинет Министров Кыргызской Республики по предложению уполномоченного налогового органа.»;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мая 2026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5-l9m4mfeozaltngm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dalil.kg/document/230046103</w:t>
      </w:r>
    </w:hyperlink>
  </w:p>
  <w:p>
    <w:pPr>
      <w:spacing w:after="0" w:before="40"/>
      <w:jc w:val="center"/>
    </w:pPr>
    <w:hyperlink w:history="1" r:id="rIdxusdqhefpipvbhpa7ya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vv6ihrxvxmcny9hit2j" Type="http://schemas.openxmlformats.org/officeDocument/2006/relationships/hyperlink" Target="https://dalil.kg/document/157761" TargetMode="External"/><Relationship Id="rIdhuoedhcwbc8vac5z7u7f1" Type="http://schemas.openxmlformats.org/officeDocument/2006/relationships/hyperlink" Target="https://dalil.kg/document/157764" TargetMode="External"/><Relationship Id="rIddkghq-hvewwzwvqih0d_j" Type="http://schemas.openxmlformats.org/officeDocument/2006/relationships/hyperlink" Target="https://dalil.kg/document/1577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5-l9m4mfeozaltngm5p" Type="http://schemas.openxmlformats.org/officeDocument/2006/relationships/hyperlink" Target="https://dalil.kg/document/230046103" TargetMode="External"/><Relationship Id="rIdxusdqhefpipvbhpa7ya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2026-09-25T14:28:09.610Z</dcterms:created>
  <dcterms:modified xsi:type="dcterms:W3CDTF">2026-09-25T14:28:09.610Z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