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2026 года № 514-VIII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rvsspj0ifesnbzsxgq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</w:t>
      </w:r>
      <w:r>
        <w:rPr>
          <w:rFonts w:ascii="Arial" w:cs="Arial" w:eastAsia="Arial" w:hAnsi="Arial"/>
          <w:sz w:val="24"/>
          <w:szCs w:val="24"/>
        </w:rPr>
        <w:t xml:space="preserve">ями 1 и 2</w:t>
      </w:r>
      <w:hyperlink w:history="1" r:id="rIdrts1cgxaudbtd6upgj9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20 части 1 </w:t>
      </w:r>
      <w:hyperlink w:history="1" r:id="rIdzb3dlod4wrbhxvp8oi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части 8 </w:t>
      </w:r>
      <w:hyperlink w:history="1" r:id="rId3rjw8idt18gqvptpza-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</w:t>
      </w:r>
      <w:r>
        <w:rPr>
          <w:rFonts w:ascii="Arial" w:cs="Arial" w:eastAsia="Arial" w:hAnsi="Arial"/>
          <w:sz w:val="24"/>
          <w:szCs w:val="24"/>
        </w:rPr>
        <w:t xml:space="preserve">ами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Айбалаева Алмаза Маматовича;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Жакышова Русланбека Шергазиевича;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Бөдөш Аманбаевну;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Миргул Омурзаковн</w:t>
      </w:r>
      <w:r>
        <w:rPr>
          <w:rFonts w:ascii="Arial" w:cs="Arial" w:eastAsia="Arial" w:hAnsi="Arial"/>
          <w:sz w:val="24"/>
          <w:szCs w:val="24"/>
        </w:rPr>
        <w:t xml:space="preserve">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Касмамбетова Суйунбека Сапарбековича;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Лурову Лейлу Хияновну;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Оторбаева Тимура Абдыкеримовича;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tydo_un6hrptmkevw5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2021 года № 4705-VI </w:t>
        </w:r>
      </w:hyperlink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oyfr0dztjw2jcojpie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июня 2023 года № 1249-VII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члена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31v7p5xsz036b7wuyz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сентября 2024 года № 2333-VII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от 19 февраля 2025 года № 2828-VII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qqwpet9cgzjvxutsp2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2025 года № 2924-VII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от 24 сентября 2025 года № 3435-VII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от 24 сентября 2025 года № 3436-VII «Об избрании члена Центральной комиссии по выборам и проведению референдумов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mg2pexavjyhkkpvk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dalil.kg/document/230046649</w:t>
      </w:r>
    </w:hyperlink>
  </w:p>
  <w:p>
    <w:pPr>
      <w:spacing w:after="0" w:before="40"/>
      <w:jc w:val="center"/>
    </w:pPr>
    <w:hyperlink w:history="1" r:id="rId7xg_ti4szvqyo0jyakl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sspj0ifesnbzsxgqh9i" Type="http://schemas.openxmlformats.org/officeDocument/2006/relationships/hyperlink" Target="https://dalil.kg/document/112213#st_80" TargetMode="External"/><Relationship Id="rIdrts1cgxaudbtd6upgj9cd" Type="http://schemas.openxmlformats.org/officeDocument/2006/relationships/hyperlink" Target="https://dalil.kg/document/112260#st_2" TargetMode="External"/><Relationship Id="rIdzb3dlod4wrbhxvp8oiqvr" Type="http://schemas.openxmlformats.org/officeDocument/2006/relationships/hyperlink" Target="https://dalil.kg/document/112437#st_3" TargetMode="External"/><Relationship Id="rId3rjw8idt18gqvptpza-3l" Type="http://schemas.openxmlformats.org/officeDocument/2006/relationships/hyperlink" Target="https://dalil.kg/document/112437#st_122" TargetMode="External"/><Relationship Id="rIdtydo_un6hrptmkevw5vta" Type="http://schemas.openxmlformats.org/officeDocument/2006/relationships/hyperlink" Target="https://dalil.kg/document/88411" TargetMode="External"/><Relationship Id="rIdoyfr0dztjw2jcojpiegm1" Type="http://schemas.openxmlformats.org/officeDocument/2006/relationships/hyperlink" Target="https://dalil.kg/document/230009090" TargetMode="External"/><Relationship Id="rId31v7p5xsz036b7wuyzpzv" Type="http://schemas.openxmlformats.org/officeDocument/2006/relationships/hyperlink" Target="https://dalil.kg/document/230012814" TargetMode="External"/><Relationship Id="rIdqqwpet9cgzjvxutsp2dxb" Type="http://schemas.openxmlformats.org/officeDocument/2006/relationships/hyperlink" Target="https://dalil.kg/document/2300244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mg2pexavjyhkkpvkxgs" Type="http://schemas.openxmlformats.org/officeDocument/2006/relationships/hyperlink" Target="https://dalil.kg/document/230046649" TargetMode="External"/><Relationship Id="rId7xg_ti4szvqyo0jyakl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2026-09-25T18:27:44.804Z</dcterms:created>
  <dcterms:modified xsi:type="dcterms:W3CDTF">2026-09-25T18:27:44.804Z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