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436-VIII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избранию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председателя Комитета по конституционному законодательству, государственному устройству, местному самоуправлению и Регламенту Жогорку Кенеша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председателя Комитета по аграрной политике, водным ресурсам, недропользованию, экологии и охране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</w:t>
      </w:r>
      <w:r>
        <w:rPr>
          <w:rFonts w:ascii="Arial" w:cs="Arial" w:eastAsia="Arial" w:hAnsi="Arial"/>
          <w:sz w:val="24"/>
          <w:szCs w:val="24"/>
        </w:rPr>
        <w:t xml:space="preserve">заместителя </w:t>
      </w:r>
      <w:r>
        <w:rPr>
          <w:rFonts w:ascii="Arial" w:cs="Arial" w:eastAsia="Arial" w:hAnsi="Arial"/>
          <w:sz w:val="24"/>
          <w:szCs w:val="24"/>
        </w:rPr>
        <w:t xml:space="preserve">председателя Комитета по конституционному законодательству, государственному устройству, местному самоуправлению и Регламенту Жогорку Кенеша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заместителя </w:t>
      </w:r>
      <w:r>
        <w:rPr>
          <w:rFonts w:ascii="Arial" w:cs="Arial" w:eastAsia="Arial" w:hAnsi="Arial"/>
          <w:sz w:val="24"/>
          <w:szCs w:val="24"/>
        </w:rPr>
        <w:t xml:space="preserve">председателя Комитета по аграрной политике, водным ресурсам, недропользованию, экологии и охране окружающей среды</w:t>
      </w:r>
      <w:r>
        <w:rPr>
          <w:rFonts w:ascii="Arial" w:cs="Arial" w:eastAsia="Arial" w:hAnsi="Arial"/>
          <w:sz w:val="24"/>
          <w:szCs w:val="24"/>
        </w:rPr>
        <w:t xml:space="preserve">в количестве 5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счетной комиссии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 Т.Т. – от депутатской группы «Ынтымак - Мекенчил».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Б.К. – от депутатской группы «Ишеним»;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Аматов Ж.Ж. – от депутатской группы «Элдик»;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Джалилов А.А. – от депутатской группы «Ала-Тоо»;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Эгенбердиева Ж.А. – от депутатской группы «Эл үмүтү – Ата Журт».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https://kenesh.kg/ru/law-activity/resolutions/7668 от 29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aefxhrsg06kmjw5sa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dalil.kg/document/230047632</w:t>
      </w:r>
    </w:hyperlink>
  </w:p>
  <w:p>
    <w:pPr>
      <w:spacing w:after="0" w:before="40"/>
      <w:jc w:val="center"/>
    </w:pPr>
    <w:hyperlink w:history="1" r:id="rIdilcbqnf4ikorqgh7elv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aefxhrsg06kmjw5saqw" Type="http://schemas.openxmlformats.org/officeDocument/2006/relationships/hyperlink" Target="https://dalil.kg/document/230047632" TargetMode="External"/><Relationship Id="rIdilcbqnf4ikorqgh7elv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2026-09-26T02:42:57.565Z</dcterms:created>
  <dcterms:modified xsi:type="dcterms:W3CDTF">2026-09-26T02:42:57.565Z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