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2026 года № 464-VIII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Закона Кыргызской Республики «О внесении изменений в Закон Кыргызской Республики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приватизации государственной собственности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Кыргызской Республике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«О внесении изменений в </w:t>
      </w:r>
      <w:hyperlink w:history="1" r:id="rId4ohtfdk_fhpjvth_wvj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приватизации государственной собственности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инициированный Председателем Кабинета Министров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ис</w:t>
      </w:r>
      <w:r>
        <w:rPr>
          <w:rFonts w:ascii="Arial" w:cs="Arial" w:eastAsia="Arial" w:hAnsi="Arial"/>
          <w:sz w:val="24"/>
          <w:szCs w:val="24"/>
        </w:rPr>
        <w:t xml:space="preserve">х. № </w:t>
      </w:r>
      <w:r>
        <w:rPr>
          <w:rFonts w:ascii="Arial" w:cs="Arial" w:eastAsia="Arial" w:hAnsi="Arial"/>
          <w:sz w:val="24"/>
          <w:szCs w:val="24"/>
        </w:rPr>
        <w:t xml:space="preserve">18-4027 от 3 апреля </w:t>
      </w:r>
      <w:r>
        <w:rPr>
          <w:rFonts w:ascii="Arial" w:cs="Arial" w:eastAsia="Arial" w:hAnsi="Arial"/>
          <w:sz w:val="24"/>
          <w:szCs w:val="24"/>
        </w:rPr>
        <w:t xml:space="preserve">2026</w:t>
      </w:r>
      <w:r>
        <w:rPr>
          <w:rFonts w:ascii="Arial" w:cs="Arial" w:eastAsia="Arial" w:hAnsi="Arial"/>
          <w:sz w:val="24"/>
          <w:szCs w:val="24"/>
        </w:rPr>
        <w:t xml:space="preserve"> года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Субъектам законодательной инициативы направить в Комитет Жогорку Кенеша Кыргызской Республики по финансам, бюджету, предпринимательству и развитию конкуренции </w:t>
      </w:r>
      <w:r>
        <w:rPr>
          <w:rFonts w:ascii="Arial" w:cs="Arial" w:eastAsia="Arial" w:hAnsi="Arial"/>
          <w:sz w:val="24"/>
          <w:szCs w:val="24"/>
        </w:rPr>
        <w:t xml:space="preserve">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Комитету Жогорку Кенеша Кыргызской Республики по финансам, бюджету, предпринимательству и развитию конкуренции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https://kenesh.kg/ru/law-activity/resolutions/7714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18 мая 2026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xq0rualng5v0uub-h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dalil.kg/document/230047662</w:t>
      </w:r>
    </w:hyperlink>
  </w:p>
  <w:p>
    <w:pPr>
      <w:spacing w:after="0" w:before="40"/>
      <w:jc w:val="center"/>
    </w:pPr>
    <w:hyperlink w:history="1" r:id="rIdof3iqvruod_q1cfg4pj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ohtfdk_fhpjvth_wvjjg" Type="http://schemas.openxmlformats.org/officeDocument/2006/relationships/hyperlink" Target="https://dalil.kg/document/9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xq0rualng5v0uub-hoj" Type="http://schemas.openxmlformats.org/officeDocument/2006/relationships/hyperlink" Target="https://dalil.kg/document/230047662" TargetMode="External"/><Relationship Id="rIdof3iqvruod_q1cfg4pj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2026-09-25T23:27:45.063Z</dcterms:created>
  <dcterms:modified xsi:type="dcterms:W3CDTF">2026-09-25T23:27:45.063Z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