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
 к </w:t>
      </w:r>
      <w:hyperlink w:history="1" r:id="rIdy5b7k5pfyq7cheybkrh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
 от 20 мая 2026 года № 115-нпа)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СТРОИТЕЛЬНЫЕ НОРМЫ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55-01:2026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Система нормативных документов в строительстве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ПРОЕКТИРОВАНИЕ ОБЪЕКТОВ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ЭКСТРЕМАЛЬНОГО ТУРИЗМА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Настоящие нормы устанавливают требования к проектированию объектов экстремального туризма на территории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Настоящие нормы распространяются на проектирование канатных спусков (зиплайн), горных рельсовых аттракционов (родельбан), подвесных пешеходных мостов, стеклянных мостов и смотровых площадок, альпинистских маршрутов (виа феррата), подвесных туристических троп, смотровых платформ, а также иных инженерных сооружений и инфраструктурных объектов, предназначенных для организации и функционирования экстремального туризма.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Настоящие нормы применяются при разработке проектной документации, проведении инженерных изысканий, строительстве, реконструкции и техническом перевооружении объектов экстремального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Настоящие строительные нормы распространяются на объекты экстремального туризма, предназначенные для оказания туристических, экскурсионных, рекреационных и спортивно-развлекательных услуг.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 Требования настоящих норм обязательны при новом строительстве, реконструкции, модернизации, капитальном ремонте и техническом переоснащении объектов экстремального туризма независимо от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Нормативные ссылки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объектов экстремального туризма необходимо руководствоваться требованиями следующих нормативных документов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f16zmrin954limpadb7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iupdr81fw8xa74i-wb3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промышленной безопасности опасных производственных объектов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flbw1rj58dfoasexarg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туризме</w:t>
        </w:r>
      </w:hyperlink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mxh479mx73rqqflv_tx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nuy0wsdrtf2slzzkglt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2dhz3ndoc2cjuxz0dat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3wb9rsioekpxpyu1kjy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техническом регулировании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ЕАЭС «О безопасности аттракционов» </w:t>
      </w:r>
      <w:hyperlink w:history="1" r:id="rIdygio-nzahfe86s2l41e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безопасной эксплуатации аттракционов, утвержденный </w:t>
      </w:r>
      <w:hyperlink w:history="1" r:id="rIdqpmx0r4sv7d5u4vwlm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12.04.2024г. №171;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 25772-2021 Ограждения металлические лестниц, балконов, крыш, лестничных маршей и площадок. Общие технические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 27751-2014 Надежность строительных конструкций и оснований. Основные положения по расчету;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 30826-2014. Стекло многослойное. Технические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2.01.07-85* Нагрузки и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20-02:2024 «Сейсмостойкое строительство. Нормы проектирования»;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КР 32-102:2024 «Мосты и трубы»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53-01:2022 «Стальные конструкции. Нормы проектирования»;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52-02:2022 «Бетонные и железобетонные конструкции. Основные положения»;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11-02-96* Инженерные изыскания для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21-01:2018 «Пожарная безопасность зданий и сооружений»;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31-04:2018 «Общественные 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35-01:2018 «Проектирование среды жизнедеятельности с учетом потребностей лиц с ограниченными возможностями здоровья»;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12-01:2018 «Безопасность труда в строительстве»;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22-01:2018 «Оценка сейсмостойкости зданий существующей застройки»;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КР 35-101:2018 «Обеспечение среды жизнедеятельности при планировочных решениях зданий для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р и м е ч а н и е – При пользовании настоящими строительными нормами следует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Минстроя, опубликованным в текущем году. Если ссылочный документ заменен (изменен), то при пользовании настоящими строительными нормами, следует руководствоваться замененным (именными) нормативными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строительных нормах применяются следующие основные термины: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Канатные спуски (зиплайн) </w:t>
      </w:r>
      <w:r>
        <w:rPr>
          <w:rFonts w:ascii="Arial" w:cs="Arial" w:eastAsia="Arial" w:hAnsi="Arial"/>
          <w:sz w:val="24"/>
          <w:szCs w:val="24"/>
        </w:rPr>
        <w:t xml:space="preserve">– туристический аттракцион, представляющий собой натянутый под углом трос, по которому человек с помощью специальной подвесной системы (роликовый блок, страховка) скользит с высокой скоростью, преодолевая перепады высот.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Горные рельсовые аттракционы (родельбан) </w:t>
      </w:r>
      <w:r>
        <w:rPr>
          <w:rFonts w:ascii="Arial" w:cs="Arial" w:eastAsia="Arial" w:hAnsi="Arial"/>
          <w:sz w:val="24"/>
          <w:szCs w:val="24"/>
        </w:rPr>
        <w:t xml:space="preserve">– трассы с узкой рельсовой системой, по которой движется индивидуальная или двухместная тележка. Спуски происходят под действием силы тяжести, а скорость управляется тормозной системой, что обеспечивает безопасное прохождение извилистых маршрутов.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Подвесные пешеходные мосты</w:t>
      </w:r>
      <w:r>
        <w:rPr>
          <w:rFonts w:ascii="Arial" w:cs="Arial" w:eastAsia="Arial" w:hAnsi="Arial"/>
          <w:sz w:val="24"/>
          <w:szCs w:val="24"/>
        </w:rPr>
        <w:t xml:space="preserve"> – мосты, закрепленные на тросах или канатах, которые поддерживаются над землей или водной преградой. Они позволяют туристам преодолевать препятствия, при этом конструкция раскачивается при ходьбе, создавая эффект «создающие повышенные динамические и визуальные нагрузки восприятия».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Стеклянные мосты и смотровые площадки </w:t>
      </w:r>
      <w:r>
        <w:rPr>
          <w:rFonts w:ascii="Arial" w:cs="Arial" w:eastAsia="Arial" w:hAnsi="Arial"/>
          <w:sz w:val="24"/>
          <w:szCs w:val="24"/>
        </w:rPr>
        <w:t xml:space="preserve">– конструкции с прозрачным стеклянным настилом, позволяющие видеть пространство под ногами и окружающий ландшафт. Они усиливают ощущение высоты и зрелищности, сочетая безопасность с острыми ощущениями.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Альпинистские маршруты (виа феррата) </w:t>
      </w:r>
      <w:r>
        <w:rPr>
          <w:rFonts w:ascii="Arial" w:cs="Arial" w:eastAsia="Arial" w:hAnsi="Arial"/>
          <w:sz w:val="24"/>
          <w:szCs w:val="24"/>
        </w:rPr>
        <w:t xml:space="preserve">– подготовленные скальные маршруты с фиксированными страховочными элементами: металлическими ступенями, тросами и креплениями. Они позволяют туристам, имеющим базовые навыки скалолазания, безопасно преодолевать крутые скалы и скальные стенки.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Инженерные сооружения и инфраструктурные объекты</w:t>
      </w:r>
      <w:r>
        <w:rPr>
          <w:rFonts w:ascii="Arial" w:cs="Arial" w:eastAsia="Arial" w:hAnsi="Arial"/>
          <w:sz w:val="24"/>
          <w:szCs w:val="24"/>
        </w:rPr>
        <w:t xml:space="preserve"> - это совокупность объектов капитального строительства и инженерных систем, обеспечивающих устойчивое функционирование территорий, включая транспортную, энергетическую, коммунальную и иную инфраструктуру.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Подвесные туристические тропы</w:t>
      </w:r>
      <w:r>
        <w:rPr>
          <w:rFonts w:ascii="Arial" w:cs="Arial" w:eastAsia="Arial" w:hAnsi="Arial"/>
          <w:sz w:val="24"/>
          <w:szCs w:val="24"/>
        </w:rPr>
        <w:t xml:space="preserve"> – тропы, сооруженные над землей с помощью канатов и настилов, как правило, через лесные кроны или ущелья. Они дают возможность безопасного перемещения по сложной местности и одновременно создают эффект «полета» над природой.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Смотровые платформы </w:t>
      </w:r>
      <w:r>
        <w:rPr>
          <w:rFonts w:ascii="Arial" w:cs="Arial" w:eastAsia="Arial" w:hAnsi="Arial"/>
          <w:sz w:val="24"/>
          <w:szCs w:val="24"/>
        </w:rPr>
        <w:t xml:space="preserve">– специально оборудованные площадки, расположенные на возвышенностях или над природными объектами, предназначенные для обозрения ландшафта. Могут иметь ограждения, а иногда – прозрачные элементы для обеспечения панорамного обзора окружающего ландшафта.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Настил</w:t>
      </w:r>
      <w:r>
        <w:rPr>
          <w:rFonts w:ascii="Arial" w:cs="Arial" w:eastAsia="Arial" w:hAnsi="Arial"/>
          <w:sz w:val="24"/>
          <w:szCs w:val="24"/>
        </w:rPr>
        <w:t xml:space="preserve"> — горизонтальный конструктивный элемент, выполняемый из древесных, металлических или иных материалов, предназначенный для формирования рабочей или пешеходной поверхности и распределения нагрузок на несущие 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Экстремальный туристический объект – </w:t>
      </w:r>
      <w:r>
        <w:rPr>
          <w:rFonts w:ascii="Arial" w:cs="Arial" w:eastAsia="Arial" w:hAnsi="Arial"/>
          <w:sz w:val="24"/>
          <w:szCs w:val="24"/>
        </w:rPr>
        <w:t xml:space="preserve">инженерное сооружение или комплекс сооружений, предназначенных для организации активных и экстремальных видов туристической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Экстремальный туризм </w:t>
      </w:r>
      <w:r>
        <w:rPr>
          <w:rFonts w:ascii="Arial" w:cs="Arial" w:eastAsia="Arial" w:hAnsi="Arial"/>
          <w:sz w:val="24"/>
          <w:szCs w:val="24"/>
        </w:rPr>
        <w:t xml:space="preserve">- это вид туризма, связанный с путешествиями и активным отдыхом в условиях повышенного риска, физической нагрузки или природной сложности, требующий специальной подготовки, снаряжения и соблюдения мер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Экстремальные инженерные сооружения -</w:t>
      </w:r>
      <w:r>
        <w:rPr>
          <w:rFonts w:ascii="Arial" w:cs="Arial" w:eastAsia="Arial" w:hAnsi="Arial"/>
          <w:sz w:val="24"/>
          <w:szCs w:val="24"/>
        </w:rPr>
        <w:t xml:space="preserve"> это инженерные конструкции и объекты инфраструктуры, предназначенные для эксплуатации в условиях повышенных нагрузок, сложного рельефа, неблагоприятных природных факторов, а также используемые для организации видов деятельности, связанных с повышенным уровнем риска и активного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Общие требования к проектированию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Организация проектирования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 объектов экстремального туризма должно выполняться специализированными проектными организациями, имеющими действующую лицензию на проектирование в области объектов повышенной опасности и экстремальных инженерных сооружений.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Основания для проектирования проектная документация разрабатывается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Результатов инженерно-геологических и гидрологических изысканий, определяющих свойства грунтов, устойчивость склонов, наличие подземных вод и потенциальные геологические риски.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Данных топографических съемок масштаба, обеспечивающего точное планирование трасс, размещение объектов и инженерных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Сведений о сейсмичности территории и других природных воздействиях (ветровые нагрузки, снеговые и ледовые нагрузки).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4.2.4. Анализа природных рисков, включая лавины, камнепады, оползни, селевые потоки и потенциальное влияние климата на эксплуатацию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4.2.5. Требований действующих строительных норм Кыргызской Республики, а также международных стандартов безопасности, при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4.2.6. Заключение о наличии либо отсутствии объектов историко-культурного наследия на осваиваемом земельном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Основные требования к проектированию при проектировании объектов экстремального туризма должны обеспечиваться: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Механическая прочность и устойчивость конструкций, включая статическую и динамическую устойчивость всех несущих элементов и опор.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4.3.2. Безопасность посетителей и персонала, включая предотвращение падений, травм и других угроз здоровью.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4.3.3. Надежность и долговечность страховочных систем, канатов, крепежных элементов и вспомогательного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4.3.4. Возможность проведения эвакуации и спасательных работ, включая наличие аварийных маршрутов, площадок для эвакуации и доступа спасательных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4.3.5. Учет эксплуатационных факторов, включая сезонные и временные нагрузки, износ конструкций и оборудование для контроля состояния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4.3.6. Минимальное воздействие на окружающую среду, соблюдение экологических требований и сохранение природного ландшафта.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4.3.7. Сохранение и охрана объектов историко-культурного наследия в соответствии с законом Кыргызской Республики «об охране и использовании историко-культурного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4.3.8. Обеспечение условий туристического обслуживания посетителей, включая размещение объектов туристической инфраструктуры, навигации, зон ожидания, санитарно-бытовых помещений и пунктов первой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4.3.9. Учет архитектурно-ландшафтных особенностей территории, элементов национальной культуры и требований по интеграции объектов экстремального туризма в окружающую природную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4.3.10. Обеспечение регулирования потоков посетителей, включая организацию зон ожидания, распределения туристических потоков и предотвращение превышения допустимой эксплуатационной нагрузки на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4.3.11. Обеспечение условий цифрового и информационного сопровождения посетителей, включая возможность размещения электронных информационных систем, QR-навигации и средств оперативного оповещения.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4.3.12. Учет требований туристической привлекательности объектов, включая интеграцию объектов экстремального туризма в туристическую инфраструктуру и туристические маршруты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Проект объектов экстремального туризма должен включать в себя следующие разделы проектной документации: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4.4.1. Расчет нагрузок - статические, динамические, снеговые, ветровые, сейсмические и эксплуатационные;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4.4.2. Расчет динамических воздействий на конструкции и элементы маршрутов с учетом движения людей, тележек, канатов и других подвижных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4.4.3. Анализ рисков эксплуатации, включая идентификацию потенциальных аварийных ситуаций и меры по их предотвращению;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4.4.4. План размещения объектов и инженерных систем, включая платформы, мосты, трассы зиплайна, родельбаны и альпинистские маршруты;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4.4.5. Чертежи, схемы и спецификации материалов, оборудования и конструктивных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4.4.6. Инструкции по монтажу, эксплуатации и техническому обслуживанию, включая требования к персоналу и систему контроля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4.4.7. Меры по пожарной и антитеррористической безопасности, соответствующие СН КР и нормативам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4.4.8. План мероприятий по экстренной эвакуации и спасению с указанием путей и пунктов эвакуации, мест для медицинской помощи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4.4.9. Схему организации движения посетителей с указанием зон ожидания, маршрутов передвижения, пунктов инструктажа и мест концентрации посетителей.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4.4.10. Решения по информационному сопровождению посетителей, включая размещение предупреждающих знаков, электронных табло, схем маршрутов и навигационных указателей.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4.4.11. Мероприятия по экологическому мониторингу и обращению с отходами в период эксплуатации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Контроль качества проектирования проводится в соответствии с законодательством Кыргызской Республики, в том числе соответствующего Технического регламента и Правилы безопасности аттракционов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Требования к размещению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Общие положения размещение объектов экстремального туризма должно осуществляться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Рельефа местности - выбор трасс, площадок и сооружений должен учитывать уклоны, перепады высот, эрозионные процессы и геометрические особенности ландшафта.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Геологических условий - анализ устойчивости склонов, характера грунтов, наличия трещин и оползневых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Сейсмичности района — проектирование объектов должно соответствовать требованиям СН КР 20-02:2024 «Сейсмостойкое строительство. Нормы проектирования», включая расчет конструкций на сейсмические воздействия соответствующего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Климатических факторов - температурные колебания, выпадение осадков, влажность, солнечная инсоляция, вероятность гололеда.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5.1.5. Ветровых и снеговых нагрузок - расчет конструкций должен учитывать ветровые давления и снеговые нагрузки, характерные для региона, с учетом действующих нормативных требований по нагрузкам и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Ограничения по размещению объектов не допускается размещение объектов экстремального туризма: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В зонах активных оползней, где существует риск разрушения несущих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В районах возможного схода лавин, без применения инженерных защитных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В местах камнепадов или обрушения скальных массивов, если не предусмотрены специальные защитные меры, такие как сетки, барьеры, каналы отвода камней.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5.2.4. Вблизи гидрографических объектов, где существует опасность подтопления или эрозии берегов, без проведения защитных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5.2.5. На территориях, расположенных вблизи объектов историко-культурного наследия и их охранных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Требования к проекту размещения объектов в проектной документации должны быть предусмотрены следующие элементы обеспечения безопасности и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Аварийные маршруты эвакуации - с четким указанием направления движения, минимальными уклонами и возможностью безопасного спуска для посетителей 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Площадки для спасательных работ - оборудованные зоны, доступные для спасательных служб и техники, с возможностью размещения медпунктов и аварийного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5.3.3. Системы связи и оповещения - радиосвязь, громкоговорящие установки, сигнальные маяки, табло с инструкциями по безопасному поведению и оповещению о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5.3.4. Защитные инженерные мероприятия - ограждения, барьеры, подпорные стенки, противооползневые и противолавинные 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5.3.5. Информационные указатели - знаки с указанием опасных зон, маршрутов эвакуации, правил поведения на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5.3.6. Подъездные пути, безопасные пешеходные подходы, парковочные пространства и навигационные указатели для посетителей.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5.3.7. Мероприятия по минимизации воздействия на окружающую среду, включая сохранение зеленых насаждений, организацию систем сбора и вывоза отходов, а также предотвращение загрязнения почвы и водных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5.3.8. Места размещения санитарно-бытовых помещений, зон отдыха, пунктов первой медицинской помощи, объектов общественного питания и сервисного обслуживания посетителей.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5.3.9. Системы регулирования и ограничения доступа посетителей на объект при неблагоприятных погодных условиях либо превышении допустимой нагрузки на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5.3.10. Площадки и технические зоны для размещения систем видеонаблюдения, связи и аварийного оповещения.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Проект размещения объектов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проверке соответствующим государственным уполномоченным органом по разработке и реализации политики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анализу потенциальных рисков для посетителей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оценке воздействия на природную среду и ландшафт.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Требования к проектированию зиплайна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Конструкция зиплайна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Конструкция зиплайна должна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несущий канат (или трос) с расчетом на динамические и статические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анкерные опоры, закрепленные на устойчивых грунтах или фундаменте;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стартовую и финишную платформы;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тормозную систему для безопасного завершения спуска;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страховочную систему для пользователя и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Расчет несущих канатов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несущих канатов должен выполняться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веса пользователя с коэффициентом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динамических нагрузок при старте, движении и торможении;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ветровых воздействий и возможных колебаний каната;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температурных изменений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Коэффициент запаса прочности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запаса прочности канатов и несущих элементов должен быть не менее 5, с обязательной проверкой всех элементов на усталость металла и износ.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Платформы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Стартовые и финишные платформы должны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ограждения высотой не менее 1,2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противоскользящее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страховки персонала и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безопасной посадки и высадки с платформы.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Требования к проектированию родельбана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Конструкция и трасса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 родельбана должно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-расчет радиусов поворотов для безопасного движения тележек;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-расчет максимально допустимой скорости движения тележек;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-систему автоматического торможения;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-защитные барьеры вдоль всей трассы.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Безопасность трассы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Трасса должна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-аварийные зоны остановки в критических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-защитные ограждения высотой не менее 1,2 м на поворотах и спусках;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-подпорные конструкции для укрепления склона в местах установки рельсов.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Конструктивные требования к рельсам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Конструкция рельсов должна обеспечивать устойчивость 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-динамическим нагрузкам при движении тележек с полной нагрузкой;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-температурным деформациям и воздействию атмосферных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-механическому износу и коррозии.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Требования к подвесным и стеклянным мостам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Нагрузки и 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Подвесные и стеклянные мосты должны проектироваться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расчетной пешеходной нагрузки на всю длину и отдельные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ветровых и снеговых нагрузок, характерных для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сейсмических воздействий согласно СН КР «Оценка сейсмостойкости зданий существующей застройки».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Конструктивные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-Несущие конструкции мостов рассчитываются согласно СН КР «Мосты и трубы»;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металлоконструкции должны иметь антикоррозионную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стеклянные элементы — из многослойного закаленного триплекса с коэффициентом запаса прочности не менее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ограждения мостов — высотой не менее 1,2 м с защитой от падений.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Требования к альпинистским маршрутам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Элементы маршрута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Альпинистские маршруты должны оборудоваться: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стационарными страховочными тросами;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анкерными болтами и крюками;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промежуточными страховочными точками через каждые 10–20 м, в зависимости от сложности маршрута;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-информационными табло с категорией сложности маршрута.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Конструктивные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металлические элементы маршрута должны иметь антикоррозионное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крепления должны выдерживать нагрузку не менее 2–3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стальные элементы должны соответствовать требованиям СН КР  «Стальные конструкции. Нормы проектирования».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Требования к подвесным туристическим тропам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Конструкция тропы: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Подвесные тропы должны иметь несущие канаты, настил и ограждения;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Ограждения - высотой не менее 1,2 м, с дополнительными промежуточными тросами.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Расчет нагрузок: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проектная нагрузка - не менее 5 человек на 1 м² настила;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запаса прочности - не менее 4 для всех несущих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 учитываться ветровые, снеговые и сейсмические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Безопасность и эксплуатация: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тропы должны иметь точки для страховки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предусмотрены аварийные проходы и площадки для спасательных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-конструкция тропы должна обеспечивать возможность контроля состояния и регулярного технического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Эксплуатирующие организации обязаны обеспечивать надлежащее качество туристических услуг, безопасность посетителей, сохранность имущества туристов и соблюдение законодательства Кыргызской Республики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Требования к смотровым платформам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Конструкция и несущие элементы: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платформы должны быть стационарными и иметь надежное крепление к фундаменту либо иному несущему основанию, обеспечивающему устойчивость конструкции;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несущие элементы - металл или железобетон с антикоррозионной защитой;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конструкций - с учетом пешеходной нагрузки, ветровых и снеговых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Безопасность пользователей: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ограждения высотой не менее 1,2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противоскользящее покрытие пола;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предусмотрены аварийные лестницы и выходы;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установки системы видеонаблюдения и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информирования посетителей о погодных условиях, временных ограничениях эксплуатации 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инструктажа посетителей перед допуском на объект экстремального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средства контроля доступа и учета посетителей.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Дополнительные требования: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платформы должны иметь зоны инструктажа и информационные табло;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повышенной опасности устанавливаются защитные сетки и барьеры;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обеспечивается регулярное проведение проверки состояния конструкций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11.3.1. Устанавливаются требования к размещению информации о маршрутах движения посетителей, правилах пользования объектом, ограничениях по возрасту, росту, весу и состоянию здоровья, а также сведения о действиях при чрезвычайных ситуациях и контактных данных экстренных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11.3.2. Устанавливаются требования к языковому оформлению информации, предусматривающие ее размещение на государственном и официальном языках, с возможным дублированием на иностранных языках при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Требования к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Содержание проектной документации по безопасности: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документация на объекты экстремального туризма должна включать комплекс мер и расчетов, обеспечивающих безопасность посетителей, персонала и эксплуатационного процесса,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12.1.1. Оценка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всех потенциальных опасностей на объекте, включая падение с высоты, сход лавин, камнепады, обрушение конструкций, аварийные ситуации на зиплайнах, родельбанах, мостах и альпинистских маршрутах;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вероятности возникновения аварийных ситуаций и их возможных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предотвращению или минимизации рисков, включая конструктивные решения, защитные ограждения, страховочные системы и организационные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12.1.2. План эвакуации и спасательных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обозначенные аварийные маршруты для посетителей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аварийные выходы и площадки для эвакуации на каждом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сбора и места расположения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доступа спасательных служб к каждому объекту, включая подвесные тропы, мосты, зиплайны и родельбаны;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оповещения о чрезвычайных ситуациях, включая громкоговорящие установки, сигнализацию и информационные табло.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12.1.3. Инструкции по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пошаговые инструкции для персонала по безопасной эксплуатации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для посетителей с описанием правил поведения на каждом объекте экстремального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обязательного оборудования для страховки и его правильного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 технического обслуживания и периодической проверки всех конструкций и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12.1.4. Мероприятия по управлению туристическими потоками: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допустимого количества посетителей;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предотвращению скопления людей на отдельных участках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временного ограничения доступа при возникновении угроз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12.1.5. Мероприятия по экологической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раздельного сбора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загрязнения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восстановлению нарушенного ландшафта после строительства и эксплуатации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Испытания и проверка перед вводом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началом эксплуатации объектов экстремального туризма должны проводиться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12.2.1. Испытания конструкций: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статические и динамические испытания несущих конструкций (канаты, рельсы, мосты, платформы);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устойчивости и прочности анкерных точек, опор, фундаментов и соединительных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соответствия проектным нагрузкам и коэффициентам запаса прочности.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12.2.2 Проверка страховочных систем и оборудования: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канатов, карабинов, тросов, тормозных систем, креплений и защитных ограждений;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работоспособности аварийных тормозов и сигнализационных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соответствия всех элементов требованиям СН КР и международным стандартам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12.2.3. Техническая экспертиза: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соответствия объекта действующим строительным нормам Кыргызской Республики проводится в соответствии с законодательством Кыргызской Республики, в том числе соответствующего технического регламента ЕАЭС «О безопасности аттракционов» правила безопасной эксплуатации аттракционов, утвержденный </w:t>
      </w:r>
      <w:hyperlink w:history="1" r:id="rId8pqkjfj_b3ef60cwj7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12.04.2024г. №171.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Организация безопасной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объекты должны обслуживаться персоналом, прошедшим обучение и инструктаж по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обеспечивается ведение журнала эксплуатации и фиксация технического состояния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проводятся регулярные проверки состояния конструкций и оборудования не реже одного раза в сезон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выявления дефектов или повреждений эксплуатация объекта приостанавливается до устранения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систем информационного сопровождения и оповещения посетителей;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периодического инструктажа персонала по действиям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навигационных, предупреждающих и информационных указателей на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Согласование проектной документации: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13.1.1. Проектная документация на объекты экстремального туризма подлежит обязательному согласованию в установленном законодательством порядке и в соответствии с действующими СН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13.1.2. Согласование осуществляется уполномоченным органом по разработке и реализации политики в сфере архитектурно-строительной деятельности и включает проверку: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проектных решений действующим строительным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расчетов несущих конструкций, динамических воздействий и коэффициентов запаса прочности;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и полноты мер по обеспечению безопасности посетителей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проектной документации требованиям пожарной безопасности, охраны труда и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 по предотвращению и минимизации рисков для окружающей среды и природного ландшафта.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Условия допуска к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13.2.1. Эксплуатация объектов экстремального туризма допускается только после: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завершения строительства или монтажа всех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всех необходимых испытаний и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согласования;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объекта в установленном законодательством порядке для допуска к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13.2.2. Эксплуатация должна осуществляться в соответствии с разработанными инструкциями по безопасной эксплуатации, планами эвакуации, правилами технического обслуживания и контролем состояния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13.2.3. В случае выявления нарушений в конструкции или оборудовании во время эксплуатации объект подлежит временной приостановке работы до полного устранения выявленных дефектов и проведения повторной проверки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Контроль соблюдения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настоящих Правил и требований безопасности объектов экстремального туризма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органы, ответственные за промышленную и пожарную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руководящий персонал объектов при ежедневной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настоящих Строительных норм влечет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yqwoi17vkvykevl4s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dalil.kg/document/230048777</w:t>
      </w:r>
    </w:hyperlink>
  </w:p>
  <w:p>
    <w:pPr>
      <w:spacing w:after="0" w:before="40"/>
      <w:jc w:val="center"/>
    </w:pPr>
    <w:hyperlink w:history="1" r:id="rId4u-m_38adx8op2g9tcm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b7k5pfyq7cheybkrhdw" Type="http://schemas.openxmlformats.org/officeDocument/2006/relationships/hyperlink" Target="https://dalil.kg/document/230048764" TargetMode="External"/><Relationship Id="rIdf16zmrin954limpadb74t" Type="http://schemas.openxmlformats.org/officeDocument/2006/relationships/hyperlink" Target="https://dalil.kg/document/716" TargetMode="External"/><Relationship Id="rIdiupdr81fw8xa74i-wb3_h" Type="http://schemas.openxmlformats.org/officeDocument/2006/relationships/hyperlink" Target="https://dalil.kg/document/111439" TargetMode="External"/><Relationship Id="rIdflbw1rj58dfoasexargic" Type="http://schemas.openxmlformats.org/officeDocument/2006/relationships/hyperlink" Target="https://dalil.kg/document/201" TargetMode="External"/><Relationship Id="rIdmxh479mx73rqqflv_txp-" Type="http://schemas.openxmlformats.org/officeDocument/2006/relationships/hyperlink" Target="https://dalil.kg/document/590" TargetMode="External"/><Relationship Id="rIdnuy0wsdrtf2slzzkgltge" Type="http://schemas.openxmlformats.org/officeDocument/2006/relationships/hyperlink" Target="https://dalil.kg/document/218" TargetMode="External"/><Relationship Id="rId2dhz3ndoc2cjuxz0datar" Type="http://schemas.openxmlformats.org/officeDocument/2006/relationships/hyperlink" Target="https://dalil.kg/document/203262" TargetMode="External"/><Relationship Id="rId3wb9rsioekpxpyu1kjyu8" Type="http://schemas.openxmlformats.org/officeDocument/2006/relationships/hyperlink" Target="https://dalil.kg/document/1453" TargetMode="External"/><Relationship Id="rIdygio-nzahfe86s2l41eyn" Type="http://schemas.openxmlformats.org/officeDocument/2006/relationships/hyperlink" Target="https://dalil.kg/document/230005251" TargetMode="External"/><Relationship Id="rIdqpmx0r4sv7d5u4vwlmbdf" Type="http://schemas.openxmlformats.org/officeDocument/2006/relationships/hyperlink" Target="https://dalil.kg/document/230005243" TargetMode="External"/><Relationship Id="rId8pqkjfj_b3ef60cwj7uwa" Type="http://schemas.openxmlformats.org/officeDocument/2006/relationships/hyperlink" Target="https://dalil.kg/document/23000524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yqwoi17vkvykevl4ske" Type="http://schemas.openxmlformats.org/officeDocument/2006/relationships/hyperlink" Target="https://dalil.kg/document/230048777" TargetMode="External"/><Relationship Id="rId4u-m_38adx8op2g9tcm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2026-09-25T20:22:45.398Z</dcterms:created>
  <dcterms:modified xsi:type="dcterms:W3CDTF">2026-09-25T20:22:45.398Z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