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МИН-БУЛАКСКОГО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внеочередной сессии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Мин-Булакского айылного аймака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139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генерального плана сел Беш-Корук и Крупское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Мин-Булакского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i1m6-osqlz9mfly5mz9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 </w:t>
      </w:r>
      <w:r>
        <w:rPr>
          <w:rFonts w:ascii="Arial" w:cs="Arial" w:eastAsia="Arial" w:hAnsi="Arial"/>
          <w:sz w:val="24"/>
          <w:szCs w:val="24"/>
        </w:rPr>
        <w:t xml:space="preserve">ст.34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октября 2021 года №123 «О местной государственной администрации и органах местного самоуправления», рассмотрев представленный главным специалистом айыл окмоту П.И.Лугма генеральный план сел Беш-Корук и Крупское Мин-Булакского айылного аймака, согласно заключения постоянной комиссии айылного кенеша по индивидуально-жилищному строительству, предоставлению и продаже земельных участков, находящихся в муниципальной собственности сессия кенеша Мин-Булакского айылного аймака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r>
        <w:rPr>
          <w:rFonts w:ascii="Arial" w:cs="Arial" w:eastAsia="Arial" w:hAnsi="Arial"/>
          <w:sz w:val="24"/>
          <w:szCs w:val="24"/>
        </w:rPr>
        <w:t xml:space="preserve">Утвердить генеральный план села Беш-Корук Мин-Булакского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Утвердить генеральный план села Крупское Мин-Булакского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sz w:val="24"/>
          <w:szCs w:val="24"/>
        </w:rPr>
        <w:t xml:space="preserve">Предусмотреть возможность внесения в генплан села Беш-Корук и Крупское изменений и дополнений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</w:t>
      </w:r>
      <w:r>
        <w:rPr>
          <w:rFonts w:ascii="Arial" w:cs="Arial" w:eastAsia="Arial" w:hAnsi="Arial"/>
          <w:sz w:val="24"/>
          <w:szCs w:val="24"/>
        </w:rPr>
        <w:t xml:space="preserve">Мин-Булак айыл окмоту обеспечить реализацию мероприятий, предусмотренных генеральными планами сел Беш-Корук и Крупское,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</w:t>
      </w:r>
      <w:r>
        <w:rPr>
          <w:rFonts w:ascii="Arial" w:cs="Arial" w:eastAsia="Arial" w:hAnsi="Arial"/>
          <w:sz w:val="24"/>
          <w:szCs w:val="24"/>
        </w:rPr>
        <w:t xml:space="preserve">Использовать утвержденные генеральные планы при планировании развития территории, предоставлении земельных участков, проектировании и строительстве объектов на территории сел Беш-Корук и Крупское.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государственной регистрации и официальному опубликованию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https://minbulak.gov.kg/ru/reports/postanovlenie-ocherednoj-sessii-kenesha-min-bulakskogo-ajylnogo-ajmaka-ot-05-iyunya-2026-goda/ от 21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</w:t>
      </w:r>
      <w:r>
        <w:rPr>
          <w:rFonts w:ascii="Arial" w:cs="Arial" w:eastAsia="Arial" w:hAnsi="Arial"/>
          <w:sz w:val="24"/>
          <w:szCs w:val="24"/>
        </w:rPr>
        <w:t xml:space="preserve">Направить копию настоящего постановления в территориальное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айылного кенеша по индивидуально-жилищному строительству, предоставлению и продаже земельных участков, находящихся в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Н.Б.Асаналиев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zpcdm4-g_ynhfcsex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dalil.kg/document/230049103</w:t>
      </w:r>
    </w:hyperlink>
  </w:p>
  <w:p>
    <w:pPr>
      <w:spacing w:after="0" w:before="40"/>
      <w:jc w:val="center"/>
    </w:pPr>
    <w:hyperlink w:history="1" r:id="rIdbsjxzfibiq8kjmjzjb1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m6-osqlz9mfly5mz9lv" Type="http://schemas.openxmlformats.org/officeDocument/2006/relationships/hyperlink" Target="https://dalil.kg/document/230029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zpcdm4-g_ynhfcsexd5" Type="http://schemas.openxmlformats.org/officeDocument/2006/relationships/hyperlink" Target="https://dalil.kg/document/230049103" TargetMode="External"/><Relationship Id="rIdbsjxzfibiq8kjmjzjb1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2026-09-25T01:48:39.429Z</dcterms:created>
  <dcterms:modified xsi:type="dcterms:W3CDTF">2026-09-25T01:48:39.429Z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