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июля 2026 года № 117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Гражданский процессуальный кодекс Кыргызской Республики, Уголовно-процессуальный кодекс Кыргызской Республики,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Гражданский процессуальный </w:t>
      </w:r>
      <w:hyperlink w:history="1" r:id="rIdwmlkzzhfivpj9yb6me5y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ст.14) следующие изменения:</w:t>
      </w:r>
    </w:p>
    <w:p>
      <w:pPr>
        <w:spacing w:after="120"/>
        <w:ind w:firstLine="567"/>
        <w:jc w:val="both"/>
      </w:pPr>
      <w:r>
        <w:rPr>
          <w:rFonts w:ascii="Arial" w:cs="Arial" w:eastAsia="Arial" w:hAnsi="Arial"/>
          <w:sz w:val="24"/>
          <w:szCs w:val="24"/>
        </w:rPr>
        <w:t xml:space="preserve">в части 2 </w:t>
      </w:r>
      <w:hyperlink w:history="1" r:id="rIdq3jqxiidiersogmy8uyqa">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изложить в следующей редакции:</w:t>
      </w:r>
    </w:p>
    <w:p>
      <w:pPr>
        <w:spacing w:after="120"/>
        <w:ind w:firstLine="567"/>
        <w:jc w:val="both"/>
      </w:pPr>
      <w:r>
        <w:rPr>
          <w:rFonts w:ascii="Arial" w:cs="Arial" w:eastAsia="Arial" w:hAnsi="Arial"/>
          <w:sz w:val="24"/>
          <w:szCs w:val="24"/>
        </w:rPr>
        <w:t xml:space="preserve">"2) установленные вступившим в законную силу актом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567"/>
        <w:jc w:val="both"/>
      </w:pPr>
      <w:r>
        <w:rPr>
          <w:rFonts w:ascii="Arial" w:cs="Arial" w:eastAsia="Arial" w:hAnsi="Arial"/>
          <w:sz w:val="24"/>
          <w:szCs w:val="24"/>
        </w:rPr>
        <w:t xml:space="preserve">б) в пункте 3 слова ", прокурора, следователя" исключить.</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Уголовно-процессуальный </w:t>
      </w:r>
      <w:hyperlink w:history="1" r:id="rIdpyv0d2t5ncklksbtokns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w:t>
      </w:r>
      <w:hyperlink w:history="1" r:id="rIdz4lntu5n_e8bppjqvsew0">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7 части 1 после слова "лиц" дополнить словами ", а также в случаях, предусмотренных частью 7 настоящей статьи";</w:t>
      </w:r>
    </w:p>
    <w:p>
      <w:pPr>
        <w:spacing w:after="120"/>
        <w:ind w:firstLine="567"/>
        <w:jc w:val="both"/>
      </w:pPr>
      <w:r>
        <w:rPr>
          <w:rFonts w:ascii="Arial" w:cs="Arial" w:eastAsia="Arial" w:hAnsi="Arial"/>
          <w:sz w:val="24"/>
          <w:szCs w:val="24"/>
        </w:rPr>
        <w:t xml:space="preserve">б) в части 4 слова "возражает против этого" заменить словами "не признает вину";</w:t>
      </w:r>
    </w:p>
    <w:p>
      <w:pPr>
        <w:spacing w:after="120"/>
        <w:ind w:firstLine="567"/>
        <w:jc w:val="both"/>
      </w:pPr>
      <w:r>
        <w:rPr>
          <w:rFonts w:ascii="Arial" w:cs="Arial" w:eastAsia="Arial" w:hAnsi="Arial"/>
          <w:sz w:val="24"/>
          <w:szCs w:val="24"/>
        </w:rPr>
        <w:t xml:space="preserve">в) дополнить частью 7 следующего содержания:</w:t>
      </w:r>
    </w:p>
    <w:p>
      <w:pPr>
        <w:spacing w:after="120"/>
        <w:ind w:firstLine="567"/>
        <w:jc w:val="both"/>
      </w:pPr>
      <w:r>
        <w:rPr>
          <w:rFonts w:ascii="Arial" w:cs="Arial" w:eastAsia="Arial" w:hAnsi="Arial"/>
          <w:sz w:val="24"/>
          <w:szCs w:val="24"/>
        </w:rPr>
        <w:t xml:space="preserve">"7. Не допускается прекращение уголовного дела по нереабилитирующим основаниям, а прекращенное дело по указанным основаниям подлежит возобновлению, если судебный акт об установлении вины обвиняемого необходим для решения вопросов, подлежащих рассмотрению в порядке иного судопроизводства, в том числе в качестве основания для пересмотра дела по вновь открывшимся обстоятельствам.";</w:t>
      </w:r>
    </w:p>
    <w:p>
      <w:pPr>
        <w:spacing w:after="120"/>
        <w:ind w:firstLine="567"/>
        <w:jc w:val="both"/>
      </w:pPr>
      <w:r>
        <w:rPr>
          <w:rFonts w:ascii="Arial" w:cs="Arial" w:eastAsia="Arial" w:hAnsi="Arial"/>
          <w:sz w:val="24"/>
          <w:szCs w:val="24"/>
        </w:rPr>
        <w:t xml:space="preserve">2) в части 1 </w:t>
      </w:r>
      <w:hyperlink w:history="1" r:id="rIdeolmdy8tlshnhishgv25v">
        <w:r>
          <w:rPr>
            <w:rFonts w:ascii="Arial" w:cs="Arial" w:eastAsia="Arial" w:hAnsi="Arial"/>
            <w:color w:val="1D4ED8"/>
            <w:sz w:val="24"/>
            <w:szCs w:val="24"/>
            <w:u w:val="single"/>
          </w:rPr>
          <w:t xml:space="preserve">статьи 257</w:t>
        </w:r>
      </w:hyperlink>
      <w:r>
        <w:rPr>
          <w:rFonts w:ascii="Arial" w:cs="Arial" w:eastAsia="Arial" w:hAnsi="Arial"/>
          <w:sz w:val="24"/>
          <w:szCs w:val="24"/>
        </w:rPr>
        <w:t xml:space="preserve"> слова "частью 3" заменить словами "частями 3 и 7";</w:t>
      </w:r>
    </w:p>
    <w:p>
      <w:pPr>
        <w:spacing w:after="120"/>
        <w:ind w:firstLine="567"/>
        <w:jc w:val="both"/>
      </w:pPr>
      <w:r>
        <w:rPr>
          <w:rFonts w:ascii="Arial" w:cs="Arial" w:eastAsia="Arial" w:hAnsi="Arial"/>
          <w:sz w:val="24"/>
          <w:szCs w:val="24"/>
        </w:rPr>
        <w:t xml:space="preserve">3) часть 2 </w:t>
      </w:r>
      <w:hyperlink w:history="1" r:id="rIdkshdw1zvf2ftwpunrln04">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w:t>
      </w:r>
      <w:hyperlink w:history="1" r:id="rIdn3zujbydhg-rlvgtk2c-6">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настоящего Кодекса, об отмене меры пресечения, а равно мер обеспечения возмещения материального ущерба и (или) морального вреда и конфискации имущества, а также об отмене временного отстранения от должности с указанием о направлении соответствующего ходатайства следственному судье.";</w:t>
      </w:r>
    </w:p>
    <w:p>
      <w:pPr>
        <w:spacing w:after="120"/>
        <w:ind w:firstLine="567"/>
        <w:jc w:val="both"/>
      </w:pPr>
      <w:r>
        <w:rPr>
          <w:rFonts w:ascii="Arial" w:cs="Arial" w:eastAsia="Arial" w:hAnsi="Arial"/>
          <w:sz w:val="24"/>
          <w:szCs w:val="24"/>
        </w:rPr>
        <w:t xml:space="preserve">4) часть 2 </w:t>
      </w:r>
      <w:hyperlink w:history="1" r:id="rIdt4ejtndblwwdkcpbgvyqw">
        <w:r>
          <w:rPr>
            <w:rFonts w:ascii="Arial" w:cs="Arial" w:eastAsia="Arial" w:hAnsi="Arial"/>
            <w:color w:val="1D4ED8"/>
            <w:sz w:val="24"/>
            <w:szCs w:val="24"/>
            <w:u w:val="single"/>
          </w:rPr>
          <w:t xml:space="preserve">статьи 260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 за исключением случаев, предусмотренных частью 7 статьи 27 настоящего Кодекса.";</w:t>
      </w:r>
    </w:p>
    <w:p>
      <w:pPr>
        <w:spacing w:after="120"/>
        <w:ind w:firstLine="567"/>
        <w:jc w:val="both"/>
      </w:pPr>
      <w:r>
        <w:rPr>
          <w:rFonts w:ascii="Arial" w:cs="Arial" w:eastAsia="Arial" w:hAnsi="Arial"/>
          <w:sz w:val="24"/>
          <w:szCs w:val="24"/>
        </w:rPr>
        <w:t xml:space="preserve">5) в части 1 </w:t>
      </w:r>
      <w:hyperlink w:history="1" r:id="rIdhgmcdg2xaom-omnhnxzfa">
        <w:r>
          <w:rPr>
            <w:rFonts w:ascii="Arial" w:cs="Arial" w:eastAsia="Arial" w:hAnsi="Arial"/>
            <w:color w:val="1D4ED8"/>
            <w:sz w:val="24"/>
            <w:szCs w:val="24"/>
            <w:u w:val="single"/>
          </w:rPr>
          <w:t xml:space="preserve">статьи 287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"частью 4" заменить словами "частями 4 и 7";</w:t>
      </w:r>
    </w:p>
    <w:p>
      <w:pPr>
        <w:spacing w:after="120"/>
        <w:ind w:firstLine="567"/>
        <w:jc w:val="both"/>
      </w:pPr>
      <w:r>
        <w:rPr>
          <w:rFonts w:ascii="Arial" w:cs="Arial" w:eastAsia="Arial" w:hAnsi="Arial"/>
          <w:sz w:val="24"/>
          <w:szCs w:val="24"/>
        </w:rPr>
        <w:t xml:space="preserve">б) абзац второй изложить в следующей редакции:</w:t>
      </w:r>
    </w:p>
    <w:p>
      <w:pPr>
        <w:spacing w:after="120"/>
        <w:ind w:firstLine="567"/>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ind w:firstLine="567"/>
        <w:jc w:val="both"/>
      </w:pPr>
      <w:r>
        <w:rPr>
          <w:rFonts w:ascii="Arial" w:cs="Arial" w:eastAsia="Arial" w:hAnsi="Arial"/>
          <w:sz w:val="24"/>
          <w:szCs w:val="24"/>
        </w:rPr>
        <w:t xml:space="preserve">6) в </w:t>
      </w:r>
      <w:hyperlink w:history="1" r:id="rIdtwklzjx4vi4mqwb2f5jot">
        <w:r>
          <w:rPr>
            <w:rFonts w:ascii="Arial" w:cs="Arial" w:eastAsia="Arial" w:hAnsi="Arial"/>
            <w:color w:val="1D4ED8"/>
            <w:sz w:val="24"/>
            <w:szCs w:val="24"/>
            <w:u w:val="single"/>
          </w:rPr>
          <w:t xml:space="preserve">статье 302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слова "частью 4" заменить словами "частями 4 и 7";</w:t>
      </w:r>
    </w:p>
    <w:p>
      <w:pPr>
        <w:spacing w:after="120"/>
        <w:ind w:firstLine="567"/>
        <w:jc w:val="both"/>
      </w:pPr>
      <w:r>
        <w:rPr>
          <w:rFonts w:ascii="Arial" w:cs="Arial" w:eastAsia="Arial" w:hAnsi="Arial"/>
          <w:sz w:val="24"/>
          <w:szCs w:val="24"/>
        </w:rPr>
        <w:t xml:space="preserve">б) дополнить абзацами вторым и третьим следующего содержания:</w:t>
      </w:r>
    </w:p>
    <w:p>
      <w:pPr>
        <w:spacing w:after="120"/>
        <w:ind w:firstLine="567"/>
        <w:jc w:val="both"/>
      </w:pPr>
      <w:r>
        <w:rPr>
          <w:rFonts w:ascii="Arial" w:cs="Arial" w:eastAsia="Arial" w:hAnsi="Arial"/>
          <w:sz w:val="24"/>
          <w:szCs w:val="24"/>
        </w:rPr>
        <w:t xml:space="preserve">"При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конфискации имущества и разрешает вопрос о вещественных доказательствах.</w:t>
      </w:r>
    </w:p>
    <w:p>
      <w:pPr>
        <w:spacing w:after="120"/>
        <w:ind w:firstLine="567"/>
        <w:jc w:val="both"/>
      </w:pPr>
      <w:r>
        <w:rPr>
          <w:rFonts w:ascii="Arial" w:cs="Arial" w:eastAsia="Arial" w:hAnsi="Arial"/>
          <w:sz w:val="24"/>
          <w:szCs w:val="24"/>
        </w:rPr>
        <w:t xml:space="preserve">Копия постановления судьи о прекращении производства по делу направляется прокурору, а также одновременно извещаются лицо, привлекавшееся к уголовной ответственности, и потерпевший.";</w:t>
      </w:r>
    </w:p>
    <w:p>
      <w:pPr>
        <w:spacing w:after="120"/>
        <w:ind w:firstLine="567"/>
        <w:jc w:val="both"/>
      </w:pPr>
      <w:r>
        <w:rPr>
          <w:rFonts w:ascii="Arial" w:cs="Arial" w:eastAsia="Arial" w:hAnsi="Arial"/>
          <w:sz w:val="24"/>
          <w:szCs w:val="24"/>
        </w:rPr>
        <w:t xml:space="preserve">7) часть 2 </w:t>
      </w:r>
      <w:hyperlink w:history="1" r:id="rIdac3odi2p7zul1vwgiguy-">
        <w:r>
          <w:rPr>
            <w:rFonts w:ascii="Arial" w:cs="Arial" w:eastAsia="Arial" w:hAnsi="Arial"/>
            <w:color w:val="1D4ED8"/>
            <w:sz w:val="24"/>
            <w:szCs w:val="24"/>
            <w:u w:val="single"/>
          </w:rPr>
          <w:t xml:space="preserve">статьи 304</w:t>
        </w:r>
      </w:hyperlink>
      <w:r>
        <w:rPr>
          <w:rFonts w:ascii="Arial" w:cs="Arial" w:eastAsia="Arial" w:hAnsi="Arial"/>
          <w:sz w:val="24"/>
          <w:szCs w:val="24"/>
        </w:rPr>
        <w:t xml:space="preserve"> после слова "пресечения" дополнить словами "и временного отстранения от должности";</w:t>
      </w:r>
    </w:p>
    <w:p>
      <w:pPr>
        <w:spacing w:after="120"/>
        <w:ind w:firstLine="567"/>
        <w:jc w:val="both"/>
      </w:pPr>
      <w:r>
        <w:rPr>
          <w:rFonts w:ascii="Arial" w:cs="Arial" w:eastAsia="Arial" w:hAnsi="Arial"/>
          <w:sz w:val="24"/>
          <w:szCs w:val="24"/>
        </w:rPr>
        <w:t xml:space="preserve">8) часть 1 </w:t>
      </w:r>
      <w:hyperlink w:history="1" r:id="rId3suri4t9m4okardlaii1y">
        <w:r>
          <w:rPr>
            <w:rFonts w:ascii="Arial" w:cs="Arial" w:eastAsia="Arial" w:hAnsi="Arial"/>
            <w:color w:val="1D4ED8"/>
            <w:sz w:val="24"/>
            <w:szCs w:val="24"/>
            <w:u w:val="single"/>
          </w:rPr>
          <w:t xml:space="preserve">статьи 346</w:t>
        </w:r>
      </w:hyperlink>
      <w:r>
        <w:rPr>
          <w:rFonts w:ascii="Arial" w:cs="Arial" w:eastAsia="Arial" w:hAnsi="Arial"/>
          <w:sz w:val="24"/>
          <w:szCs w:val="24"/>
        </w:rPr>
        <w:t xml:space="preserve"> дополнить пунктом 19 следующего содержания:</w:t>
      </w:r>
    </w:p>
    <w:p>
      <w:pPr>
        <w:spacing w:after="120"/>
        <w:ind w:firstLine="567"/>
        <w:jc w:val="both"/>
      </w:pPr>
      <w:r>
        <w:rPr>
          <w:rFonts w:ascii="Arial" w:cs="Arial" w:eastAsia="Arial" w:hAnsi="Arial"/>
          <w:sz w:val="24"/>
          <w:szCs w:val="24"/>
        </w:rPr>
        <w:t xml:space="preserve">"19) об отмене меры обеспечения уголовного судопроизводства в виде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9) часть 1 </w:t>
      </w:r>
      <w:hyperlink w:history="1" r:id="rIddpgknarw0hthlg6z5-56v">
        <w:r>
          <w:rPr>
            <w:rFonts w:ascii="Arial" w:cs="Arial" w:eastAsia="Arial" w:hAnsi="Arial"/>
            <w:color w:val="1D4ED8"/>
            <w:sz w:val="24"/>
            <w:szCs w:val="24"/>
            <w:u w:val="single"/>
          </w:rPr>
          <w:t xml:space="preserve">статьи 354</w:t>
        </w:r>
      </w:hyperlink>
      <w:r>
        <w:rPr>
          <w:rFonts w:ascii="Arial" w:cs="Arial" w:eastAsia="Arial" w:hAnsi="Arial"/>
          <w:sz w:val="24"/>
          <w:szCs w:val="24"/>
        </w:rPr>
        <w:t xml:space="preserve"> дополнить пунктом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решение о мере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10) </w:t>
      </w:r>
      <w:hyperlink w:history="1" r:id="rId3d-l2a-vaw2xvw1b-ynou">
        <w:r>
          <w:rPr>
            <w:rFonts w:ascii="Arial" w:cs="Arial" w:eastAsia="Arial" w:hAnsi="Arial"/>
            <w:color w:val="1D4ED8"/>
            <w:sz w:val="24"/>
            <w:szCs w:val="24"/>
            <w:u w:val="single"/>
          </w:rPr>
          <w:t xml:space="preserve">статью 356</w:t>
        </w:r>
      </w:hyperlink>
      <w:r>
        <w:rPr>
          <w:rFonts w:ascii="Arial" w:cs="Arial" w:eastAsia="Arial" w:hAnsi="Arial"/>
          <w:sz w:val="24"/>
          <w:szCs w:val="24"/>
        </w:rPr>
        <w:t xml:space="preserve">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решение об отмене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11) часть 3 </w:t>
      </w:r>
      <w:hyperlink w:history="1" r:id="rIdu8udrqiibefv7vtmzixye">
        <w:r>
          <w:rPr>
            <w:rFonts w:ascii="Arial" w:cs="Arial" w:eastAsia="Arial" w:hAnsi="Arial"/>
            <w:color w:val="1D4ED8"/>
            <w:sz w:val="24"/>
            <w:szCs w:val="24"/>
            <w:u w:val="single"/>
          </w:rPr>
          <w:t xml:space="preserve">статьи 453</w:t>
        </w:r>
      </w:hyperlink>
      <w:r>
        <w:rPr>
          <w:rFonts w:ascii="Arial" w:cs="Arial" w:eastAsia="Arial" w:hAnsi="Arial"/>
          <w:sz w:val="24"/>
          <w:szCs w:val="24"/>
        </w:rPr>
        <w:t xml:space="preserve"> после слова "обстоятельств" дополнить словами ", за исключением случаев, предусмотренных частью 7 </w:t>
      </w:r>
      <w:hyperlink w:history="1" r:id="rIdevkegkhq8-pofi32fkjms">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3ds2nryr8lqg47qtb0se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(Ведомости Жогорку Кенеша Кыргызской Республики, 2005 г., № 1, ст.42) следующее изменение:</w:t>
      </w:r>
    </w:p>
    <w:p>
      <w:pPr>
        <w:spacing w:after="120"/>
        <w:ind w:firstLine="567"/>
        <w:jc w:val="both"/>
      </w:pPr>
      <w:r>
        <w:rPr>
          <w:rFonts w:ascii="Arial" w:cs="Arial" w:eastAsia="Arial" w:hAnsi="Arial"/>
          <w:sz w:val="24"/>
          <w:szCs w:val="24"/>
        </w:rPr>
        <w:t xml:space="preserve">абзац второй части 1 </w:t>
      </w:r>
      <w:hyperlink w:history="1" r:id="rIdd9ff7tk0_ohdu2dggcsfl">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 наступил вследствие совершения застрахованным лицом преступления и его вина установлена вступившим в законную силу судебным актом;".</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24 июля 2026 года № 55 (3815)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dnyollarvgsngnylc5iev">
        <w:r>
          <w:rPr>
            <w:rFonts w:ascii="Arial" w:cs="Arial" w:eastAsia="Arial" w:hAnsi="Arial"/>
            <w:color w:val="1D4ED8"/>
            <w:sz w:val="24"/>
            <w:szCs w:val="24"/>
            <w:u w:val="single"/>
          </w:rPr>
          <w:t xml:space="preserve">25 июня 2026 года</w:t>
        </w:r>
      </w:hyperlink>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mlkzzhfivpj9yb6me5ya" Type="http://schemas.openxmlformats.org/officeDocument/2006/relationships/hyperlink" Target="http://kodeks.duckdns.org/document/111521" TargetMode="External"/><Relationship Id="rIdq3jqxiidiersogmy8uyqa" Type="http://schemas.openxmlformats.org/officeDocument/2006/relationships/hyperlink" Target="http://kodeks.duckdns.org/document/111521#st_373" TargetMode="External"/><Relationship Id="rIdpyv0d2t5ncklksbtoknsv" Type="http://schemas.openxmlformats.org/officeDocument/2006/relationships/hyperlink" Target="http://kodeks.duckdns.org/document/112308" TargetMode="External"/><Relationship Id="rIdz4lntu5n_e8bppjqvsew0" Type="http://schemas.openxmlformats.org/officeDocument/2006/relationships/hyperlink" Target="http://kodeks.duckdns.org/document/112308#st_27" TargetMode="External"/><Relationship Id="rIdeolmdy8tlshnhishgv25v" Type="http://schemas.openxmlformats.org/officeDocument/2006/relationships/hyperlink" Target="http://kodeks.duckdns.org/document/112308#st_257" TargetMode="External"/><Relationship Id="rIdkshdw1zvf2ftwpunrln04" Type="http://schemas.openxmlformats.org/officeDocument/2006/relationships/hyperlink" Target="http://kodeks.duckdns.org/document/112308#st_258" TargetMode="External"/><Relationship Id="rIdn3zujbydhg-rlvgtk2c-6" Type="http://schemas.openxmlformats.org/officeDocument/2006/relationships/hyperlink" Target="http://kodeks.duckdns.org/document/112308#st_86" TargetMode="External"/><Relationship Id="rIdt4ejtndblwwdkcpbgvyqw" Type="http://schemas.openxmlformats.org/officeDocument/2006/relationships/hyperlink" Target="http://kodeks.duckdns.org/document/112308#st_260" TargetMode="External"/><Relationship Id="rIdhgmcdg2xaom-omnhnxzfa" Type="http://schemas.openxmlformats.org/officeDocument/2006/relationships/hyperlink" Target="http://kodeks.duckdns.org/document/112308#st_287" TargetMode="External"/><Relationship Id="rIdtwklzjx4vi4mqwb2f5jot" Type="http://schemas.openxmlformats.org/officeDocument/2006/relationships/hyperlink" Target="http://kodeks.duckdns.org/document/112308#st_302" TargetMode="External"/><Relationship Id="rIdac3odi2p7zul1vwgiguy-" Type="http://schemas.openxmlformats.org/officeDocument/2006/relationships/hyperlink" Target="http://kodeks.duckdns.org/document/112308#st_304" TargetMode="External"/><Relationship Id="rId3suri4t9m4okardlaii1y" Type="http://schemas.openxmlformats.org/officeDocument/2006/relationships/hyperlink" Target="http://kodeks.duckdns.org/document/112308#st_346" TargetMode="External"/><Relationship Id="rIddpgknarw0hthlg6z5-56v" Type="http://schemas.openxmlformats.org/officeDocument/2006/relationships/hyperlink" Target="http://kodeks.duckdns.org/document/112308#st_354" TargetMode="External"/><Relationship Id="rId3d-l2a-vaw2xvw1b-ynou" Type="http://schemas.openxmlformats.org/officeDocument/2006/relationships/hyperlink" Target="http://kodeks.duckdns.org/document/112308#st_356" TargetMode="External"/><Relationship Id="rIdu8udrqiibefv7vtmzixye" Type="http://schemas.openxmlformats.org/officeDocument/2006/relationships/hyperlink" Target="http://kodeks.duckdns.org/document/112308#st_453" TargetMode="External"/><Relationship Id="rIdevkegkhq8-pofi32fkjms" Type="http://schemas.openxmlformats.org/officeDocument/2006/relationships/hyperlink" Target="http://kodeks.duckdns.org/document/112308#st_27" TargetMode="External"/><Relationship Id="rId3ds2nryr8lqg47qtb0sex" Type="http://schemas.openxmlformats.org/officeDocument/2006/relationships/hyperlink" Target="http://kodeks.duckdns.org/document/1563" TargetMode="External"/><Relationship Id="rIdd9ff7tk0_ohdu2dggcsfl" Type="http://schemas.openxmlformats.org/officeDocument/2006/relationships/hyperlink" Target="http://kodeks.duckdns.org/document/1563#st_9" TargetMode="External"/><Relationship Id="rIddnyollarvgsngnylc5iev" Type="http://schemas.openxmlformats.org/officeDocument/2006/relationships/hyperlink" Target="http://kodeks.duckdns.org/document/230048102"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2026-09-23T00:33:23.993Z</dcterms:created>
  <dcterms:modified xsi:type="dcterms:W3CDTF">2026-09-23T00:33:23.993Z</dcterms:modified>
</cp:coreProperties>
</file>

<file path=docProps/custom.xml><?xml version="1.0" encoding="utf-8"?>
<Properties xmlns="http://schemas.openxmlformats.org/officeDocument/2006/custom-properties" xmlns:vt="http://schemas.openxmlformats.org/officeDocument/2006/docPropsVTypes"/>
</file>