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КОДЕКС КЫРГЫЗСКОЙ РЕСПУБЛИКИ О ТОРГОВОМ МОРЕПЛАВАНИИ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4 августа 2026 года № 142</w:t>
      </w:r>
    </w:p>
    <w:p>
      <w:pPr>
        <w:spacing w:after="200" w:before="200"/>
        <w:jc w:val="left"/>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(Вводится в действие </w:t>
      </w:r>
      <w:hyperlink w:history="1" r:id="rIdljot9ow3ag3uv28saxmy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2026 года № 143
 по истечении шести месяцев со дня официального опубликования)</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РАЗДЕЛ I. ОБЩИЕ ПОЛОЖЕНИЯ</w:t>
      </w:r>
    </w:p>
    <w:p>
      <w:pPr>
        <w:spacing w:after="200" w:before="200"/>
        <w:jc w:val="center"/>
      </w:pPr>
      <w:r>
        <w:rPr>
          <w:rFonts w:ascii="Arial" w:cs="Arial" w:eastAsia="Arial" w:hAnsi="Arial"/>
          <w:b/>
          <w:bCs/>
          <w:sz w:val="24"/>
          <w:szCs w:val="24"/>
        </w:rPr>
        <w:t xml:space="preserve">Глава 1. Основные положения</w:t>
      </w:r>
    </w:p>
    <w:p>
      <w:pPr>
        <w:spacing w:after="60" w:before="200"/>
        <w:ind w:firstLine="567"/>
        <w:jc w:val="left"/>
      </w:pPr>
      <w:r>
        <w:rPr>
          <w:rFonts w:ascii="Arial" w:cs="Arial" w:eastAsia="Arial" w:hAnsi="Arial"/>
          <w:b/>
          <w:bCs/>
          <w:sz w:val="24"/>
          <w:szCs w:val="24"/>
        </w:rPr>
        <w:t xml:space="preserve">Статья 1. Отношения, регулируемые Кодексом Кыргызской Республики о торговом мореплавании</w:t>
      </w:r>
    </w:p>
    <w:p>
      <w:pPr>
        <w:spacing w:after="60"/>
        <w:ind w:firstLine="567"/>
        <w:jc w:val="both"/>
      </w:pPr>
      <w:r>
        <w:rPr>
          <w:rFonts w:ascii="Arial" w:cs="Arial" w:eastAsia="Arial" w:hAnsi="Arial"/>
          <w:sz w:val="24"/>
          <w:szCs w:val="24"/>
        </w:rPr>
        <w:t xml:space="preserve">1. Настоящий Кодекс регулирует отношения, возникающие из торгового мореплавания, и направлен на реализацию права Кыргызской Республики как государства, не имеющего выхода к морю, на доступ к открытому морю и свободу мореплавания в соответствии с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2. Кодекс Кыргызской Республики о торговом мореплавании определяет правовые, экономические и организационные основы торгового мореплавания в целях обеспечения потребностей экономики в морских перевозках и связанных с ними работах и услугах.</w:t>
      </w:r>
    </w:p>
    <w:p>
      <w:pPr>
        <w:spacing w:after="60"/>
        <w:ind w:firstLine="567"/>
        <w:jc w:val="both"/>
      </w:pPr>
      <w:r>
        <w:rPr>
          <w:rFonts w:ascii="Arial" w:cs="Arial" w:eastAsia="Arial" w:hAnsi="Arial"/>
          <w:sz w:val="24"/>
          <w:szCs w:val="24"/>
        </w:rPr>
        <w:t xml:space="preserve">3. Отношения, возникающие из торгового мореплавания, регулируются настоящим Кодексом, иными законами Кыргызской Республики, нормативными правовыми актами Кабинета Министров Кыргызской Республики (далее - Кабинет Министров) и нормативными актами уполномоченных государственных органов, определяемых Кабинетом Министров, в пределах их компетенции.</w:t>
      </w:r>
    </w:p>
    <w:p>
      <w:pPr>
        <w:spacing w:after="60"/>
        <w:ind w:firstLine="567"/>
        <w:jc w:val="both"/>
      </w:pPr>
      <w:r>
        <w:rPr>
          <w:rFonts w:ascii="Arial" w:cs="Arial" w:eastAsia="Arial" w:hAnsi="Arial"/>
          <w:sz w:val="24"/>
          <w:szCs w:val="24"/>
        </w:rPr>
        <w:t xml:space="preserve">4. Имущественные отношения, возникающие в сфере торгового мореплавания и основанные на принципах равенства участников, автономии их воли и имущественной самостоятельности, регулируются настоящим Кодексом. В части имущественных отношений, не урегулированных настоящим Кодексом либо урегулированных им не в полной мере, применяются нормы Гражданского </w:t>
      </w:r>
      <w:hyperlink w:history="1" r:id="rIdpqwn1op96gpsl1oufmsl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before="200"/>
        <w:ind w:firstLine="567"/>
        <w:jc w:val="left"/>
      </w:pPr>
      <w:r>
        <w:rPr>
          <w:rFonts w:ascii="Arial" w:cs="Arial" w:eastAsia="Arial" w:hAnsi="Arial"/>
          <w:b/>
          <w:bCs/>
          <w:sz w:val="24"/>
          <w:szCs w:val="24"/>
        </w:rPr>
        <w:t xml:space="preserve">Статья 2. Понятие торгового мореплавания</w:t>
      </w:r>
    </w:p>
    <w:p>
      <w:pPr>
        <w:spacing w:after="60"/>
        <w:ind w:firstLine="567"/>
        <w:jc w:val="both"/>
      </w:pPr>
      <w:r>
        <w:rPr>
          <w:rFonts w:ascii="Arial" w:cs="Arial" w:eastAsia="Arial" w:hAnsi="Arial"/>
          <w:sz w:val="24"/>
          <w:szCs w:val="24"/>
        </w:rPr>
        <w:t xml:space="preserve">1. В настоящем Кодексе под торговым мореплаванием понимается деятельность, связанная с использованием судов в соответствии с нормами международного морского права и законодательством Кыргызской Республики в целях:</w:t>
      </w:r>
    </w:p>
    <w:p>
      <w:pPr>
        <w:spacing w:after="60"/>
        <w:ind w:firstLine="567"/>
        <w:jc w:val="both"/>
      </w:pPr>
      <w:r>
        <w:rPr>
          <w:rFonts w:ascii="Arial" w:cs="Arial" w:eastAsia="Arial" w:hAnsi="Arial"/>
          <w:sz w:val="24"/>
          <w:szCs w:val="24"/>
        </w:rPr>
        <w:t xml:space="preserve">1) перевозки грузов, багажа и почтовых отправлений (включая морские круизы), а также осуществления операций по их погрузке, выгрузке, хранению и оказания услуг по буксировке;</w:t>
      </w:r>
    </w:p>
    <w:p>
      <w:pPr>
        <w:spacing w:after="60"/>
        <w:ind w:firstLine="567"/>
        <w:jc w:val="both"/>
      </w:pPr>
      <w:r>
        <w:rPr>
          <w:rFonts w:ascii="Arial" w:cs="Arial" w:eastAsia="Arial" w:hAnsi="Arial"/>
          <w:sz w:val="24"/>
          <w:szCs w:val="24"/>
        </w:rPr>
        <w:t xml:space="preserve">2) рыбного и иного морского промысла водных биологических ресурсов;</w:t>
      </w:r>
    </w:p>
    <w:p>
      <w:pPr>
        <w:spacing w:after="60"/>
        <w:ind w:firstLine="567"/>
        <w:jc w:val="both"/>
      </w:pPr>
      <w:r>
        <w:rPr>
          <w:rFonts w:ascii="Arial" w:cs="Arial" w:eastAsia="Arial" w:hAnsi="Arial"/>
          <w:sz w:val="24"/>
          <w:szCs w:val="24"/>
        </w:rPr>
        <w:t xml:space="preserve">3) разведки и разработки минеральных и других неживых ресурсов морского дна и его недр;</w:t>
      </w:r>
    </w:p>
    <w:p>
      <w:pPr>
        <w:spacing w:after="60"/>
        <w:ind w:firstLine="567"/>
        <w:jc w:val="both"/>
      </w:pPr>
      <w:r>
        <w:rPr>
          <w:rFonts w:ascii="Arial" w:cs="Arial" w:eastAsia="Arial" w:hAnsi="Arial"/>
          <w:sz w:val="24"/>
          <w:szCs w:val="24"/>
        </w:rPr>
        <w:t xml:space="preserve">4) проведения поисковых, спасательных и буксирных операций, а также лоцманской проводки;</w:t>
      </w:r>
    </w:p>
    <w:p>
      <w:pPr>
        <w:spacing w:after="60"/>
        <w:ind w:firstLine="567"/>
        <w:jc w:val="both"/>
      </w:pPr>
      <w:r>
        <w:rPr>
          <w:rFonts w:ascii="Arial" w:cs="Arial" w:eastAsia="Arial" w:hAnsi="Arial"/>
          <w:sz w:val="24"/>
          <w:szCs w:val="24"/>
        </w:rPr>
        <w:t xml:space="preserve">5) подъема затонувшего имущества;</w:t>
      </w:r>
    </w:p>
    <w:p>
      <w:pPr>
        <w:spacing w:after="60"/>
        <w:ind w:firstLine="567"/>
        <w:jc w:val="both"/>
      </w:pPr>
      <w:r>
        <w:rPr>
          <w:rFonts w:ascii="Arial" w:cs="Arial" w:eastAsia="Arial" w:hAnsi="Arial"/>
          <w:sz w:val="24"/>
          <w:szCs w:val="24"/>
        </w:rPr>
        <w:t xml:space="preserve">6) выполнения гидротехнических, подводно-технических и иных подобных работ;</w:t>
      </w:r>
    </w:p>
    <w:p>
      <w:pPr>
        <w:spacing w:after="60"/>
        <w:ind w:firstLine="567"/>
        <w:jc w:val="both"/>
      </w:pPr>
      <w:r>
        <w:rPr>
          <w:rFonts w:ascii="Arial" w:cs="Arial" w:eastAsia="Arial" w:hAnsi="Arial"/>
          <w:sz w:val="24"/>
          <w:szCs w:val="24"/>
        </w:rPr>
        <w:t xml:space="preserve">7) защиты и сохранения морской среды, рационального использования морских ресурсов;</w:t>
      </w:r>
    </w:p>
    <w:p>
      <w:pPr>
        <w:spacing w:after="60"/>
        <w:ind w:firstLine="567"/>
        <w:jc w:val="both"/>
      </w:pPr>
      <w:r>
        <w:rPr>
          <w:rFonts w:ascii="Arial" w:cs="Arial" w:eastAsia="Arial" w:hAnsi="Arial"/>
          <w:sz w:val="24"/>
          <w:szCs w:val="24"/>
        </w:rPr>
        <w:t xml:space="preserve">8) проведения морских научных исследований, включая исследования в полярных областях (Арктика и Антарктика);</w:t>
      </w:r>
    </w:p>
    <w:p>
      <w:pPr>
        <w:spacing w:after="60"/>
        <w:ind w:firstLine="567"/>
        <w:jc w:val="both"/>
      </w:pPr>
      <w:r>
        <w:rPr>
          <w:rFonts w:ascii="Arial" w:cs="Arial" w:eastAsia="Arial" w:hAnsi="Arial"/>
          <w:sz w:val="24"/>
          <w:szCs w:val="24"/>
        </w:rPr>
        <w:t xml:space="preserve">9) учебных, научных и культурных целей, а также подготовки специалистов в области торгового мореплавания;</w:t>
      </w:r>
    </w:p>
    <w:p>
      <w:pPr>
        <w:spacing w:after="60"/>
        <w:ind w:firstLine="567"/>
        <w:jc w:val="both"/>
      </w:pPr>
      <w:r>
        <w:rPr>
          <w:rFonts w:ascii="Arial" w:cs="Arial" w:eastAsia="Arial" w:hAnsi="Arial"/>
          <w:sz w:val="24"/>
          <w:szCs w:val="24"/>
        </w:rPr>
        <w:t xml:space="preserve">10) осуществления яхтинга, проведения спортивных морских состязаний, а также эксплуатации маломерных судов для отдыха;</w:t>
      </w:r>
    </w:p>
    <w:p>
      <w:pPr>
        <w:spacing w:after="60"/>
        <w:ind w:firstLine="567"/>
        <w:jc w:val="both"/>
      </w:pPr>
      <w:r>
        <w:rPr>
          <w:rFonts w:ascii="Arial" w:cs="Arial" w:eastAsia="Arial" w:hAnsi="Arial"/>
          <w:sz w:val="24"/>
          <w:szCs w:val="24"/>
        </w:rPr>
        <w:t xml:space="preserve">11) иных целях, соответствующих назначению судов.</w:t>
      </w:r>
    </w:p>
    <w:p>
      <w:pPr>
        <w:spacing w:after="60"/>
        <w:ind w:firstLine="567"/>
        <w:jc w:val="both"/>
      </w:pPr>
      <w:r>
        <w:rPr>
          <w:rFonts w:ascii="Arial" w:cs="Arial" w:eastAsia="Arial" w:hAnsi="Arial"/>
          <w:sz w:val="24"/>
          <w:szCs w:val="24"/>
        </w:rPr>
        <w:t xml:space="preserve">2. В настоящем Кодексе используются следующие основные термины и их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акватория порта</w:t>
      </w:r>
      <w:r>
        <w:rPr>
          <w:rFonts w:ascii="Arial" w:cs="Arial" w:eastAsia="Arial" w:hAnsi="Arial"/>
          <w:sz w:val="24"/>
          <w:szCs w:val="24"/>
        </w:rPr>
        <w:t xml:space="preserve"> - обособленный участок внутреннего водного пути, используемый для обеспечения деятельности порта;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аудит и инспекция судов</w:t>
      </w:r>
      <w:r>
        <w:rPr>
          <w:rFonts w:ascii="Arial" w:cs="Arial" w:eastAsia="Arial" w:hAnsi="Arial"/>
          <w:sz w:val="24"/>
          <w:szCs w:val="24"/>
        </w:rPr>
        <w:t xml:space="preserve"> - проверка, осуществляемая морской администрацией или уполномоченными ею организациями и учреждениями, в целях мониторинга и подтверждения соответствия судна и его эксплуатации требованиям международных конвенций, норм межгосударственных соглашений и законодательства Кыргызской Республики, включая аудит системы управления безопасностью, охраны судна, соблюдения экологических требований и требований устава службы на судах, дипломирования и квалификации членов экипажа судна;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абандон </w:t>
      </w:r>
      <w:r>
        <w:rPr>
          <w:rFonts w:ascii="Arial" w:cs="Arial" w:eastAsia="Arial" w:hAnsi="Arial"/>
          <w:sz w:val="24"/>
          <w:szCs w:val="24"/>
        </w:rPr>
        <w:t xml:space="preserve">- безоговорочный отказ страхователя в пользу страховщика, который возникает как способ урегулирования убытка при конструктивной полной гибели застрахованного имущества. Основаниями для объявления абандона служат пропажа судна без вести, захват судна и груза или экономическая нецелесообразность восстановления или ремонта с целью получения полной суммы страхового возмещения;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бербоут-чартер</w:t>
      </w:r>
      <w:r>
        <w:rPr>
          <w:rFonts w:ascii="Arial" w:cs="Arial" w:eastAsia="Arial" w:hAnsi="Arial"/>
          <w:sz w:val="24"/>
          <w:szCs w:val="24"/>
        </w:rPr>
        <w:t xml:space="preserve"> - вид договора фрахтования, по которому фрахтовщик обязуется за обусловленную плату (фрахт) предоставить фрахтователю во владение и пользование на определенный срок судно или несколько судов, не снаряженных и не укомплектованных экипажем, для перевозки пассажиров, багажа и грузов, а также иных целей торгового мореплавания;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бункерное топливо</w:t>
      </w:r>
      <w:r>
        <w:rPr>
          <w:rFonts w:ascii="Arial" w:cs="Arial" w:eastAsia="Arial" w:hAnsi="Arial"/>
          <w:sz w:val="24"/>
          <w:szCs w:val="24"/>
        </w:rPr>
        <w:t xml:space="preserve"> - любые нефтепродукты, включая смазочные масла, используемые или предназначенные для использования на судне для его эксплуатации и обеспечения жизнедеятельности, а также остатки данных нефтепродуктов. Требования к качеству, составу и экологической безопасности бункерного топлива определяются вступившими в силу в установленном законодательством порядке международными договорами, участницей которых является Кыргызская Республика, и законодательством Кыргызской Республики;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Государственный (международный) реестр судов</w:t>
      </w:r>
      <w:r>
        <w:rPr>
          <w:rFonts w:ascii="Arial" w:cs="Arial" w:eastAsia="Arial" w:hAnsi="Arial"/>
          <w:sz w:val="24"/>
          <w:szCs w:val="24"/>
        </w:rPr>
        <w:t xml:space="preserve"> - официальный государственный информационный ресурс, предназначенный для регистрации судов и прав на них, подтверждающий национальную принадлежность судна к Кыргызской Республике, в соответствии с нормами международного права и являющийся открытым международным судовым реестром, а также государственным реестром судов, включающим такие сведения, как название судна, порт приписки, национальный регистрационный номер, тоннаж, тип судна, имя (название) владельца и другие (далее - Судовой реестр);</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груз</w:t>
      </w:r>
      <w:r>
        <w:rPr>
          <w:rFonts w:ascii="Arial" w:cs="Arial" w:eastAsia="Arial" w:hAnsi="Arial"/>
          <w:sz w:val="24"/>
          <w:szCs w:val="24"/>
        </w:rPr>
        <w:t xml:space="preserve"> - материальные ценности, принятые перевозчиком у отправителя или фрахтователя для доставки морским транспортом в пункт назначения;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демередж</w:t>
      </w:r>
      <w:r>
        <w:rPr>
          <w:rFonts w:ascii="Arial" w:cs="Arial" w:eastAsia="Arial" w:hAnsi="Arial"/>
          <w:sz w:val="24"/>
          <w:szCs w:val="24"/>
        </w:rPr>
        <w:t xml:space="preserve"> - вознаграждение, причитающееся перевозчику за простой судна в течение контрсталийного времени;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диспач</w:t>
      </w:r>
      <w:r>
        <w:rPr>
          <w:rFonts w:ascii="Arial" w:cs="Arial" w:eastAsia="Arial" w:hAnsi="Arial"/>
          <w:sz w:val="24"/>
          <w:szCs w:val="24"/>
        </w:rPr>
        <w:t xml:space="preserve"> - вознаграждение, причитающееся фрахтователю за окончание погрузки или выгрузки груза до истечения сталийного времени;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классификационное общество</w:t>
      </w:r>
      <w:r>
        <w:rPr>
          <w:rFonts w:ascii="Arial" w:cs="Arial" w:eastAsia="Arial" w:hAnsi="Arial"/>
          <w:sz w:val="24"/>
          <w:szCs w:val="24"/>
        </w:rPr>
        <w:t xml:space="preserve"> - организация, разрабатывающая и устанавливающая технические стандарты (правила) для проектирования, постройки и эксплуатации судов, осуществляющая их освидетельствование, присваивающая класс судам и осуществляющая техническое наблюдение за ними в процессе их строительства и эксплуатации;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контрсталийное время</w:t>
      </w:r>
      <w:r>
        <w:rPr>
          <w:rFonts w:ascii="Arial" w:cs="Arial" w:eastAsia="Arial" w:hAnsi="Arial"/>
          <w:sz w:val="24"/>
          <w:szCs w:val="24"/>
        </w:rPr>
        <w:t xml:space="preserve"> - дополнительное время ожидания судна по окончании сталийного времени, установленное договором морской перевозки;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коносамент</w:t>
      </w:r>
      <w:r>
        <w:rPr>
          <w:rFonts w:ascii="Arial" w:cs="Arial" w:eastAsia="Arial" w:hAnsi="Arial"/>
          <w:sz w:val="24"/>
          <w:szCs w:val="24"/>
        </w:rPr>
        <w:t xml:space="preserve"> - товарораспорядительный документ (ценная бумага), удостоверяющий заключение договора морской перевозки груза и служащий доказательством приема перевозчиком указанного в этом документе груза;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лоцман</w:t>
      </w:r>
      <w:r>
        <w:rPr>
          <w:rFonts w:ascii="Arial" w:cs="Arial" w:eastAsia="Arial" w:hAnsi="Arial"/>
          <w:sz w:val="24"/>
          <w:szCs w:val="24"/>
        </w:rPr>
        <w:t xml:space="preserve"> - специалист, обладающий определенными знаниями и навыками в области безопасного проведения судов к месту швартовки, постановки на якорь и перестановки судов в порту;</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лоцманская служба</w:t>
      </w:r>
      <w:r>
        <w:rPr>
          <w:rFonts w:ascii="Arial" w:cs="Arial" w:eastAsia="Arial" w:hAnsi="Arial"/>
          <w:sz w:val="24"/>
          <w:szCs w:val="24"/>
        </w:rPr>
        <w:t xml:space="preserve"> - деятельность по лоцманской проводке судов, осуществляемая лоцманами в целях обеспечения безопасности мореплавания и предотвращения происшествий с судами;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лоцманская карта</w:t>
      </w:r>
      <w:r>
        <w:rPr>
          <w:rFonts w:ascii="Arial" w:cs="Arial" w:eastAsia="Arial" w:hAnsi="Arial"/>
          <w:sz w:val="24"/>
          <w:szCs w:val="24"/>
        </w:rPr>
        <w:t xml:space="preserve"> - схема внутренних водных путей с обозначенным на ней навигационным оборудованием;</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мерительное свидетельство</w:t>
      </w:r>
      <w:r>
        <w:rPr>
          <w:rFonts w:ascii="Arial" w:cs="Arial" w:eastAsia="Arial" w:hAnsi="Arial"/>
          <w:sz w:val="24"/>
          <w:szCs w:val="24"/>
        </w:rPr>
        <w:t xml:space="preserve"> - международный документ установленного образца, выдаваемый уполномоченным государственным органом (или признанной им организацией), удостоверяющий валовую и чистую вместимость судна, определенные в соответствии с правилами Международной конвенции по обмеру судов 1969 года;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мореходность судна</w:t>
      </w:r>
      <w:r>
        <w:rPr>
          <w:rFonts w:ascii="Arial" w:cs="Arial" w:eastAsia="Arial" w:hAnsi="Arial"/>
          <w:sz w:val="24"/>
          <w:szCs w:val="24"/>
        </w:rPr>
        <w:t xml:space="preserve"> - способность судна безопасно плавать в любую погоду в установленных районах с минимальными потерями скорости, без риска для жизни и здоровья экипажа судна и для сохранности груза;</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морская администрация Кыргызской Республики</w:t>
      </w:r>
      <w:r>
        <w:rPr>
          <w:rFonts w:ascii="Arial" w:cs="Arial" w:eastAsia="Arial" w:hAnsi="Arial"/>
          <w:sz w:val="24"/>
          <w:szCs w:val="24"/>
        </w:rPr>
        <w:t xml:space="preserve"> - координационный орган управления, наделенный целями, задачами и функциями по всем направлениям деятельности торгового мореплавания, ответственный за выполнение норм и требований, вступивших в силу в установленном законодательством порядке международных договоров, участницей которых является Кыргызская Республика, а также за координацию деятельности внутреннего водного транспорта в части выполнения норм настоящего Кодекса;</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морская перевозка</w:t>
      </w:r>
      <w:r>
        <w:rPr>
          <w:rFonts w:ascii="Arial" w:cs="Arial" w:eastAsia="Arial" w:hAnsi="Arial"/>
          <w:sz w:val="24"/>
          <w:szCs w:val="24"/>
        </w:rPr>
        <w:t xml:space="preserve"> - совокупность организационно и технологически взаимосвязанных операций по перемещению грузов, багажа и почтовых отправлений морским транспортом;</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морской терминал</w:t>
      </w:r>
      <w:r>
        <w:rPr>
          <w:rFonts w:ascii="Arial" w:cs="Arial" w:eastAsia="Arial" w:hAnsi="Arial"/>
          <w:sz w:val="24"/>
          <w:szCs w:val="24"/>
        </w:rPr>
        <w:t xml:space="preserve"> - специализированный участок в морском порту, включающий совокупность технических средств, инженерных сооружений, подъемно-транспортного и иного оборудования, обеспечивающих условия для погрузки (разгрузки) грузов, почтовых отправлений, их хранения, обработки транспортных средств, смежных с морским видом транспорта, а также посадки, высадки и иного обслуживания пассажиров;</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морской транспорт</w:t>
      </w:r>
      <w:r>
        <w:rPr>
          <w:rFonts w:ascii="Arial" w:cs="Arial" w:eastAsia="Arial" w:hAnsi="Arial"/>
          <w:sz w:val="24"/>
          <w:szCs w:val="24"/>
        </w:rPr>
        <w:t xml:space="preserve"> - совокупность коммуникаций и судов, обеспечивающих деятельность по морской перевозке грузов, багажа и почтовых отправлений;</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морской транспорт общего пользования</w:t>
      </w:r>
      <w:r>
        <w:rPr>
          <w:rFonts w:ascii="Arial" w:cs="Arial" w:eastAsia="Arial" w:hAnsi="Arial"/>
          <w:sz w:val="24"/>
          <w:szCs w:val="24"/>
        </w:rPr>
        <w:t xml:space="preserve"> - морской транспорт, осуществляющий транспортные работы и услуги, основанные на обязанности их выполнения по обращению любого физического или юридического лица;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морское происшествие</w:t>
      </w:r>
      <w:r>
        <w:rPr>
          <w:rFonts w:ascii="Arial" w:cs="Arial" w:eastAsia="Arial" w:hAnsi="Arial"/>
          <w:sz w:val="24"/>
          <w:szCs w:val="24"/>
        </w:rPr>
        <w:t xml:space="preserve"> - любое событие, связанное с эксплуатацией судна, которое представляет угрозу для жизни людей, может привести к повреждению судна или его оборудования, потере мореходности, повреждению береговых сооружений или загрязнению окружающей среды, в том числе при стоянке в порту. К морским происшествиям относятся аварии (общая и частная), аварийные случаи и другие инциденты на море;</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навигационное оборудование</w:t>
      </w:r>
      <w:r>
        <w:rPr>
          <w:rFonts w:ascii="Arial" w:cs="Arial" w:eastAsia="Arial" w:hAnsi="Arial"/>
          <w:sz w:val="24"/>
          <w:szCs w:val="24"/>
        </w:rPr>
        <w:t xml:space="preserve"> - система специальных сигнальных средств, предназначенных для обеспечения безопасного судоходства;</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объявленная осадка</w:t>
      </w:r>
      <w:r>
        <w:rPr>
          <w:rFonts w:ascii="Arial" w:cs="Arial" w:eastAsia="Arial" w:hAnsi="Arial"/>
          <w:sz w:val="24"/>
          <w:szCs w:val="24"/>
        </w:rPr>
        <w:t xml:space="preserve"> - максимальная осадка судов, принимаемых портом в течение года или сезона;</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отправитель</w:t>
      </w:r>
      <w:r>
        <w:rPr>
          <w:rFonts w:ascii="Arial" w:cs="Arial" w:eastAsia="Arial" w:hAnsi="Arial"/>
          <w:sz w:val="24"/>
          <w:szCs w:val="24"/>
        </w:rPr>
        <w:t xml:space="preserve"> - лицо, которое от своего имени либо на основании договора морской перевозки груза вверяет перевозчику груз для его доставки в пункт назначения и выдачи уполномоченному на получение груза лицу (получателю);</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перевозчик</w:t>
      </w:r>
      <w:r>
        <w:rPr>
          <w:rFonts w:ascii="Arial" w:cs="Arial" w:eastAsia="Arial" w:hAnsi="Arial"/>
          <w:sz w:val="24"/>
          <w:szCs w:val="24"/>
        </w:rPr>
        <w:t xml:space="preserve"> - лицо, самостоятельно либо иным образом осуществляющее морскую перевозку грузов, багажа и почтовых отправлений в соответствии с договором морской перевозки;</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проходная осадка</w:t>
      </w:r>
      <w:r>
        <w:rPr>
          <w:rFonts w:ascii="Arial" w:cs="Arial" w:eastAsia="Arial" w:hAnsi="Arial"/>
          <w:sz w:val="24"/>
          <w:szCs w:val="24"/>
        </w:rPr>
        <w:t xml:space="preserve"> - максимальная осадка, с которой судно может пройти подходным каналом (портовой акваторией) при фактических гидрометеорологических условиях, сложившихся на момент прохождения судна;</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порт</w:t>
      </w:r>
      <w:r>
        <w:rPr>
          <w:rFonts w:ascii="Arial" w:cs="Arial" w:eastAsia="Arial" w:hAnsi="Arial"/>
          <w:sz w:val="24"/>
          <w:szCs w:val="24"/>
        </w:rPr>
        <w:t xml:space="preserve"> - транспортный комплекс инженерных сооружений, расположенный на специально отведенной территории с прилегающей и оборудованной акваторией, предназначенный для обслуживания судов, используемых в целях торгового мореплавания, обработки грузов, багажа, почтовых отправлений и обслуживания пассажиров. Порты могут быть морскими, а также речными и озерными, имеющими возможность захода судов из моря и выхода их в открытое море для осуществления торгового мореплавания;</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портовые власти</w:t>
      </w:r>
      <w:r>
        <w:rPr>
          <w:rFonts w:ascii="Arial" w:cs="Arial" w:eastAsia="Arial" w:hAnsi="Arial"/>
          <w:sz w:val="24"/>
          <w:szCs w:val="24"/>
        </w:rPr>
        <w:t xml:space="preserve"> - соответствующие администрации иностранных портов, осуществляющие административно-властные и другие возложенные на них полномочия;</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порт регистрации (порт приписки)</w:t>
      </w:r>
      <w:r>
        <w:rPr>
          <w:rFonts w:ascii="Arial" w:cs="Arial" w:eastAsia="Arial" w:hAnsi="Arial"/>
          <w:sz w:val="24"/>
          <w:szCs w:val="24"/>
        </w:rPr>
        <w:t xml:space="preserve"> - город или иное место, в котором судно зарегистрировано в установленном порядке в Государственном реестре судов и название которого наносится на корму судна;</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прибрежные воды</w:t>
      </w:r>
      <w:r>
        <w:rPr>
          <w:rFonts w:ascii="Arial" w:cs="Arial" w:eastAsia="Arial" w:hAnsi="Arial"/>
          <w:sz w:val="24"/>
          <w:szCs w:val="24"/>
        </w:rPr>
        <w:t xml:space="preserve"> - морской пояс, примыкающий к сухопутной территории или внутренним водам прибрежного государства и находящийся под его суверенитетом (территориальное море), ширина которого определяется в соответствии с нормами международного права и законодательством соответствующего государства;</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собственник судна</w:t>
      </w:r>
      <w:r>
        <w:rPr>
          <w:rFonts w:ascii="Arial" w:cs="Arial" w:eastAsia="Arial" w:hAnsi="Arial"/>
          <w:sz w:val="24"/>
          <w:szCs w:val="24"/>
        </w:rPr>
        <w:t xml:space="preserve"> - субъект права собственности или лицо, осуществляющее в отношении судна права, к которым применяются правила о праве собственности;</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спасатель</w:t>
      </w:r>
      <w:r>
        <w:rPr>
          <w:rFonts w:ascii="Arial" w:cs="Arial" w:eastAsia="Arial" w:hAnsi="Arial"/>
          <w:sz w:val="24"/>
          <w:szCs w:val="24"/>
        </w:rPr>
        <w:t xml:space="preserve"> - лицо, осуществляющее спасательную операцию;</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спасательная операция</w:t>
      </w:r>
      <w:r>
        <w:rPr>
          <w:rFonts w:ascii="Arial" w:cs="Arial" w:eastAsia="Arial" w:hAnsi="Arial"/>
          <w:sz w:val="24"/>
          <w:szCs w:val="24"/>
        </w:rPr>
        <w:t xml:space="preserve"> - любое действие или деятельность, предпринимаемые для оказания помощи судну, а также любому другому имуществу (включая груз, багаж, почту и фрахт), находящимся в опасности в любых судоходных или иных водах, включая меры по предотвращению или уменьшению ущерба окружающей среде;</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сталийное время</w:t>
      </w:r>
      <w:r>
        <w:rPr>
          <w:rFonts w:ascii="Arial" w:cs="Arial" w:eastAsia="Arial" w:hAnsi="Arial"/>
          <w:sz w:val="24"/>
          <w:szCs w:val="24"/>
        </w:rPr>
        <w:t xml:space="preserve"> - период времени, в течение которого перевозчик предоставляет и держит судно под погрузкой или разгрузкой без дополнительных к фрахту платежей;</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судно</w:t>
      </w:r>
      <w:r>
        <w:rPr>
          <w:rFonts w:ascii="Arial" w:cs="Arial" w:eastAsia="Arial" w:hAnsi="Arial"/>
          <w:sz w:val="24"/>
          <w:szCs w:val="24"/>
        </w:rPr>
        <w:t xml:space="preserve"> - самоходное или несамоходное плавучее сооружение, предназначенное для использования в целях торгового мореплавания, а также для иных целей, предусмотренных настоящим Кодексом;</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судовой ход (фарватер)</w:t>
      </w:r>
      <w:r>
        <w:rPr>
          <w:rFonts w:ascii="Arial" w:cs="Arial" w:eastAsia="Arial" w:hAnsi="Arial"/>
          <w:sz w:val="24"/>
          <w:szCs w:val="24"/>
        </w:rPr>
        <w:t xml:space="preserve"> - водное пространство на водном пути, предназначенное для движения судов и обозначенное на местности и на карте;</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судовладелец</w:t>
      </w:r>
      <w:r>
        <w:rPr>
          <w:rFonts w:ascii="Arial" w:cs="Arial" w:eastAsia="Arial" w:hAnsi="Arial"/>
          <w:sz w:val="24"/>
          <w:szCs w:val="24"/>
        </w:rPr>
        <w:t xml:space="preserve"> - лицо, эксплуатирующее судно от своего имени независимо от того, является оно собственником судна либо лицом, использующим его на ином законном основании;</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суброгация</w:t>
      </w:r>
      <w:r>
        <w:rPr>
          <w:rFonts w:ascii="Arial" w:cs="Arial" w:eastAsia="Arial" w:hAnsi="Arial"/>
          <w:sz w:val="24"/>
          <w:szCs w:val="24"/>
        </w:rPr>
        <w:t xml:space="preserve"> - это переход к страховщику, выплатившему страховое возмещение, права требования, которое страхователь (или выгодоприобретатель) имеет к лицу, ответственному за причиненный убыток;</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технический надзор</w:t>
      </w:r>
      <w:r>
        <w:rPr>
          <w:rFonts w:ascii="Arial" w:cs="Arial" w:eastAsia="Arial" w:hAnsi="Arial"/>
          <w:sz w:val="24"/>
          <w:szCs w:val="24"/>
        </w:rPr>
        <w:t xml:space="preserve"> - комплекс мер по освидетельствованию, контролю и проверке технического состояния судна, его корпусных конструкций, механизмов, оборудования, снабжения, материалов и изделий, проводимых классификационным обществом в соответствии с изданными этим обществом правилами классификации судов, правилами технического наблюдения и освидетельствования судов в процессе их эксплуатации на соответствие установленным национальным и международным требованиям в области безопасности мореплавания, дипломирования и квалификации экипажа судна и предотвращения загрязнения окружающей среды с судов;</w:t>
      </w:r>
    </w:p>
    <w:p>
      <w:pPr>
        <w:spacing w:after="6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торговое мореплавание</w:t>
      </w:r>
      <w:r>
        <w:rPr>
          <w:rFonts w:ascii="Arial" w:cs="Arial" w:eastAsia="Arial" w:hAnsi="Arial"/>
          <w:sz w:val="24"/>
          <w:szCs w:val="24"/>
        </w:rPr>
        <w:t xml:space="preserve"> - деятельность, связанная с использованием судов для перевозки грузов, багажа и почтовых отправлений, морских круизов, рыбного и иных морских промыслов, разведки и разработки минеральных ресурсов, буксировки, спасательных операций, подъема затонувшего имущества, гидротехнических, подводно-технических и других работ, яхтинга, а также для иных, в том числе научных, спортивных и культурных целей;</w:t>
      </w:r>
    </w:p>
    <w:p>
      <w:pPr>
        <w:spacing w:after="6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фактический перевозчик</w:t>
      </w:r>
      <w:r>
        <w:rPr>
          <w:rFonts w:ascii="Arial" w:cs="Arial" w:eastAsia="Arial" w:hAnsi="Arial"/>
          <w:sz w:val="24"/>
          <w:szCs w:val="24"/>
        </w:rPr>
        <w:t xml:space="preserve"> - лицо, которому перевозчиком поручено осуществление морской перевозки или ее части, либо иное лицо, которому поручено осуществление морской перевозки или ее части;</w:t>
      </w:r>
    </w:p>
    <w:p>
      <w:pPr>
        <w:spacing w:after="6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экипаж судна</w:t>
      </w:r>
      <w:r>
        <w:rPr>
          <w:rFonts w:ascii="Arial" w:cs="Arial" w:eastAsia="Arial" w:hAnsi="Arial"/>
          <w:sz w:val="24"/>
          <w:szCs w:val="24"/>
        </w:rPr>
        <w:t xml:space="preserve"> - лица, внесенные в список членов экипажа судна (судовую роль), которым в установленном порядке поручено исполнение обязанностей по управлению судном и его обслуживанию, а также по обеспечению безопасности плавания, предотвращению причинения вреда судну и находящимся на нем людям, грузов, багажа и почтовых отправлений;</w:t>
      </w:r>
    </w:p>
    <w:p>
      <w:pPr>
        <w:spacing w:after="6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яхтинг</w:t>
      </w:r>
      <w:r>
        <w:rPr>
          <w:rFonts w:ascii="Arial" w:cs="Arial" w:eastAsia="Arial" w:hAnsi="Arial"/>
          <w:sz w:val="24"/>
          <w:szCs w:val="24"/>
        </w:rPr>
        <w:t xml:space="preserve"> - вид водного спорта и активного отдыха на воде, связанный с управлением яхтой. Различают следующие виды яхтинга: парусный, моторный и парусно-моторный в сочетании парусов и мотора.</w:t>
      </w:r>
    </w:p>
    <w:p>
      <w:pPr>
        <w:spacing w:after="60"/>
        <w:ind w:firstLine="567"/>
        <w:jc w:val="both"/>
      </w:pPr>
      <w:r>
        <w:rPr>
          <w:rFonts w:ascii="Arial" w:cs="Arial" w:eastAsia="Arial" w:hAnsi="Arial"/>
          <w:sz w:val="24"/>
          <w:szCs w:val="24"/>
        </w:rPr>
        <w:t xml:space="preserve">3. Торговое мореплавание для Кыргызской Республики является прямым использованием свободы открытого моря как часть международного права на равный доступ к мировому океану.</w:t>
      </w:r>
    </w:p>
    <w:p>
      <w:pPr>
        <w:spacing w:after="60" w:before="200"/>
        <w:ind w:firstLine="567"/>
        <w:jc w:val="left"/>
      </w:pPr>
      <w:r>
        <w:rPr>
          <w:rFonts w:ascii="Arial" w:cs="Arial" w:eastAsia="Arial" w:hAnsi="Arial"/>
          <w:b/>
          <w:bCs/>
          <w:sz w:val="24"/>
          <w:szCs w:val="24"/>
        </w:rPr>
        <w:t xml:space="preserve">Статья 3. Законодательство Кыргызской Республики о торговом мореплавании</w:t>
      </w:r>
    </w:p>
    <w:p>
      <w:pPr>
        <w:spacing w:after="60"/>
        <w:ind w:firstLine="567"/>
        <w:jc w:val="both"/>
      </w:pPr>
      <w:r>
        <w:rPr>
          <w:rFonts w:ascii="Arial" w:cs="Arial" w:eastAsia="Arial" w:hAnsi="Arial"/>
          <w:sz w:val="24"/>
          <w:szCs w:val="24"/>
        </w:rPr>
        <w:t xml:space="preserve">Законодательство Кыргызской Республики о торговом мореплавании основывается на </w:t>
      </w:r>
      <w:hyperlink w:history="1" r:id="rIdfs_gigbav2-sduchr6un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Кодекса, законов Кыргызской Республики, а также международных договоров, вступивших в силу в соответствии с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4. Сфера действия настоящего Кодекса</w:t>
      </w:r>
    </w:p>
    <w:p>
      <w:pPr>
        <w:spacing w:after="60"/>
        <w:ind w:firstLine="567"/>
        <w:jc w:val="both"/>
      </w:pPr>
      <w:r>
        <w:rPr>
          <w:rFonts w:ascii="Arial" w:cs="Arial" w:eastAsia="Arial" w:hAnsi="Arial"/>
          <w:sz w:val="24"/>
          <w:szCs w:val="24"/>
        </w:rPr>
        <w:t xml:space="preserve">1. Правила и положения настоящего Кодекса распространяются на морские суда, плавающие под Государственным флагом Кыргызской Республики, во время их плавания по морским путям, если национальным законодательством или вступившими в силу в установленном законодательством порядке международными договорами, участницей которых является Кыргызская Республика, не предусмотрено иное.</w:t>
      </w:r>
    </w:p>
    <w:p>
      <w:pPr>
        <w:spacing w:after="60"/>
        <w:ind w:firstLine="567"/>
        <w:jc w:val="both"/>
      </w:pPr>
      <w:r>
        <w:rPr>
          <w:rFonts w:ascii="Arial" w:cs="Arial" w:eastAsia="Arial" w:hAnsi="Arial"/>
          <w:sz w:val="24"/>
          <w:szCs w:val="24"/>
        </w:rPr>
        <w:t xml:space="preserve">2. Для судов внутреннего плавания в акватории озера Иссык-Куль положения настоящего Кодекса распространяются в части, касающейся их, и регулируются законодательством Кыргызской Республики о внутреннем водном транспорте.</w:t>
      </w:r>
    </w:p>
    <w:p>
      <w:pPr>
        <w:spacing w:after="60"/>
        <w:ind w:firstLine="567"/>
        <w:jc w:val="both"/>
      </w:pPr>
      <w:r>
        <w:rPr>
          <w:rFonts w:ascii="Arial" w:cs="Arial" w:eastAsia="Arial" w:hAnsi="Arial"/>
          <w:sz w:val="24"/>
          <w:szCs w:val="24"/>
        </w:rPr>
        <w:t xml:space="preserve">3. Государственная регистрация под Государственным флагом Кыргызской Республики и деятельность в целях торгового мореплавания не допускается для:</w:t>
      </w:r>
    </w:p>
    <w:p>
      <w:pPr>
        <w:spacing w:after="60"/>
        <w:ind w:firstLine="567"/>
        <w:jc w:val="both"/>
      </w:pPr>
      <w:r>
        <w:rPr>
          <w:rFonts w:ascii="Arial" w:cs="Arial" w:eastAsia="Arial" w:hAnsi="Arial"/>
          <w:sz w:val="24"/>
          <w:szCs w:val="24"/>
        </w:rPr>
        <w:t xml:space="preserve">1) любых ядерных судов;</w:t>
      </w:r>
    </w:p>
    <w:p>
      <w:pPr>
        <w:spacing w:after="60"/>
        <w:ind w:firstLine="567"/>
        <w:jc w:val="both"/>
      </w:pPr>
      <w:r>
        <w:rPr>
          <w:rFonts w:ascii="Arial" w:cs="Arial" w:eastAsia="Arial" w:hAnsi="Arial"/>
          <w:sz w:val="24"/>
          <w:szCs w:val="24"/>
        </w:rPr>
        <w:t xml:space="preserve">2) судов, предназначенных для перевозки опасных ядерных материалов и взрывчатых веществ;</w:t>
      </w:r>
    </w:p>
    <w:p>
      <w:pPr>
        <w:spacing w:after="60"/>
        <w:ind w:firstLine="567"/>
        <w:jc w:val="both"/>
      </w:pPr>
      <w:r>
        <w:rPr>
          <w:rFonts w:ascii="Arial" w:cs="Arial" w:eastAsia="Arial" w:hAnsi="Arial"/>
          <w:sz w:val="24"/>
          <w:szCs w:val="24"/>
        </w:rPr>
        <w:t xml:space="preserve">3) любых военных кораблей и военно-вспомогательных судов.</w:t>
      </w:r>
    </w:p>
    <w:p>
      <w:pPr>
        <w:spacing w:after="60"/>
        <w:ind w:firstLine="567"/>
        <w:jc w:val="both"/>
      </w:pPr>
      <w:r>
        <w:rPr>
          <w:rFonts w:ascii="Arial" w:cs="Arial" w:eastAsia="Arial" w:hAnsi="Arial"/>
          <w:sz w:val="24"/>
          <w:szCs w:val="24"/>
        </w:rPr>
        <w:t xml:space="preserve">4. Некоммерческие суда, находящиеся в государственной собственности Кыргызской Республики, находятся под полной юрисдикцией Кыргызской Республики и пользуются иммунитетом от задержания, ареста и судебного преследования в соответствии с нормами международного права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5. Право на торговое мореплавание</w:t>
      </w:r>
    </w:p>
    <w:p>
      <w:pPr>
        <w:spacing w:after="60"/>
        <w:ind w:firstLine="567"/>
        <w:jc w:val="both"/>
      </w:pPr>
      <w:r>
        <w:rPr>
          <w:rFonts w:ascii="Arial" w:cs="Arial" w:eastAsia="Arial" w:hAnsi="Arial"/>
          <w:sz w:val="24"/>
          <w:szCs w:val="24"/>
        </w:rPr>
        <w:t xml:space="preserve">1. Торговым мореплаванием могут заниматься юридические и физические лица, в том числе иностранные юридические и физические лица, суда которых находятся в их владении, пользовании и/или распоряжении, в установленных законодательством Кыргызской Республики и настоящим Кодексом случаях при наличии документов, в том числе:</w:t>
      </w:r>
    </w:p>
    <w:p>
      <w:pPr>
        <w:spacing w:after="60"/>
        <w:ind w:firstLine="567"/>
        <w:jc w:val="both"/>
      </w:pPr>
      <w:r>
        <w:rPr>
          <w:rFonts w:ascii="Arial" w:cs="Arial" w:eastAsia="Arial" w:hAnsi="Arial"/>
          <w:sz w:val="24"/>
          <w:szCs w:val="24"/>
        </w:rPr>
        <w:t xml:space="preserve">1) подтверждающих право собственности на судно и другие вещные права на судно, а также их возникновение, переход и прекращение;</w:t>
      </w:r>
    </w:p>
    <w:p>
      <w:pPr>
        <w:spacing w:after="60"/>
        <w:ind w:firstLine="567"/>
        <w:jc w:val="both"/>
      </w:pPr>
      <w:r>
        <w:rPr>
          <w:rFonts w:ascii="Arial" w:cs="Arial" w:eastAsia="Arial" w:hAnsi="Arial"/>
          <w:sz w:val="24"/>
          <w:szCs w:val="24"/>
        </w:rPr>
        <w:t xml:space="preserve">2) подтверждающих право плавания под Государственным флагом Кыргызской Республики;</w:t>
      </w:r>
    </w:p>
    <w:p>
      <w:pPr>
        <w:spacing w:after="60"/>
        <w:ind w:firstLine="567"/>
        <w:jc w:val="both"/>
      </w:pPr>
      <w:r>
        <w:rPr>
          <w:rFonts w:ascii="Arial" w:cs="Arial" w:eastAsia="Arial" w:hAnsi="Arial"/>
          <w:sz w:val="24"/>
          <w:szCs w:val="24"/>
        </w:rPr>
        <w:t xml:space="preserve">3) договоров в области торгового мореплавания, включая договоры морской перевозки грузов, договоры морской буксировки, договоры фрахтования судна (чартер, бербоут-чартер), договоры морского страхования, договоры о яхтинге, договоры о коносаменте и другие;</w:t>
      </w:r>
    </w:p>
    <w:p>
      <w:pPr>
        <w:spacing w:after="60"/>
        <w:ind w:firstLine="567"/>
        <w:jc w:val="both"/>
      </w:pPr>
      <w:r>
        <w:rPr>
          <w:rFonts w:ascii="Arial" w:cs="Arial" w:eastAsia="Arial" w:hAnsi="Arial"/>
          <w:sz w:val="24"/>
          <w:szCs w:val="24"/>
        </w:rPr>
        <w:t xml:space="preserve">4) подтверждающих страхование или иное финансовое обеспечение гражданской ответственности за ущерб от загрязнения, за вред, причиненный жизни и здоровью членов экипажа, нарушение норм по спасению людей на море, нарушение норм дипломирования и квалификации экипажей судов.</w:t>
      </w:r>
    </w:p>
    <w:p>
      <w:pPr>
        <w:spacing w:after="60"/>
        <w:ind w:firstLine="567"/>
        <w:jc w:val="both"/>
      </w:pPr>
      <w:r>
        <w:rPr>
          <w:rFonts w:ascii="Arial" w:cs="Arial" w:eastAsia="Arial" w:hAnsi="Arial"/>
          <w:sz w:val="24"/>
          <w:szCs w:val="24"/>
        </w:rPr>
        <w:t xml:space="preserve">2. Кабинетом Министров в соответствии с настоящим Кодексом принимаются решения о морских перевозках, фрахтах, бербоут-чартерах, спасании судов, экологических требованиях к судам, об охране человеческой жизни на море, дипломировании и квалификации экипажей судов, страховании, о представителях судовладельца в Кыргызской Республике, Государственном (международном) судовом реестре, государственном техническом надзоре и другие нормативные правовые акты по торговому мореплаванию, если это не противоречит общепризнанным принципам и нормам международного права, международным договорам, межгосударственным соглашениям, вступившим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Право на торговое мореплавание также регулируется международными договорами и межгосударственными соглашениями, вступившими в силу в соответствии с законодательством Кыргызской Республики, устанавливающими единые правила для всех участников морской торговли, касающиеся безопасности мореплавания, охраны морской среды, прав и обязанностей перевозчиков и грузовладельцев, правил предотвращения столкновения судов в море, охраны труда экипажей судов и требований по дипломированию моряков и несению вахты, норм по облегчению международного морского судоходства.</w:t>
      </w:r>
    </w:p>
    <w:p>
      <w:pPr>
        <w:spacing w:after="60" w:before="200"/>
        <w:ind w:firstLine="567"/>
        <w:jc w:val="left"/>
      </w:pPr>
      <w:r>
        <w:rPr>
          <w:rFonts w:ascii="Arial" w:cs="Arial" w:eastAsia="Arial" w:hAnsi="Arial"/>
          <w:b/>
          <w:bCs/>
          <w:sz w:val="24"/>
          <w:szCs w:val="24"/>
        </w:rPr>
        <w:t xml:space="preserve">Статья 6. Государственное управление в области торгового мореплавания</w:t>
      </w:r>
    </w:p>
    <w:p>
      <w:pPr>
        <w:spacing w:after="60"/>
        <w:ind w:firstLine="567"/>
        <w:jc w:val="both"/>
      </w:pPr>
      <w:r>
        <w:rPr>
          <w:rFonts w:ascii="Arial" w:cs="Arial" w:eastAsia="Arial" w:hAnsi="Arial"/>
          <w:sz w:val="24"/>
          <w:szCs w:val="24"/>
        </w:rPr>
        <w:t xml:space="preserve">1. Под государственным управлением (регулированием) в области торгового мореплавания понимается деятельность, осуществляемая Кабинетом Министров и уполномоченным государственным органом в области экономики и коммерции по созданию экономических, организационных и правовых условий для осуществления и развития торгового мореплавания, включающая:</w:t>
      </w:r>
    </w:p>
    <w:p>
      <w:pPr>
        <w:spacing w:after="60"/>
        <w:ind w:firstLine="567"/>
        <w:jc w:val="both"/>
      </w:pPr>
      <w:r>
        <w:rPr>
          <w:rFonts w:ascii="Arial" w:cs="Arial" w:eastAsia="Arial" w:hAnsi="Arial"/>
          <w:sz w:val="24"/>
          <w:szCs w:val="24"/>
        </w:rPr>
        <w:t xml:space="preserve">1) определение и реализацию государственной политики в области торгового мореплавания;</w:t>
      </w:r>
    </w:p>
    <w:p>
      <w:pPr>
        <w:spacing w:after="60"/>
        <w:ind w:firstLine="567"/>
        <w:jc w:val="both"/>
      </w:pPr>
      <w:r>
        <w:rPr>
          <w:rFonts w:ascii="Arial" w:cs="Arial" w:eastAsia="Arial" w:hAnsi="Arial"/>
          <w:sz w:val="24"/>
          <w:szCs w:val="24"/>
        </w:rPr>
        <w:t xml:space="preserve">2) заключение международных договоров и межгосударственных соглашений в области торгового мореплавания, использования и развития морских портов;</w:t>
      </w:r>
    </w:p>
    <w:p>
      <w:pPr>
        <w:spacing w:after="60"/>
        <w:ind w:firstLine="567"/>
        <w:jc w:val="both"/>
      </w:pPr>
      <w:r>
        <w:rPr>
          <w:rFonts w:ascii="Arial" w:cs="Arial" w:eastAsia="Arial" w:hAnsi="Arial"/>
          <w:sz w:val="24"/>
          <w:szCs w:val="24"/>
        </w:rPr>
        <w:t xml:space="preserve">3) разработку и реализацию программ развития торгового мореплавания Кыргызской Республики по видам деятельности согласно части 1 </w:t>
      </w:r>
      <w:hyperlink w:history="1" r:id="rIdrhuzjenwa_nlzcdf7ysj4">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издание нормативных правовых актов в области торгового мореплавания.</w:t>
      </w:r>
    </w:p>
    <w:p>
      <w:pPr>
        <w:spacing w:after="60"/>
        <w:ind w:firstLine="567"/>
        <w:jc w:val="both"/>
      </w:pPr>
      <w:r>
        <w:rPr>
          <w:rFonts w:ascii="Arial" w:cs="Arial" w:eastAsia="Arial" w:hAnsi="Arial"/>
          <w:sz w:val="24"/>
          <w:szCs w:val="24"/>
        </w:rPr>
        <w:t xml:space="preserve">2. Государственное управление в области торгового мореплавания осуществляется в соответствии с настоящим Кодексом, а также с общепризнанными нормами международного права,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Для полноты государственного управления торговым мореплаванием в установленном законодательством порядке создается система морской администрации Кыргызской Республики как самостоятельная единица (управление) с подведомственными подразделениями в составе уполномоченного государственного органа в области экономики и коммерции для координации деятельности по реализации настоящего Кодекса и выполнения задач согласно части 1 </w:t>
      </w:r>
      <w:hyperlink w:history="1" r:id="rIdvwbsdj5nl4_l8dgzzdvvi">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Цели, задачи и функции морской администрации уполномоченного государственного органа в области экономики и коммерции в установленном законодательством порядке утверждает Кабинет Министров.</w:t>
      </w:r>
    </w:p>
    <w:p>
      <w:pPr>
        <w:spacing w:after="60"/>
        <w:ind w:firstLine="567"/>
        <w:jc w:val="both"/>
      </w:pPr>
      <w:r>
        <w:rPr>
          <w:rFonts w:ascii="Arial" w:cs="Arial" w:eastAsia="Arial" w:hAnsi="Arial"/>
          <w:sz w:val="24"/>
          <w:szCs w:val="24"/>
        </w:rPr>
        <w:t xml:space="preserve">5. Технический надзор за судами и их классификация осуществляются признанными классификационными обществами. Данные общества отбираются морской администрацией Кыргызской Республики на конкурсной основе из числа членов Международной ассоциации классификационных обществ (МАКО/IACS) с последующим утверждением отобранных кандидатур решением Кабинета Министров.</w:t>
      </w:r>
    </w:p>
    <w:p>
      <w:pPr>
        <w:spacing w:after="60" w:before="200"/>
        <w:ind w:firstLine="567"/>
        <w:jc w:val="left"/>
      </w:pPr>
      <w:r>
        <w:rPr>
          <w:rFonts w:ascii="Arial" w:cs="Arial" w:eastAsia="Arial" w:hAnsi="Arial"/>
          <w:b/>
          <w:bCs/>
          <w:sz w:val="24"/>
          <w:szCs w:val="24"/>
        </w:rPr>
        <w:t xml:space="preserve">Статья 7. Государственный контроль и технический надзор за судами</w:t>
      </w:r>
    </w:p>
    <w:p>
      <w:pPr>
        <w:spacing w:after="60"/>
        <w:ind w:firstLine="567"/>
        <w:jc w:val="both"/>
      </w:pPr>
      <w:r>
        <w:rPr>
          <w:rFonts w:ascii="Arial" w:cs="Arial" w:eastAsia="Arial" w:hAnsi="Arial"/>
          <w:sz w:val="24"/>
          <w:szCs w:val="24"/>
        </w:rPr>
        <w:t xml:space="preserve">1. Государственный контроль в области торгового мореплавания в Кыргызской Республике возлагается на уполномоченный государственный орган в области экономики и коммерции, осуществляющий:</w:t>
      </w:r>
    </w:p>
    <w:p>
      <w:pPr>
        <w:spacing w:after="60"/>
        <w:ind w:firstLine="567"/>
        <w:jc w:val="both"/>
      </w:pPr>
      <w:r>
        <w:rPr>
          <w:rFonts w:ascii="Arial" w:cs="Arial" w:eastAsia="Arial" w:hAnsi="Arial"/>
          <w:sz w:val="24"/>
          <w:szCs w:val="24"/>
        </w:rPr>
        <w:t xml:space="preserve">1) контроль за соблюдением законодательства в области торгового мореплавания;</w:t>
      </w:r>
    </w:p>
    <w:p>
      <w:pPr>
        <w:spacing w:after="60"/>
        <w:ind w:firstLine="567"/>
        <w:jc w:val="both"/>
      </w:pPr>
      <w:r>
        <w:rPr>
          <w:rFonts w:ascii="Arial" w:cs="Arial" w:eastAsia="Arial" w:hAnsi="Arial"/>
          <w:sz w:val="24"/>
          <w:szCs w:val="24"/>
        </w:rPr>
        <w:t xml:space="preserve">2) обеспечение безопасности торгового мореплавания, охраны жизни и здоровья людей на море, защиты и сохранения морской среды;</w:t>
      </w:r>
    </w:p>
    <w:p>
      <w:pPr>
        <w:spacing w:after="60"/>
        <w:ind w:firstLine="567"/>
        <w:jc w:val="both"/>
      </w:pPr>
      <w:r>
        <w:rPr>
          <w:rFonts w:ascii="Arial" w:cs="Arial" w:eastAsia="Arial" w:hAnsi="Arial"/>
          <w:sz w:val="24"/>
          <w:szCs w:val="24"/>
        </w:rPr>
        <w:t xml:space="preserve">3) государственную регистрацию судов, строящихся судов и прав на них;</w:t>
      </w:r>
    </w:p>
    <w:p>
      <w:pPr>
        <w:spacing w:after="60"/>
        <w:ind w:firstLine="567"/>
        <w:jc w:val="both"/>
      </w:pPr>
      <w:r>
        <w:rPr>
          <w:rFonts w:ascii="Arial" w:cs="Arial" w:eastAsia="Arial" w:hAnsi="Arial"/>
          <w:sz w:val="24"/>
          <w:szCs w:val="24"/>
        </w:rPr>
        <w:t xml:space="preserve">4) организацию дипломирования специалистов торгового мореплавания;</w:t>
      </w:r>
    </w:p>
    <w:p>
      <w:pPr>
        <w:spacing w:after="60"/>
        <w:ind w:firstLine="567"/>
        <w:jc w:val="both"/>
      </w:pPr>
      <w:r>
        <w:rPr>
          <w:rFonts w:ascii="Arial" w:cs="Arial" w:eastAsia="Arial" w:hAnsi="Arial"/>
          <w:sz w:val="24"/>
          <w:szCs w:val="24"/>
        </w:rPr>
        <w:t xml:space="preserve">5) иные функции,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2. Государственный контроль и технический надзор за судами осуществляются подразделениями морской администрации уполномоченного государственного органа в области экономики и коммерции (далее - морская администрация Кыргызской Республики) в соответствии с законодательством Кыргызской Республики и настоящим Кодексом. Классификация судов проводится признанными классификационными обществами, уполномоченными на это решением Кабинета Министров. Морская администрация Кыргызской Республики осуществляет мониторинг деятельности этих признанных организаций.</w:t>
      </w:r>
    </w:p>
    <w:p>
      <w:pPr>
        <w:spacing w:after="60"/>
        <w:ind w:firstLine="567"/>
        <w:jc w:val="both"/>
      </w:pPr>
      <w:r>
        <w:rPr>
          <w:rFonts w:ascii="Arial" w:cs="Arial" w:eastAsia="Arial" w:hAnsi="Arial"/>
          <w:sz w:val="24"/>
          <w:szCs w:val="24"/>
        </w:rPr>
        <w:t xml:space="preserve">3. Технический надзор осуществляется за судами, подлежащими государственной регистрации:</w:t>
      </w:r>
    </w:p>
    <w:p>
      <w:pPr>
        <w:spacing w:after="60"/>
        <w:ind w:firstLine="567"/>
        <w:jc w:val="both"/>
      </w:pPr>
      <w:r>
        <w:rPr>
          <w:rFonts w:ascii="Arial" w:cs="Arial" w:eastAsia="Arial" w:hAnsi="Arial"/>
          <w:sz w:val="24"/>
          <w:szCs w:val="24"/>
        </w:rPr>
        <w:t xml:space="preserve">1) наливными судами, судами, предназначенными для перевозки опасных или ядовитых грузов, а также судами с обычным грузом (балкеры, контейнеровозы, генеральные грузы);</w:t>
      </w:r>
    </w:p>
    <w:p>
      <w:pPr>
        <w:spacing w:after="60"/>
        <w:ind w:firstLine="567"/>
        <w:jc w:val="both"/>
      </w:pPr>
      <w:r>
        <w:rPr>
          <w:rFonts w:ascii="Arial" w:cs="Arial" w:eastAsia="Arial" w:hAnsi="Arial"/>
          <w:sz w:val="24"/>
          <w:szCs w:val="24"/>
        </w:rPr>
        <w:t xml:space="preserve">2) торговыми судами, совершающими международные рейсы валовой вместимостью до 100 единиц и более;</w:t>
      </w:r>
    </w:p>
    <w:p>
      <w:pPr>
        <w:spacing w:after="60"/>
        <w:ind w:firstLine="567"/>
        <w:jc w:val="both"/>
      </w:pPr>
      <w:r>
        <w:rPr>
          <w:rFonts w:ascii="Arial" w:cs="Arial" w:eastAsia="Arial" w:hAnsi="Arial"/>
          <w:sz w:val="24"/>
          <w:szCs w:val="24"/>
        </w:rPr>
        <w:t xml:space="preserve">3) самоходными судами, совершающими каботажные или внутренние рейсы с главными двигателями мощностью 55 кВт и более;</w:t>
      </w:r>
    </w:p>
    <w:p>
      <w:pPr>
        <w:spacing w:after="60"/>
        <w:ind w:firstLine="567"/>
        <w:jc w:val="both"/>
      </w:pPr>
      <w:r>
        <w:rPr>
          <w:rFonts w:ascii="Arial" w:cs="Arial" w:eastAsia="Arial" w:hAnsi="Arial"/>
          <w:sz w:val="24"/>
          <w:szCs w:val="24"/>
        </w:rPr>
        <w:t xml:space="preserve">4) несамоходными судами валовой вместимостью 80 единиц и более, а также всеми буксирами.</w:t>
      </w:r>
    </w:p>
    <w:p>
      <w:pPr>
        <w:spacing w:after="60"/>
        <w:ind w:firstLine="567"/>
        <w:jc w:val="both"/>
      </w:pPr>
      <w:r>
        <w:rPr>
          <w:rFonts w:ascii="Arial" w:cs="Arial" w:eastAsia="Arial" w:hAnsi="Arial"/>
          <w:sz w:val="24"/>
          <w:szCs w:val="24"/>
        </w:rPr>
        <w:t xml:space="preserve">4. Предметом государственного надзора (контроля) являются:</w:t>
      </w:r>
    </w:p>
    <w:p>
      <w:pPr>
        <w:spacing w:after="60"/>
        <w:ind w:firstLine="567"/>
        <w:jc w:val="both"/>
      </w:pPr>
      <w:r>
        <w:rPr>
          <w:rFonts w:ascii="Arial" w:cs="Arial" w:eastAsia="Arial" w:hAnsi="Arial"/>
          <w:sz w:val="24"/>
          <w:szCs w:val="24"/>
        </w:rPr>
        <w:t xml:space="preserve">1) соблюдение субъектами предпринимательской деятельности и физическими лицами обязательных требований, установленных настоящим Кодексом и иными нормативными правовыми актами в области безопасности торгового мореплавания;</w:t>
      </w:r>
    </w:p>
    <w:p>
      <w:pPr>
        <w:spacing w:after="60"/>
        <w:ind w:firstLine="567"/>
        <w:jc w:val="both"/>
      </w:pPr>
      <w:r>
        <w:rPr>
          <w:rFonts w:ascii="Arial" w:cs="Arial" w:eastAsia="Arial" w:hAnsi="Arial"/>
          <w:sz w:val="24"/>
          <w:szCs w:val="24"/>
        </w:rPr>
        <w:t xml:space="preserve">2) деятельность по перевозкам морским транспортом грузов, багажа и почтовых отправлений;</w:t>
      </w:r>
    </w:p>
    <w:p>
      <w:pPr>
        <w:spacing w:after="60"/>
        <w:ind w:firstLine="567"/>
        <w:jc w:val="both"/>
      </w:pPr>
      <w:r>
        <w:rPr>
          <w:rFonts w:ascii="Arial" w:cs="Arial" w:eastAsia="Arial" w:hAnsi="Arial"/>
          <w:sz w:val="24"/>
          <w:szCs w:val="24"/>
        </w:rPr>
        <w:t xml:space="preserve">3) деятельность по осуществлению буксировок морским транспортом;</w:t>
      </w:r>
    </w:p>
    <w:p>
      <w:pPr>
        <w:spacing w:after="60"/>
        <w:ind w:firstLine="567"/>
        <w:jc w:val="both"/>
      </w:pPr>
      <w:r>
        <w:rPr>
          <w:rFonts w:ascii="Arial" w:cs="Arial" w:eastAsia="Arial" w:hAnsi="Arial"/>
          <w:sz w:val="24"/>
          <w:szCs w:val="24"/>
        </w:rPr>
        <w:t xml:space="preserve">4) деятельность по обеспечению безопасности плавания судов при осуществлении рыболовства;</w:t>
      </w:r>
    </w:p>
    <w:p>
      <w:pPr>
        <w:spacing w:after="60"/>
        <w:ind w:firstLine="567"/>
        <w:jc w:val="both"/>
      </w:pPr>
      <w:r>
        <w:rPr>
          <w:rFonts w:ascii="Arial" w:cs="Arial" w:eastAsia="Arial" w:hAnsi="Arial"/>
          <w:sz w:val="24"/>
          <w:szCs w:val="24"/>
        </w:rPr>
        <w:t xml:space="preserve">5) погрузочно-разгрузочная деятельность с опасными грузами в морских портах;</w:t>
      </w:r>
    </w:p>
    <w:p>
      <w:pPr>
        <w:spacing w:after="60"/>
        <w:ind w:firstLine="567"/>
        <w:jc w:val="both"/>
      </w:pPr>
      <w:r>
        <w:rPr>
          <w:rFonts w:ascii="Arial" w:cs="Arial" w:eastAsia="Arial" w:hAnsi="Arial"/>
          <w:sz w:val="24"/>
          <w:szCs w:val="24"/>
        </w:rPr>
        <w:t xml:space="preserve">6) деятельность по организации и осуществлению лоцманской проводки;</w:t>
      </w:r>
    </w:p>
    <w:p>
      <w:pPr>
        <w:spacing w:after="60"/>
        <w:ind w:firstLine="567"/>
        <w:jc w:val="both"/>
      </w:pPr>
      <w:r>
        <w:rPr>
          <w:rFonts w:ascii="Arial" w:cs="Arial" w:eastAsia="Arial" w:hAnsi="Arial"/>
          <w:sz w:val="24"/>
          <w:szCs w:val="24"/>
        </w:rPr>
        <w:t xml:space="preserve">7) соблюдение капитанами судов требований безопасности судоходства и порядка в морском порту;</w:t>
      </w:r>
    </w:p>
    <w:p>
      <w:pPr>
        <w:spacing w:after="60"/>
        <w:ind w:firstLine="567"/>
        <w:jc w:val="both"/>
      </w:pPr>
      <w:r>
        <w:rPr>
          <w:rFonts w:ascii="Arial" w:cs="Arial" w:eastAsia="Arial" w:hAnsi="Arial"/>
          <w:sz w:val="24"/>
          <w:szCs w:val="24"/>
        </w:rPr>
        <w:t xml:space="preserve">8) соблюдение лицензионных требований к соответствующим видам деятельности.</w:t>
      </w:r>
    </w:p>
    <w:p>
      <w:pPr>
        <w:spacing w:after="60"/>
        <w:ind w:firstLine="567"/>
        <w:jc w:val="both"/>
      </w:pPr>
      <w:r>
        <w:rPr>
          <w:rFonts w:ascii="Arial" w:cs="Arial" w:eastAsia="Arial" w:hAnsi="Arial"/>
          <w:sz w:val="24"/>
          <w:szCs w:val="24"/>
        </w:rPr>
        <w:t xml:space="preserve">5. Порядок и периодичность проведения государственного контроля и технического надзора за судами, включая процедуры первоначального, ежегодного и периодического освидетельствования, а также требования к технической готовности судна, соблюдению экологических требований, дипломированию и квалификации экипажей судов, устанавливаются положениями, утверждаемыми Кабинетом Министров.</w:t>
      </w:r>
    </w:p>
    <w:p>
      <w:pPr>
        <w:spacing w:after="60"/>
        <w:ind w:firstLine="567"/>
        <w:jc w:val="both"/>
      </w:pPr>
      <w:r>
        <w:rPr>
          <w:rFonts w:ascii="Arial" w:cs="Arial" w:eastAsia="Arial" w:hAnsi="Arial"/>
          <w:sz w:val="24"/>
          <w:szCs w:val="24"/>
        </w:rPr>
        <w:t xml:space="preserve">6. В отношении некоммерческих судов (яхты, прогулочные катера, суда научных организаций, правительственные суда), не подлежащих надзору со стороны классификационных обществ, государственный контроль и технический надзор осуществляются в порядке, установленном Кабинетом Министров.</w:t>
      </w:r>
    </w:p>
    <w:p>
      <w:pPr>
        <w:spacing w:after="60"/>
        <w:ind w:firstLine="567"/>
        <w:jc w:val="both"/>
      </w:pPr>
      <w:r>
        <w:rPr>
          <w:rFonts w:ascii="Arial" w:cs="Arial" w:eastAsia="Arial" w:hAnsi="Arial"/>
          <w:sz w:val="24"/>
          <w:szCs w:val="24"/>
        </w:rPr>
        <w:t xml:space="preserve">7. Аудит и инспекция судов осуществляются в следующем порядке:</w:t>
      </w:r>
    </w:p>
    <w:p>
      <w:pPr>
        <w:spacing w:after="60"/>
        <w:ind w:firstLine="567"/>
        <w:jc w:val="both"/>
      </w:pPr>
      <w:r>
        <w:rPr>
          <w:rFonts w:ascii="Arial" w:cs="Arial" w:eastAsia="Arial" w:hAnsi="Arial"/>
          <w:sz w:val="24"/>
          <w:szCs w:val="24"/>
        </w:rPr>
        <w:t xml:space="preserve">1) аудит и инспекция судов, зарегистрированных в Судовом реестре, проводятся с целью мониторинга соблюдения требований настоящего Кодекса, а также вступивших в силу в установленном законодательством порядке международных договоров, участницей которых является Кыргызская Республика. Аудит проводится с установленной периодичностью в отношении технического состояния судна, системы управления безопасностью, охраны судна, экологических требований и квалификации экипажей судов;</w:t>
      </w:r>
    </w:p>
    <w:p>
      <w:pPr>
        <w:spacing w:after="60"/>
        <w:ind w:firstLine="567"/>
        <w:jc w:val="both"/>
      </w:pPr>
      <w:r>
        <w:rPr>
          <w:rFonts w:ascii="Arial" w:cs="Arial" w:eastAsia="Arial" w:hAnsi="Arial"/>
          <w:sz w:val="24"/>
          <w:szCs w:val="24"/>
        </w:rPr>
        <w:t xml:space="preserve">2) аудит и инспекция судов проводятся под общей координацией морской администрации Кыргызской Республики. К их проведению могут привлекаться признанные классификационные общества, национальные эксперты в сфере мореплавания, прошедшие отбор согласно части 5 </w:t>
      </w:r>
      <w:hyperlink w:history="1" r:id="rIdynguqeb0qvqigcds-fp6t">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порядок, форма и периодичность проведения аудита и инспекций судов, а также форма отчетности по их результатам устанавливаются Кабинетом Министров;</w:t>
      </w:r>
    </w:p>
    <w:p>
      <w:pPr>
        <w:spacing w:after="60"/>
        <w:ind w:firstLine="567"/>
        <w:jc w:val="both"/>
      </w:pPr>
      <w:r>
        <w:rPr>
          <w:rFonts w:ascii="Arial" w:cs="Arial" w:eastAsia="Arial" w:hAnsi="Arial"/>
          <w:sz w:val="24"/>
          <w:szCs w:val="24"/>
        </w:rPr>
        <w:t xml:space="preserve">4) в случае выявления нарушений по результатам аудита уполномоченный государственный орган в области экономики и коммерции по представлению морской администрации Кыргызской Республики и привлеченных классификационных обществ принимает меры по их устранению, вплоть до приостановления или аннулирования судовых документов.</w:t>
      </w:r>
    </w:p>
    <w:p>
      <w:pPr>
        <w:spacing w:after="60" w:before="200"/>
        <w:ind w:firstLine="567"/>
        <w:jc w:val="left"/>
      </w:pPr>
      <w:r>
        <w:rPr>
          <w:rFonts w:ascii="Arial" w:cs="Arial" w:eastAsia="Arial" w:hAnsi="Arial"/>
          <w:b/>
          <w:bCs/>
          <w:sz w:val="24"/>
          <w:szCs w:val="24"/>
        </w:rPr>
        <w:t xml:space="preserve">Статья 8. Расследование аварий или инцидентов на море</w:t>
      </w:r>
    </w:p>
    <w:p>
      <w:pPr>
        <w:spacing w:after="60"/>
        <w:ind w:firstLine="567"/>
        <w:jc w:val="both"/>
      </w:pPr>
      <w:r>
        <w:rPr>
          <w:rFonts w:ascii="Arial" w:cs="Arial" w:eastAsia="Arial" w:hAnsi="Arial"/>
          <w:sz w:val="24"/>
          <w:szCs w:val="24"/>
        </w:rPr>
        <w:t xml:space="preserve">1. Расследование аварий или инцидентов на море с судами под Государственным флагом Кыргызской Республики осуществляется подразделениями морской администрации Кыргызской Республики.</w:t>
      </w:r>
    </w:p>
    <w:p>
      <w:pPr>
        <w:spacing w:after="60"/>
        <w:ind w:firstLine="567"/>
        <w:jc w:val="both"/>
      </w:pPr>
      <w:r>
        <w:rPr>
          <w:rFonts w:ascii="Arial" w:cs="Arial" w:eastAsia="Arial" w:hAnsi="Arial"/>
          <w:sz w:val="24"/>
          <w:szCs w:val="24"/>
        </w:rPr>
        <w:t xml:space="preserve">2. Отдельным решением Кабинета Министров полномочия по проведению расследований аварий и инцидентов могут передаваться подразделениям уполномоченного государственного органа в области иностранных дел. При этом расследование проводится при обязательном техническом сопровождении со стороны признанных классификационных обществ и национальных экспертов по мореплаванию, имеющих достаточный опыт и закрепленных договорными обязательствами с уполномоченным государственным органом в области экономики и коммерции.</w:t>
      </w:r>
    </w:p>
    <w:p>
      <w:pPr>
        <w:spacing w:after="60"/>
        <w:ind w:firstLine="567"/>
        <w:jc w:val="both"/>
      </w:pPr>
      <w:r>
        <w:rPr>
          <w:rFonts w:ascii="Arial" w:cs="Arial" w:eastAsia="Arial" w:hAnsi="Arial"/>
          <w:sz w:val="24"/>
          <w:szCs w:val="24"/>
        </w:rPr>
        <w:t xml:space="preserve">3 . Положение о порядке расследования аварий и инцидентов на море утверждается Кабинетом Министров.</w:t>
      </w:r>
    </w:p>
    <w:p>
      <w:pPr>
        <w:spacing w:after="60" w:before="200"/>
        <w:ind w:firstLine="567"/>
        <w:jc w:val="left"/>
      </w:pPr>
      <w:r>
        <w:rPr>
          <w:rFonts w:ascii="Arial" w:cs="Arial" w:eastAsia="Arial" w:hAnsi="Arial"/>
          <w:b/>
          <w:bCs/>
          <w:sz w:val="24"/>
          <w:szCs w:val="24"/>
        </w:rPr>
        <w:t xml:space="preserve">Статья 9. Правовое регулирование торгового мореплавания</w:t>
      </w:r>
    </w:p>
    <w:p>
      <w:pPr>
        <w:spacing w:after="60"/>
        <w:ind w:firstLine="567"/>
        <w:jc w:val="both"/>
      </w:pPr>
      <w:r>
        <w:rPr>
          <w:rFonts w:ascii="Arial" w:cs="Arial" w:eastAsia="Arial" w:hAnsi="Arial"/>
          <w:sz w:val="24"/>
          <w:szCs w:val="24"/>
        </w:rPr>
        <w:t xml:space="preserve">1. Торговое мореплавание в Кыргызской Республике регулируется настоящим Кодексом, законами и иными нормативными правовыми актами,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В соответствии с настоящим Кодексом, иными законами, нормативными актами и вступившими в силу в установленном законодательством порядке международными договорами, участницей которых является Кыргызская Республика, морская администрация Кыргызской Республики и уполномоченный государственный орган в области экономики и коммерции в пределах своей компетенции разрабатывают и утверждают нормативные документы, которые относятся к торговому мореплаванию и обязательны для исполнения всеми юридическими и физическими лицами, участвующими в морских перевозках и торговом мореплавании под Государственным флагом Кыргызской Республики.</w:t>
      </w:r>
    </w:p>
    <w:p>
      <w:pPr>
        <w:spacing w:after="60"/>
        <w:ind w:firstLine="567"/>
        <w:jc w:val="both"/>
      </w:pPr>
      <w:r>
        <w:rPr>
          <w:rFonts w:ascii="Arial" w:cs="Arial" w:eastAsia="Arial" w:hAnsi="Arial"/>
          <w:sz w:val="24"/>
          <w:szCs w:val="24"/>
        </w:rPr>
        <w:t xml:space="preserve">3. Уполномоченный государственный орган в области экономики и коммерции разрабатывает проекты нормативных правовых актов для последующего утверждения Кабинетом Министров по следующим направлениям:</w:t>
      </w:r>
    </w:p>
    <w:p>
      <w:pPr>
        <w:spacing w:after="60"/>
        <w:ind w:firstLine="567"/>
        <w:jc w:val="both"/>
      </w:pPr>
      <w:r>
        <w:rPr>
          <w:rFonts w:ascii="Arial" w:cs="Arial" w:eastAsia="Arial" w:hAnsi="Arial"/>
          <w:sz w:val="24"/>
          <w:szCs w:val="24"/>
        </w:rPr>
        <w:t xml:space="preserve">1) установление тарифов и порядка взимания сборов;</w:t>
      </w:r>
    </w:p>
    <w:p>
      <w:pPr>
        <w:spacing w:after="60"/>
        <w:ind w:firstLine="567"/>
        <w:jc w:val="both"/>
      </w:pPr>
      <w:r>
        <w:rPr>
          <w:rFonts w:ascii="Arial" w:cs="Arial" w:eastAsia="Arial" w:hAnsi="Arial"/>
          <w:sz w:val="24"/>
          <w:szCs w:val="24"/>
        </w:rPr>
        <w:t xml:space="preserve">2) обязательное страхование в морской деятельности, расследования аварий или инцидентов на море;</w:t>
      </w:r>
    </w:p>
    <w:p>
      <w:pPr>
        <w:spacing w:after="60"/>
        <w:ind w:firstLine="567"/>
        <w:jc w:val="both"/>
      </w:pPr>
      <w:r>
        <w:rPr>
          <w:rFonts w:ascii="Arial" w:cs="Arial" w:eastAsia="Arial" w:hAnsi="Arial"/>
          <w:sz w:val="24"/>
          <w:szCs w:val="24"/>
        </w:rPr>
        <w:t xml:space="preserve">3) регулирование морского промышленного рыболовства, включая порядок получения квот на добычу (вылов) морских биологических ресурсов;</w:t>
      </w:r>
    </w:p>
    <w:p>
      <w:pPr>
        <w:spacing w:after="60"/>
        <w:ind w:firstLine="567"/>
        <w:jc w:val="both"/>
      </w:pPr>
      <w:r>
        <w:rPr>
          <w:rFonts w:ascii="Arial" w:cs="Arial" w:eastAsia="Arial" w:hAnsi="Arial"/>
          <w:sz w:val="24"/>
          <w:szCs w:val="24"/>
        </w:rPr>
        <w:t xml:space="preserve">4) создание условий для привлечения инвестиций в торговое мореплавание, решение иных экономических вопросов и привлечение профессиональных организаций на договорной основе;</w:t>
      </w:r>
    </w:p>
    <w:p>
      <w:pPr>
        <w:spacing w:after="60"/>
        <w:ind w:firstLine="567"/>
        <w:jc w:val="both"/>
      </w:pPr>
      <w:r>
        <w:rPr>
          <w:rFonts w:ascii="Arial" w:cs="Arial" w:eastAsia="Arial" w:hAnsi="Arial"/>
          <w:sz w:val="24"/>
          <w:szCs w:val="24"/>
        </w:rPr>
        <w:t xml:space="preserve">5) ведение Судового реестра;</w:t>
      </w:r>
    </w:p>
    <w:p>
      <w:pPr>
        <w:spacing w:after="60"/>
        <w:ind w:firstLine="567"/>
        <w:jc w:val="both"/>
      </w:pPr>
      <w:r>
        <w:rPr>
          <w:rFonts w:ascii="Arial" w:cs="Arial" w:eastAsia="Arial" w:hAnsi="Arial"/>
          <w:sz w:val="24"/>
          <w:szCs w:val="24"/>
        </w:rPr>
        <w:t xml:space="preserve">6) оформление, выдача и применение удостоверения личности моряка;</w:t>
      </w:r>
    </w:p>
    <w:p>
      <w:pPr>
        <w:spacing w:after="60"/>
        <w:ind w:firstLine="567"/>
        <w:jc w:val="both"/>
      </w:pPr>
      <w:r>
        <w:rPr>
          <w:rFonts w:ascii="Arial" w:cs="Arial" w:eastAsia="Arial" w:hAnsi="Arial"/>
          <w:sz w:val="24"/>
          <w:szCs w:val="24"/>
        </w:rPr>
        <w:t xml:space="preserve">7) порядок выдачи свидетельства об обеспечении ответственности собственника судна за ущерб загрязнением нефтепродуктами;</w:t>
      </w:r>
    </w:p>
    <w:p>
      <w:pPr>
        <w:spacing w:after="60"/>
        <w:ind w:firstLine="567"/>
        <w:jc w:val="both"/>
      </w:pPr>
      <w:r>
        <w:rPr>
          <w:rFonts w:ascii="Arial" w:cs="Arial" w:eastAsia="Arial" w:hAnsi="Arial"/>
          <w:sz w:val="24"/>
          <w:szCs w:val="24"/>
        </w:rPr>
        <w:t xml:space="preserve">8) исследования и анализ использования потенциала морских портов прибрежных государств с подписанием межгосударственных соглашений.</w:t>
      </w:r>
    </w:p>
    <w:p>
      <w:pPr>
        <w:spacing w:after="60"/>
        <w:ind w:firstLine="567"/>
        <w:jc w:val="both"/>
      </w:pPr>
      <w:r>
        <w:rPr>
          <w:rFonts w:ascii="Arial" w:cs="Arial" w:eastAsia="Arial" w:hAnsi="Arial"/>
          <w:sz w:val="24"/>
          <w:szCs w:val="24"/>
        </w:rPr>
        <w:t xml:space="preserve">В пределах своей компетенции уполномоченный государственный орган в области экономики и коммерции издает акты, содержащие технические требования и методические указания, устав службы на морских судах и устав службы на рыболовных судах, обязательные для всех субъектов мореплавания под Государственным флагом Кыргызской Республики согласно части 1 </w:t>
      </w:r>
      <w:hyperlink w:history="1" r:id="rIdwvc8h0pqd3fqyewjdhnwt">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Морская администрация Кыргызской Республики в пределах своей компетенции издает акты технического и оперативного характера (правила, инструкции, методические указания и регламенты) по выполнению международных требований, касающиеся:</w:t>
      </w:r>
    </w:p>
    <w:p>
      <w:pPr>
        <w:spacing w:after="60"/>
        <w:ind w:firstLine="567"/>
        <w:jc w:val="both"/>
      </w:pPr>
      <w:r>
        <w:rPr>
          <w:rFonts w:ascii="Arial" w:cs="Arial" w:eastAsia="Arial" w:hAnsi="Arial"/>
          <w:sz w:val="24"/>
          <w:szCs w:val="24"/>
        </w:rPr>
        <w:t xml:space="preserve">1) технического состояния и мореходности судов;</w:t>
      </w:r>
    </w:p>
    <w:p>
      <w:pPr>
        <w:spacing w:after="60"/>
        <w:ind w:firstLine="567"/>
        <w:jc w:val="both"/>
      </w:pPr>
      <w:r>
        <w:rPr>
          <w:rFonts w:ascii="Arial" w:cs="Arial" w:eastAsia="Arial" w:hAnsi="Arial"/>
          <w:sz w:val="24"/>
          <w:szCs w:val="24"/>
        </w:rPr>
        <w:t xml:space="preserve">2) безопасности мореплавания и охраны судов;</w:t>
      </w:r>
    </w:p>
    <w:p>
      <w:pPr>
        <w:spacing w:after="60"/>
        <w:ind w:firstLine="567"/>
        <w:jc w:val="both"/>
      </w:pPr>
      <w:r>
        <w:rPr>
          <w:rFonts w:ascii="Arial" w:cs="Arial" w:eastAsia="Arial" w:hAnsi="Arial"/>
          <w:sz w:val="24"/>
          <w:szCs w:val="24"/>
        </w:rPr>
        <w:t xml:space="preserve">3) профессиональной подготовки, дипломирования и квалификации членов экипажей, порядка их отбора на государственные некоммерческие суда;</w:t>
      </w:r>
    </w:p>
    <w:p>
      <w:pPr>
        <w:spacing w:after="60"/>
        <w:ind w:firstLine="567"/>
        <w:jc w:val="both"/>
      </w:pPr>
      <w:r>
        <w:rPr>
          <w:rFonts w:ascii="Arial" w:cs="Arial" w:eastAsia="Arial" w:hAnsi="Arial"/>
          <w:sz w:val="24"/>
          <w:szCs w:val="24"/>
        </w:rPr>
        <w:t xml:space="preserve">4) присвоения судну названия, позывного сигнала, идентификационного номера станции спутниковой связи и номера избирательного позывного сигнала судовой радиостанции;</w:t>
      </w:r>
    </w:p>
    <w:p>
      <w:pPr>
        <w:spacing w:after="60"/>
        <w:ind w:firstLine="567"/>
        <w:jc w:val="both"/>
      </w:pPr>
      <w:r>
        <w:rPr>
          <w:rFonts w:ascii="Arial" w:cs="Arial" w:eastAsia="Arial" w:hAnsi="Arial"/>
          <w:sz w:val="24"/>
          <w:szCs w:val="24"/>
        </w:rPr>
        <w:t xml:space="preserve">5) предотвращения загрязнения морской среды и других вопросов.</w:t>
      </w:r>
    </w:p>
    <w:p>
      <w:pPr>
        <w:spacing w:after="60"/>
        <w:ind w:firstLine="567"/>
        <w:jc w:val="both"/>
      </w:pPr>
      <w:r>
        <w:rPr>
          <w:rFonts w:ascii="Arial" w:cs="Arial" w:eastAsia="Arial" w:hAnsi="Arial"/>
          <w:sz w:val="24"/>
          <w:szCs w:val="24"/>
        </w:rPr>
        <w:t xml:space="preserve">Принятые и разрабатываемые нормативные правовые акты в области торгового мореплавания Кыргызской Республики подлежат обязательному опубликованию на специализированном официальном интернет-ресурсе (сайте) морской администрации Кыргызской Республики.</w:t>
      </w:r>
    </w:p>
    <w:p>
      <w:pPr>
        <w:spacing w:after="60"/>
        <w:ind w:firstLine="567"/>
        <w:jc w:val="both"/>
      </w:pPr>
      <w:r>
        <w:rPr>
          <w:rFonts w:ascii="Arial" w:cs="Arial" w:eastAsia="Arial" w:hAnsi="Arial"/>
          <w:sz w:val="24"/>
          <w:szCs w:val="24"/>
        </w:rPr>
        <w:t xml:space="preserve">5. Нормативные правовые акты, регулирующие эксплуатацию рыболовных, пассажирских, спортивных и прогулочных судов (яхт), разрабатываются уполномоченным государственным органом в области экономики и коммерции в соответствии с настоящим Кодексом, вступившими в силу в установленном законодательством порядке международными договорами, участницей которых является Кыргызская Республика, профильным законодательством Кыргызской Республики (включая законодательство о рыболовстве) и утверждаются Кабинетом Министров.</w:t>
      </w:r>
    </w:p>
    <w:p>
      <w:pPr>
        <w:spacing w:after="60" w:before="200"/>
        <w:ind w:firstLine="567"/>
        <w:jc w:val="left"/>
      </w:pPr>
      <w:r>
        <w:rPr>
          <w:rFonts w:ascii="Arial" w:cs="Arial" w:eastAsia="Arial" w:hAnsi="Arial"/>
          <w:b/>
          <w:bCs/>
          <w:sz w:val="24"/>
          <w:szCs w:val="24"/>
        </w:rPr>
        <w:t xml:space="preserve">Статья 10. Применение права в случае причинения судном вреда</w:t>
      </w:r>
    </w:p>
    <w:p>
      <w:pPr>
        <w:spacing w:after="60"/>
        <w:ind w:firstLine="567"/>
        <w:jc w:val="both"/>
      </w:pPr>
      <w:r>
        <w:rPr>
          <w:rFonts w:ascii="Arial" w:cs="Arial" w:eastAsia="Arial" w:hAnsi="Arial"/>
          <w:sz w:val="24"/>
          <w:szCs w:val="24"/>
        </w:rPr>
        <w:t xml:space="preserve">Если судно причинило вред, не подпадающий под действие </w:t>
      </w:r>
      <w:hyperlink w:history="1" r:id="rIdui5tfojhkj-rkog4hvxo7">
        <w:r>
          <w:rPr>
            <w:rFonts w:ascii="Arial" w:cs="Arial" w:eastAsia="Arial" w:hAnsi="Arial"/>
            <w:color w:val="1D4ED8"/>
            <w:sz w:val="24"/>
            <w:szCs w:val="24"/>
            <w:u w:val="single"/>
          </w:rPr>
          <w:t xml:space="preserve">статьи 241</w:t>
        </w:r>
      </w:hyperlink>
      <w:r>
        <w:rPr>
          <w:rFonts w:ascii="Arial" w:cs="Arial" w:eastAsia="Arial" w:hAnsi="Arial"/>
          <w:sz w:val="24"/>
          <w:szCs w:val="24"/>
        </w:rPr>
        <w:t xml:space="preserve"> настоящего Кодекса, возмещение убытков производится в соответствии с законодательством государства, в территориальных водах которого имело место происшествие или обстоятельство, послужившее основанием для предъявления требования о возмещении ущерба, если же ущерб был нанесен в открытом море, он возмещается в соответствии с законодательством государства, под флагом которого следовало судно.</w:t>
      </w:r>
    </w:p>
    <w:p>
      <w:pPr>
        <w:spacing w:after="60" w:before="200"/>
        <w:ind w:firstLine="567"/>
        <w:jc w:val="left"/>
      </w:pPr>
      <w:r>
        <w:rPr>
          <w:rFonts w:ascii="Arial" w:cs="Arial" w:eastAsia="Arial" w:hAnsi="Arial"/>
          <w:b/>
          <w:bCs/>
          <w:sz w:val="24"/>
          <w:szCs w:val="24"/>
        </w:rPr>
        <w:t xml:space="preserve">Статья 11. Применение иностранного законодательства</w:t>
      </w:r>
    </w:p>
    <w:p>
      <w:pPr>
        <w:spacing w:after="60"/>
        <w:ind w:firstLine="567"/>
        <w:jc w:val="both"/>
      </w:pPr>
      <w:r>
        <w:rPr>
          <w:rFonts w:ascii="Arial" w:cs="Arial" w:eastAsia="Arial" w:hAnsi="Arial"/>
          <w:sz w:val="24"/>
          <w:szCs w:val="24"/>
        </w:rPr>
        <w:t xml:space="preserve">Включение в договоры, подписание которых предусмотрено настоящим Кодексом, условий применения иностранного законодательства и обычаев торгового мореплавания допускается в случаях, когда стороны вправе отступать от требований настоящего Кодекса.</w:t>
      </w:r>
    </w:p>
    <w:p>
      <w:pPr>
        <w:spacing w:after="60" w:before="200"/>
        <w:ind w:firstLine="567"/>
        <w:jc w:val="left"/>
      </w:pPr>
      <w:r>
        <w:rPr>
          <w:rFonts w:ascii="Arial" w:cs="Arial" w:eastAsia="Arial" w:hAnsi="Arial"/>
          <w:b/>
          <w:bCs/>
          <w:sz w:val="24"/>
          <w:szCs w:val="24"/>
        </w:rPr>
        <w:t xml:space="preserve">Статья 12. Приоритет международного права</w:t>
      </w:r>
    </w:p>
    <w:p>
      <w:pPr>
        <w:spacing w:after="60"/>
        <w:ind w:firstLine="567"/>
        <w:jc w:val="both"/>
      </w:pPr>
      <w:r>
        <w:rPr>
          <w:rFonts w:ascii="Arial" w:cs="Arial" w:eastAsia="Arial" w:hAnsi="Arial"/>
          <w:sz w:val="24"/>
          <w:szCs w:val="24"/>
        </w:rPr>
        <w:t xml:space="preserve">Если в международных соглашениях, договорах, конвенциях, одной из сторон которых является Кыргызская Республика, содержатся нормы, отличающиеся от установленных настоящим Кодексом, применяются нормы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13. Рассмотрение имущественных споров</w:t>
      </w:r>
    </w:p>
    <w:p>
      <w:pPr>
        <w:spacing w:after="60"/>
        <w:ind w:firstLine="567"/>
        <w:jc w:val="both"/>
      </w:pPr>
      <w:r>
        <w:rPr>
          <w:rFonts w:ascii="Arial" w:cs="Arial" w:eastAsia="Arial" w:hAnsi="Arial"/>
          <w:sz w:val="24"/>
          <w:szCs w:val="24"/>
        </w:rPr>
        <w:t xml:space="preserve">1. Имущественные споры, возникающие при реализации договоров и других гражданско-правовых отношений, связанных с торговым мореплаванием, рассматриваются в судах Кыргызской Республики в соответствии с Гражданским процессуальным </w:t>
      </w:r>
      <w:hyperlink w:history="1" r:id="rIdz9wubkwm4eestavi7sm4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или в третейских судах (арбитраже) в соответствии с </w:t>
      </w:r>
      <w:hyperlink w:history="1" r:id="rIdpvjhoppombjdrac_usvc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третейских судах в Кыргызской Республике".</w:t>
      </w:r>
    </w:p>
    <w:p>
      <w:pPr>
        <w:spacing w:after="60"/>
        <w:ind w:firstLine="567"/>
        <w:jc w:val="both"/>
      </w:pPr>
      <w:r>
        <w:rPr>
          <w:rFonts w:ascii="Arial" w:cs="Arial" w:eastAsia="Arial" w:hAnsi="Arial"/>
          <w:sz w:val="24"/>
          <w:szCs w:val="24"/>
        </w:rPr>
        <w:t xml:space="preserve">2. Относящиеся к торговому мореплаванию имущественные споры, участниками которых являются иностранные юридические и физические лица, использующие суда и осуществляющие торговое мореплавание под Государственным флагом Кыргызской Республики, с согласия сторон могут передаваться на рассмотрение иностранных судов с извещением уполномоченного органа.</w:t>
      </w:r>
    </w:p>
    <w:p>
      <w:pPr>
        <w:spacing w:after="60" w:before="200"/>
        <w:ind w:firstLine="567"/>
        <w:jc w:val="left"/>
      </w:pPr>
      <w:r>
        <w:rPr>
          <w:rFonts w:ascii="Arial" w:cs="Arial" w:eastAsia="Arial" w:hAnsi="Arial"/>
          <w:b/>
          <w:bCs/>
          <w:sz w:val="24"/>
          <w:szCs w:val="24"/>
        </w:rPr>
        <w:t xml:space="preserve">Статья 14. Расчетная единица</w:t>
      </w:r>
    </w:p>
    <w:p>
      <w:pPr>
        <w:spacing w:after="60"/>
        <w:ind w:firstLine="567"/>
        <w:jc w:val="both"/>
      </w:pPr>
      <w:r>
        <w:rPr>
          <w:rFonts w:ascii="Arial" w:cs="Arial" w:eastAsia="Arial" w:hAnsi="Arial"/>
          <w:sz w:val="24"/>
          <w:szCs w:val="24"/>
        </w:rPr>
        <w:t xml:space="preserve">1. Расчетная единица, упоминаемая в положениях настоящего Кодекса, является единицей специальных прав заимствования по определению Международного валютного фонда.</w:t>
      </w:r>
    </w:p>
    <w:p>
      <w:pPr>
        <w:spacing w:after="60"/>
        <w:ind w:firstLine="567"/>
        <w:jc w:val="both"/>
      </w:pPr>
      <w:r>
        <w:rPr>
          <w:rFonts w:ascii="Arial" w:cs="Arial" w:eastAsia="Arial" w:hAnsi="Arial"/>
          <w:sz w:val="24"/>
          <w:szCs w:val="24"/>
        </w:rPr>
        <w:t xml:space="preserve">2. Суммы, указанные в статьях настоящего Кодекса, устанавливающих пределы ответственности, пересчитываются в национальную валюту Кыргызской Республики по официальному курсу Национального банка Кыргызской Республики:</w:t>
      </w:r>
    </w:p>
    <w:p>
      <w:pPr>
        <w:spacing w:after="60"/>
        <w:ind w:firstLine="567"/>
        <w:jc w:val="both"/>
      </w:pPr>
      <w:r>
        <w:rPr>
          <w:rFonts w:ascii="Arial" w:cs="Arial" w:eastAsia="Arial" w:hAnsi="Arial"/>
          <w:sz w:val="24"/>
          <w:szCs w:val="24"/>
        </w:rPr>
        <w:t xml:space="preserve">1) в отношении ответственности организатора круиза (перевозчика) - на день вынесения судебного решения или день, установленный соглашением сторон;</w:t>
      </w:r>
    </w:p>
    <w:p>
      <w:pPr>
        <w:spacing w:after="60"/>
        <w:ind w:firstLine="567"/>
        <w:jc w:val="both"/>
      </w:pPr>
      <w:r>
        <w:rPr>
          <w:rFonts w:ascii="Arial" w:cs="Arial" w:eastAsia="Arial" w:hAnsi="Arial"/>
          <w:sz w:val="24"/>
          <w:szCs w:val="24"/>
        </w:rPr>
        <w:t xml:space="preserve">2) в отношении ограничения ответственности по иным морским требованиям (включая спасание и общую аварию) - на день создания ограничительного фонда, а если такой фонд не создается - на день осуществления платежа.</w:t>
      </w:r>
    </w:p>
    <w:p>
      <w:pPr>
        <w:spacing w:after="60"/>
        <w:ind w:firstLine="567"/>
        <w:jc w:val="both"/>
      </w:pPr>
      <w:r>
        <w:rPr>
          <w:rFonts w:ascii="Arial" w:cs="Arial" w:eastAsia="Arial" w:hAnsi="Arial"/>
          <w:sz w:val="24"/>
          <w:szCs w:val="24"/>
        </w:rPr>
        <w:t xml:space="preserve">3. Пересчет стоимости расчетной единицы в национальную валюту Кыргызской Республики осуществляется в соответствии с методом котировки, применяемым Международным валютным фондом на соответствующую дату.</w:t>
      </w:r>
    </w:p>
    <w:p>
      <w:pPr>
        <w:spacing w:after="200" w:before="200"/>
        <w:jc w:val="center"/>
      </w:pPr>
      <w:r>
        <w:rPr>
          <w:rFonts w:ascii="Arial" w:cs="Arial" w:eastAsia="Arial" w:hAnsi="Arial"/>
          <w:b/>
          <w:bCs/>
          <w:sz w:val="24"/>
          <w:szCs w:val="24"/>
        </w:rPr>
        <w:t xml:space="preserve">РАЗДЕЛ II. СУДНО</w:t>
      </w:r>
    </w:p>
    <w:p>
      <w:pPr>
        <w:spacing w:after="200" w:before="200"/>
        <w:jc w:val="center"/>
      </w:pPr>
      <w:r>
        <w:rPr>
          <w:rFonts w:ascii="Arial" w:cs="Arial" w:eastAsia="Arial" w:hAnsi="Arial"/>
          <w:b/>
          <w:bCs/>
          <w:sz w:val="24"/>
          <w:szCs w:val="24"/>
        </w:rPr>
        <w:t xml:space="preserve">Глава 2. Основные положения о судах для торгового мореплавания под Государственным флагом Кыргызской Республики</w:t>
      </w:r>
    </w:p>
    <w:p>
      <w:pPr>
        <w:spacing w:after="60" w:before="200"/>
        <w:ind w:firstLine="567"/>
        <w:jc w:val="left"/>
      </w:pPr>
      <w:r>
        <w:rPr>
          <w:rFonts w:ascii="Arial" w:cs="Arial" w:eastAsia="Arial" w:hAnsi="Arial"/>
          <w:b/>
          <w:bCs/>
          <w:sz w:val="24"/>
          <w:szCs w:val="24"/>
        </w:rPr>
        <w:t xml:space="preserve">Статья 15. Понятие судна</w:t>
      </w:r>
    </w:p>
    <w:p>
      <w:pPr>
        <w:spacing w:after="60"/>
        <w:ind w:firstLine="567"/>
        <w:jc w:val="both"/>
      </w:pPr>
      <w:r>
        <w:rPr>
          <w:rFonts w:ascii="Arial" w:cs="Arial" w:eastAsia="Arial" w:hAnsi="Arial"/>
          <w:sz w:val="24"/>
          <w:szCs w:val="24"/>
        </w:rPr>
        <w:t xml:space="preserve">1. В настоящем Кодексе под судном понимается любое самоходное или несамоходное плавучее сооружение (за исключением плавающих платформ), используемое в торговом мореплавании согласно статьям </w:t>
      </w:r>
      <w:hyperlink w:history="1" r:id="rId7kgv8mayd7knkbgowxwzm">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zyme6a1ueojkgswacqqss">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Под прогулочным судном в настоящем Кодексе понимается судно, общее количество людей на котором не должно превышать 12, в том числе пассажиров не более 12, которое используется в некоммерческих целях и предназначается для отдыха в морских и иных водных пространствах.</w:t>
      </w:r>
    </w:p>
    <w:p>
      <w:pPr>
        <w:spacing w:after="60"/>
        <w:ind w:firstLine="567"/>
        <w:jc w:val="both"/>
      </w:pPr>
      <w:r>
        <w:rPr>
          <w:rFonts w:ascii="Arial" w:cs="Arial" w:eastAsia="Arial" w:hAnsi="Arial"/>
          <w:sz w:val="24"/>
          <w:szCs w:val="24"/>
        </w:rPr>
        <w:t xml:space="preserve">3. Положения настоящего Кодекса применяются к судну с момента спуска его на воду после постройки.</w:t>
      </w:r>
    </w:p>
    <w:p>
      <w:pPr>
        <w:spacing w:after="60" w:before="200"/>
        <w:ind w:firstLine="567"/>
        <w:jc w:val="left"/>
      </w:pPr>
      <w:r>
        <w:rPr>
          <w:rFonts w:ascii="Arial" w:cs="Arial" w:eastAsia="Arial" w:hAnsi="Arial"/>
          <w:b/>
          <w:bCs/>
          <w:sz w:val="24"/>
          <w:szCs w:val="24"/>
        </w:rPr>
        <w:t xml:space="preserve">Статья 16. Понятие рыболовного судна</w:t>
      </w:r>
    </w:p>
    <w:p>
      <w:pPr>
        <w:spacing w:after="60"/>
        <w:ind w:firstLine="567"/>
        <w:jc w:val="both"/>
      </w:pPr>
      <w:r>
        <w:rPr>
          <w:rFonts w:ascii="Arial" w:cs="Arial" w:eastAsia="Arial" w:hAnsi="Arial"/>
          <w:sz w:val="24"/>
          <w:szCs w:val="24"/>
        </w:rPr>
        <w:t xml:space="preserve">1. Под рыболовным судном в настоящем Кодексе понимается любое торговое судно, используемое для рыбного или иного морского промысла водных биологических ресурсов.</w:t>
      </w:r>
    </w:p>
    <w:p>
      <w:pPr>
        <w:spacing w:after="60"/>
        <w:ind w:firstLine="567"/>
        <w:jc w:val="both"/>
      </w:pPr>
      <w:r>
        <w:rPr>
          <w:rFonts w:ascii="Arial" w:cs="Arial" w:eastAsia="Arial" w:hAnsi="Arial"/>
          <w:sz w:val="24"/>
          <w:szCs w:val="24"/>
        </w:rPr>
        <w:t xml:space="preserve">2. Орудия рыбного промысла являются неотъемлемой частью рыболовного судна.</w:t>
      </w:r>
    </w:p>
    <w:p>
      <w:pPr>
        <w:spacing w:after="60"/>
        <w:ind w:firstLine="567"/>
        <w:jc w:val="both"/>
      </w:pPr>
      <w:r>
        <w:rPr>
          <w:rFonts w:ascii="Arial" w:cs="Arial" w:eastAsia="Arial" w:hAnsi="Arial"/>
          <w:sz w:val="24"/>
          <w:szCs w:val="24"/>
        </w:rPr>
        <w:t xml:space="preserve">3. Особенности правового регулирования рыболовных судов:</w:t>
      </w:r>
    </w:p>
    <w:p>
      <w:pPr>
        <w:spacing w:after="60"/>
        <w:ind w:firstLine="567"/>
        <w:jc w:val="both"/>
      </w:pPr>
      <w:r>
        <w:rPr>
          <w:rFonts w:ascii="Arial" w:cs="Arial" w:eastAsia="Arial" w:hAnsi="Arial"/>
          <w:sz w:val="24"/>
          <w:szCs w:val="24"/>
        </w:rPr>
        <w:t xml:space="preserve">1) отношения, возникающие в связи с эксплуатацией рыболовных судов под Государственным флагом Кыргызской Республики, регулируются настоящим Кодексом, а также иными законодательными и нормативными правовыми актами Кыргызской Республики, международными договорами и межгосударственными соглашениями,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к рыболовным судам применяются требования настоящего Кодекса, если иное не установлено настоящей частью статьи Кодекса. Морская администрация Кыргызской Республики разрабатывает, а уполномоченный государственный орган в области экономики и коммерции утверждает нормативные документы, регулирующие порядок осуществления рыболовства, а также нормы, регулирующие трудовые договоры, заработную плату и рабочее время, безопасность, гигиену и благосостояние экипажей, укомплектование экипажей, квалификацию и профессиональную подготовку, дисциплинарные и административные правонарушения моряков на борту, техническое освидетельствование и сертификацию рыболовных судов, постройку рыболовных судов, другие аспекты эксплуатации рыболовных судов.</w:t>
      </w:r>
    </w:p>
    <w:p>
      <w:pPr>
        <w:spacing w:after="60" w:before="200"/>
        <w:ind w:firstLine="567"/>
        <w:jc w:val="left"/>
      </w:pPr>
      <w:r>
        <w:rPr>
          <w:rFonts w:ascii="Arial" w:cs="Arial" w:eastAsia="Arial" w:hAnsi="Arial"/>
          <w:b/>
          <w:bCs/>
          <w:sz w:val="24"/>
          <w:szCs w:val="24"/>
        </w:rPr>
        <w:t xml:space="preserve">Статья 17. Формы собственности на судно</w:t>
      </w:r>
    </w:p>
    <w:p>
      <w:pPr>
        <w:spacing w:after="60"/>
        <w:ind w:firstLine="567"/>
        <w:jc w:val="both"/>
      </w:pPr>
      <w:r>
        <w:rPr>
          <w:rFonts w:ascii="Arial" w:cs="Arial" w:eastAsia="Arial" w:hAnsi="Arial"/>
          <w:sz w:val="24"/>
          <w:szCs w:val="24"/>
        </w:rPr>
        <w:t xml:space="preserve">В отношении судов Кыргызской Республики действуют все формы собственности с изъятиями, предусмотренными законодательством Кыргызской Республики в сфере гражданских и имущественных отношений.</w:t>
      </w:r>
    </w:p>
    <w:p>
      <w:pPr>
        <w:spacing w:after="60" w:before="200"/>
        <w:ind w:firstLine="567"/>
        <w:jc w:val="left"/>
      </w:pPr>
      <w:r>
        <w:rPr>
          <w:rFonts w:ascii="Arial" w:cs="Arial" w:eastAsia="Arial" w:hAnsi="Arial"/>
          <w:b/>
          <w:bCs/>
          <w:sz w:val="24"/>
          <w:szCs w:val="24"/>
        </w:rPr>
        <w:t xml:space="preserve">Статья 18. Момент возникновения права собственности на судно</w:t>
      </w:r>
    </w:p>
    <w:p>
      <w:pPr>
        <w:spacing w:after="60"/>
        <w:ind w:firstLine="567"/>
        <w:jc w:val="both"/>
      </w:pPr>
      <w:r>
        <w:rPr>
          <w:rFonts w:ascii="Arial" w:cs="Arial" w:eastAsia="Arial" w:hAnsi="Arial"/>
          <w:sz w:val="24"/>
          <w:szCs w:val="24"/>
        </w:rPr>
        <w:t xml:space="preserve">1. Право собственности на судно (часть судна) возникает с момента регистрации судна в Судовом реестре.</w:t>
      </w:r>
    </w:p>
    <w:p>
      <w:pPr>
        <w:spacing w:after="60"/>
        <w:ind w:firstLine="567"/>
        <w:jc w:val="both"/>
      </w:pPr>
      <w:r>
        <w:rPr>
          <w:rFonts w:ascii="Arial" w:cs="Arial" w:eastAsia="Arial" w:hAnsi="Arial"/>
          <w:sz w:val="24"/>
          <w:szCs w:val="24"/>
        </w:rPr>
        <w:t xml:space="preserve">2. Право собственности на строящееся судно возникает с момента регистрации этого судна в Судовом реестре в разделе реестра строящихся судов.</w:t>
      </w:r>
    </w:p>
    <w:p>
      <w:pPr>
        <w:spacing w:after="60" w:before="200"/>
        <w:ind w:firstLine="567"/>
        <w:jc w:val="left"/>
      </w:pPr>
      <w:r>
        <w:rPr>
          <w:rFonts w:ascii="Arial" w:cs="Arial" w:eastAsia="Arial" w:hAnsi="Arial"/>
          <w:b/>
          <w:bCs/>
          <w:sz w:val="24"/>
          <w:szCs w:val="24"/>
        </w:rPr>
        <w:t xml:space="preserve">Статья 19. Понятия собственника судна и судовладельца</w:t>
      </w:r>
    </w:p>
    <w:p>
      <w:pPr>
        <w:spacing w:after="60"/>
        <w:ind w:firstLine="567"/>
        <w:jc w:val="both"/>
      </w:pPr>
      <w:r>
        <w:rPr>
          <w:rFonts w:ascii="Arial" w:cs="Arial" w:eastAsia="Arial" w:hAnsi="Arial"/>
          <w:sz w:val="24"/>
          <w:szCs w:val="24"/>
        </w:rPr>
        <w:t xml:space="preserve">1. Под собственником судна в настоящем Кодексе понимается субъект права собственности или лицо, осуществляющее право собственности на судно в соответствии с положением настоящего Кодекса и законодательством Кыргызской Республики в сфере гражданских отношений.</w:t>
      </w:r>
    </w:p>
    <w:p>
      <w:pPr>
        <w:spacing w:after="60"/>
        <w:ind w:firstLine="567"/>
        <w:jc w:val="both"/>
      </w:pPr>
      <w:r>
        <w:rPr>
          <w:rFonts w:ascii="Arial" w:cs="Arial" w:eastAsia="Arial" w:hAnsi="Arial"/>
          <w:sz w:val="24"/>
          <w:szCs w:val="24"/>
        </w:rPr>
        <w:t xml:space="preserve">2. Под судовладельцем в настоящем Кодексе понимается юридическое или физическое лицо, эксплуатирующее судно от своего имени независимо от того, является ли оно собственником судна или использует его на ином законном основании, при условии, что судно зарегистрировано в Судовом реестре.</w:t>
      </w:r>
    </w:p>
    <w:p>
      <w:pPr>
        <w:spacing w:after="60" w:before="200"/>
        <w:ind w:firstLine="567"/>
        <w:jc w:val="left"/>
      </w:pPr>
      <w:r>
        <w:rPr>
          <w:rFonts w:ascii="Arial" w:cs="Arial" w:eastAsia="Arial" w:hAnsi="Arial"/>
          <w:b/>
          <w:bCs/>
          <w:sz w:val="24"/>
          <w:szCs w:val="24"/>
        </w:rPr>
        <w:t xml:space="preserve">Статья 20. Судебный иммунитет государственных судов Кыргызской Республики</w:t>
      </w:r>
    </w:p>
    <w:p>
      <w:pPr>
        <w:spacing w:after="60"/>
        <w:ind w:firstLine="567"/>
        <w:jc w:val="both"/>
      </w:pPr>
      <w:r>
        <w:rPr>
          <w:rFonts w:ascii="Arial" w:cs="Arial" w:eastAsia="Arial" w:hAnsi="Arial"/>
          <w:sz w:val="24"/>
          <w:szCs w:val="24"/>
        </w:rPr>
        <w:t xml:space="preserve">1. Суда, находящиеся в государственной собственности Кыргызской Республики, используемые в некоммерческих целях, обладают суверенным иммунитетом от юрисдикции иностранных государств, на такие суда не может быть наложен арест, задержание или обращено взыскание, если эти суда используются исключительно для несения государственной службы и выполнения задач государства. На государственные суда Кыргызской Республики, используемые в коммерческих целях, суверенный иммунитет не распространяется.</w:t>
      </w:r>
    </w:p>
    <w:p>
      <w:pPr>
        <w:spacing w:after="60"/>
        <w:ind w:firstLine="567"/>
        <w:jc w:val="both"/>
      </w:pPr>
      <w:r>
        <w:rPr>
          <w:rFonts w:ascii="Arial" w:cs="Arial" w:eastAsia="Arial" w:hAnsi="Arial"/>
          <w:sz w:val="24"/>
          <w:szCs w:val="24"/>
        </w:rPr>
        <w:t xml:space="preserve">2. В случае навигационных происшествий в открытом море с участием государственного судна Кыргызской Республики исключительная юрисдикция по расследованию и судебному разбирательству принадлежит судебным органам и морской администрации Кыргызской Республики в соответствии с их полномочиями, если иное не предусмотрено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21. Право собственности и другие реальные права на судно</w:t>
      </w:r>
    </w:p>
    <w:p>
      <w:pPr>
        <w:spacing w:after="60"/>
        <w:ind w:firstLine="567"/>
        <w:jc w:val="both"/>
      </w:pPr>
      <w:r>
        <w:rPr>
          <w:rFonts w:ascii="Arial" w:cs="Arial" w:eastAsia="Arial" w:hAnsi="Arial"/>
          <w:sz w:val="24"/>
          <w:szCs w:val="24"/>
        </w:rPr>
        <w:t xml:space="preserve">1. Право собственности и другие вещные права на судно, а также возникновение, изменение и прекращение этих прав определяются национальным законодательством государства, под флагом которого плавает судно.</w:t>
      </w:r>
    </w:p>
    <w:p>
      <w:pPr>
        <w:spacing w:after="60"/>
        <w:ind w:firstLine="567"/>
        <w:jc w:val="both"/>
      </w:pPr>
      <w:r>
        <w:rPr>
          <w:rFonts w:ascii="Arial" w:cs="Arial" w:eastAsia="Arial" w:hAnsi="Arial"/>
          <w:sz w:val="24"/>
          <w:szCs w:val="24"/>
        </w:rPr>
        <w:t xml:space="preserve">2. Права на строящееся судно определяются национальным законодательством государства, где судно принято к постройке или строится, если договором о постройке судна не предусмотрено иное.</w:t>
      </w:r>
    </w:p>
    <w:p>
      <w:pPr>
        <w:spacing w:after="60" w:before="200"/>
        <w:ind w:firstLine="567"/>
        <w:jc w:val="left"/>
      </w:pPr>
      <w:r>
        <w:rPr>
          <w:rFonts w:ascii="Arial" w:cs="Arial" w:eastAsia="Arial" w:hAnsi="Arial"/>
          <w:b/>
          <w:bCs/>
          <w:sz w:val="24"/>
          <w:szCs w:val="24"/>
        </w:rPr>
        <w:t xml:space="preserve">Статья 22. Права собственника судна</w:t>
      </w:r>
    </w:p>
    <w:p>
      <w:pPr>
        <w:spacing w:after="60"/>
        <w:ind w:firstLine="567"/>
        <w:jc w:val="both"/>
      </w:pPr>
      <w:r>
        <w:rPr>
          <w:rFonts w:ascii="Arial" w:cs="Arial" w:eastAsia="Arial" w:hAnsi="Arial"/>
          <w:sz w:val="24"/>
          <w:szCs w:val="24"/>
        </w:rPr>
        <w:t xml:space="preserve">1. Собственник вправе совершать в отношении своего судна любые действия, не противоречащие законодательству, в том числе передать свои права на владение, пользование и распоряжение судном другим лицам, передать судно в управление, продать судно или распорядиться им иным образом.</w:t>
      </w:r>
    </w:p>
    <w:p>
      <w:pPr>
        <w:spacing w:after="60"/>
        <w:ind w:firstLine="567"/>
        <w:jc w:val="both"/>
      </w:pPr>
      <w:r>
        <w:rPr>
          <w:rFonts w:ascii="Arial" w:cs="Arial" w:eastAsia="Arial" w:hAnsi="Arial"/>
          <w:sz w:val="24"/>
          <w:szCs w:val="24"/>
        </w:rPr>
        <w:t xml:space="preserve">2. Продажа другому государству, иностранному юридическому или физическому лицу судна, находящегося в государственной собственности, разрешается в порядке, установленном законодательством Кыргызской Республики о приватизации государственной собственности и Гражданским </w:t>
      </w:r>
      <w:hyperlink w:history="1" r:id="rIdv6psc-ubho_8ymbhvqsz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before="200"/>
        <w:ind w:firstLine="567"/>
        <w:jc w:val="left"/>
      </w:pPr>
      <w:r>
        <w:rPr>
          <w:rFonts w:ascii="Arial" w:cs="Arial" w:eastAsia="Arial" w:hAnsi="Arial"/>
          <w:b/>
          <w:bCs/>
          <w:sz w:val="24"/>
          <w:szCs w:val="24"/>
        </w:rPr>
        <w:t xml:space="preserve">Статья 23. Передача судна в доверительное управление</w:t>
      </w:r>
    </w:p>
    <w:p>
      <w:pPr>
        <w:spacing w:after="60"/>
        <w:ind w:firstLine="567"/>
        <w:jc w:val="both"/>
      </w:pPr>
      <w:r>
        <w:rPr>
          <w:rFonts w:ascii="Arial" w:cs="Arial" w:eastAsia="Arial" w:hAnsi="Arial"/>
          <w:sz w:val="24"/>
          <w:szCs w:val="24"/>
        </w:rPr>
        <w:t xml:space="preserve">1. Собственник судна вправе передать его доверительному управляющему по договору доверительного управления судном на срок, не превышающий пяти лет, для осуществления управления судном за вознаграждение в интересах собственника.</w:t>
      </w:r>
    </w:p>
    <w:p>
      <w:pPr>
        <w:spacing w:after="60"/>
        <w:ind w:firstLine="567"/>
        <w:jc w:val="both"/>
      </w:pPr>
      <w:r>
        <w:rPr>
          <w:rFonts w:ascii="Arial" w:cs="Arial" w:eastAsia="Arial" w:hAnsi="Arial"/>
          <w:sz w:val="24"/>
          <w:szCs w:val="24"/>
        </w:rPr>
        <w:t xml:space="preserve">Судно, находящееся в хозяйственном ведении или оперативном управлении, не может быть передано в доверительное управление. Передача судна в доверительное управление не влечет за собой переход права собственности на судно к доверительному управляющему.</w:t>
      </w:r>
    </w:p>
    <w:p>
      <w:pPr>
        <w:spacing w:after="60"/>
        <w:ind w:firstLine="567"/>
        <w:jc w:val="both"/>
      </w:pPr>
      <w:r>
        <w:rPr>
          <w:rFonts w:ascii="Arial" w:cs="Arial" w:eastAsia="Arial" w:hAnsi="Arial"/>
          <w:sz w:val="24"/>
          <w:szCs w:val="24"/>
        </w:rPr>
        <w:t xml:space="preserve">2. Передача судна в доверительное управление подлежит обязательной регистрации в Судовом реестре, в котором зарегистрировано судно.</w:t>
      </w:r>
    </w:p>
    <w:p>
      <w:pPr>
        <w:spacing w:after="60"/>
        <w:ind w:firstLine="567"/>
        <w:jc w:val="both"/>
      </w:pPr>
      <w:r>
        <w:rPr>
          <w:rFonts w:ascii="Arial" w:cs="Arial" w:eastAsia="Arial" w:hAnsi="Arial"/>
          <w:sz w:val="24"/>
          <w:szCs w:val="24"/>
        </w:rPr>
        <w:t xml:space="preserve">3. Доверительным управляющим может быть компетентный в области управления судами и их эксплуатации индивидуальный предприниматель или юридическое лицо.</w:t>
      </w:r>
    </w:p>
    <w:p>
      <w:pPr>
        <w:spacing w:after="60"/>
        <w:ind w:firstLine="567"/>
        <w:jc w:val="both"/>
      </w:pPr>
      <w:r>
        <w:rPr>
          <w:rFonts w:ascii="Arial" w:cs="Arial" w:eastAsia="Arial" w:hAnsi="Arial"/>
          <w:sz w:val="24"/>
          <w:szCs w:val="24"/>
        </w:rPr>
        <w:t xml:space="preserve">4. В договоре доверительного управления судном должны быть указаны стороны такого договора, права и обязанности доверительного управляющего, а также размер и форма его вознаграждения.</w:t>
      </w:r>
    </w:p>
    <w:p>
      <w:pPr>
        <w:spacing w:after="60" w:before="200"/>
        <w:ind w:firstLine="567"/>
        <w:jc w:val="left"/>
      </w:pPr>
      <w:r>
        <w:rPr>
          <w:rFonts w:ascii="Arial" w:cs="Arial" w:eastAsia="Arial" w:hAnsi="Arial"/>
          <w:b/>
          <w:bCs/>
          <w:sz w:val="24"/>
          <w:szCs w:val="24"/>
        </w:rPr>
        <w:t xml:space="preserve">Статья 24. Идентификация судна</w:t>
      </w:r>
    </w:p>
    <w:p>
      <w:pPr>
        <w:spacing w:after="60"/>
        <w:ind w:firstLine="567"/>
        <w:jc w:val="both"/>
      </w:pPr>
      <w:r>
        <w:rPr>
          <w:rFonts w:ascii="Arial" w:cs="Arial" w:eastAsia="Arial" w:hAnsi="Arial"/>
          <w:sz w:val="24"/>
          <w:szCs w:val="24"/>
        </w:rPr>
        <w:t xml:space="preserve">1. Судно должно иметь название, которое присваивается ему собственником.</w:t>
      </w:r>
    </w:p>
    <w:p>
      <w:pPr>
        <w:spacing w:after="60"/>
        <w:ind w:firstLine="567"/>
        <w:jc w:val="both"/>
      </w:pPr>
      <w:r>
        <w:rPr>
          <w:rFonts w:ascii="Arial" w:cs="Arial" w:eastAsia="Arial" w:hAnsi="Arial"/>
          <w:sz w:val="24"/>
          <w:szCs w:val="24"/>
        </w:rPr>
        <w:t xml:space="preserve">2. Всем судам, оснащенным аппаратурой связи, присваивается международный позывной сигнал, а также в зависимости от уровня технической оснащенности - идентификационный номер станции спутниковой связи и/или номер избирательного позывного сигнала судовой радиостанции.</w:t>
      </w:r>
    </w:p>
    <w:p>
      <w:pPr>
        <w:spacing w:after="60"/>
        <w:ind w:firstLine="567"/>
        <w:jc w:val="both"/>
      </w:pPr>
      <w:r>
        <w:rPr>
          <w:rFonts w:ascii="Arial" w:cs="Arial" w:eastAsia="Arial" w:hAnsi="Arial"/>
          <w:sz w:val="24"/>
          <w:szCs w:val="24"/>
        </w:rPr>
        <w:t xml:space="preserve">3. Порядок присвоения судну названия, позывного сигнала, идентификационного номера станции спутниковой связи и номера избирательного позывного сигнала судовой радиостанции и иные нормы устанавливаются нормативными актами уполномоченного государственного органа в области экономики и коммерции, а процедура выдачи документов осуществляется морской администрацией Кыргызской Республики.</w:t>
      </w:r>
    </w:p>
    <w:p>
      <w:pPr>
        <w:spacing w:after="60"/>
        <w:ind w:firstLine="567"/>
        <w:jc w:val="both"/>
      </w:pPr>
      <w:r>
        <w:rPr>
          <w:rFonts w:ascii="Arial" w:cs="Arial" w:eastAsia="Arial" w:hAnsi="Arial"/>
          <w:sz w:val="24"/>
          <w:szCs w:val="24"/>
        </w:rPr>
        <w:t xml:space="preserve">4. Все данные по идентификации судна вносятся в Судовой реестр.</w:t>
      </w:r>
    </w:p>
    <w:p>
      <w:pPr>
        <w:spacing w:after="60" w:before="200"/>
        <w:ind w:firstLine="567"/>
        <w:jc w:val="left"/>
      </w:pPr>
      <w:r>
        <w:rPr>
          <w:rFonts w:ascii="Arial" w:cs="Arial" w:eastAsia="Arial" w:hAnsi="Arial"/>
          <w:b/>
          <w:bCs/>
          <w:sz w:val="24"/>
          <w:szCs w:val="24"/>
        </w:rPr>
        <w:t xml:space="preserve">Статья 25. Выдача разрешения на плавание</w:t>
      </w:r>
    </w:p>
    <w:p>
      <w:pPr>
        <w:spacing w:after="60"/>
        <w:ind w:firstLine="567"/>
        <w:jc w:val="both"/>
      </w:pPr>
      <w:r>
        <w:rPr>
          <w:rFonts w:ascii="Arial" w:cs="Arial" w:eastAsia="Arial" w:hAnsi="Arial"/>
          <w:sz w:val="24"/>
          <w:szCs w:val="24"/>
        </w:rPr>
        <w:t xml:space="preserve">1. Разрешение на плавание может быть выдано лишь после того, как будет установлено, что судно удовлетворяет требованиям безопасности мореплавания, охраны человеческой жизни, экологическим требованиям и требованиям охраны окружающей среды в предполагаемом районе мореплавания, экипаж судна дипломирован и аттестован, судно прошло все процедуры государственной регистрации в Судовом реестре в соответствии с настоящим Кодексом и вступившими в силу в установленном законодательством порядке международными договорами, участницей которых является Кыргызская Республика, а также принятыми на их основе нормативными правовыми актами, утвержденными Кабинетом Министров.</w:t>
      </w:r>
    </w:p>
    <w:p>
      <w:pPr>
        <w:spacing w:after="60" w:before="200"/>
        <w:ind w:firstLine="567"/>
        <w:jc w:val="left"/>
      </w:pPr>
      <w:r>
        <w:rPr>
          <w:rFonts w:ascii="Arial" w:cs="Arial" w:eastAsia="Arial" w:hAnsi="Arial"/>
          <w:b/>
          <w:bCs/>
          <w:sz w:val="24"/>
          <w:szCs w:val="24"/>
        </w:rPr>
        <w:t xml:space="preserve">Статья 26. Требования к судам внутреннего плавания</w:t>
      </w:r>
    </w:p>
    <w:p>
      <w:pPr>
        <w:spacing w:after="60"/>
        <w:ind w:firstLine="567"/>
        <w:jc w:val="both"/>
      </w:pPr>
      <w:r>
        <w:rPr>
          <w:rFonts w:ascii="Arial" w:cs="Arial" w:eastAsia="Arial" w:hAnsi="Arial"/>
          <w:sz w:val="24"/>
          <w:szCs w:val="24"/>
        </w:rPr>
        <w:t xml:space="preserve">1. Требования по обеспечению безопасности судоходства, предупреждению столкновений, охране человеческой жизни на море, защите окружающей среды, а также нормы о дипломировании и квалификации членов экипажей, установленные настоящим Кодексом, в равной мере распространяются на суда внутреннего плавания, эксплуатируемые в водоемах Кыргызской Республики.</w:t>
      </w:r>
    </w:p>
    <w:p>
      <w:pPr>
        <w:spacing w:after="60"/>
        <w:ind w:firstLine="567"/>
        <w:jc w:val="both"/>
      </w:pPr>
      <w:r>
        <w:rPr>
          <w:rFonts w:ascii="Arial" w:cs="Arial" w:eastAsia="Arial" w:hAnsi="Arial"/>
          <w:sz w:val="24"/>
          <w:szCs w:val="24"/>
        </w:rPr>
        <w:t xml:space="preserve">2. Требования к водным путям, портовым сооружениям, пристаням, правилам плавания, а также перевозке пассажиров, грузов, багажа и почтовых отправлений, установленные настоящим Кодексом, применяются к судам внутреннего плавания и регулируются соответствующими нормативными правовыми актами, утверждаемыми Кабинетом Министров.</w:t>
      </w:r>
    </w:p>
    <w:p>
      <w:pPr>
        <w:spacing w:after="200" w:before="200"/>
        <w:jc w:val="center"/>
      </w:pPr>
      <w:r>
        <w:rPr>
          <w:rFonts w:ascii="Arial" w:cs="Arial" w:eastAsia="Arial" w:hAnsi="Arial"/>
          <w:b/>
          <w:bCs/>
          <w:sz w:val="24"/>
          <w:szCs w:val="24"/>
        </w:rPr>
        <w:t xml:space="preserve">Глава 3. Право плавания под Государственным флагом Кыргызской Республики и государственная регистрация судов в Кыргызской Республике</w:t>
      </w:r>
    </w:p>
    <w:p>
      <w:pPr>
        <w:spacing w:after="60" w:before="200"/>
        <w:ind w:firstLine="567"/>
        <w:jc w:val="left"/>
      </w:pPr>
      <w:r>
        <w:rPr>
          <w:rFonts w:ascii="Arial" w:cs="Arial" w:eastAsia="Arial" w:hAnsi="Arial"/>
          <w:b/>
          <w:bCs/>
          <w:sz w:val="24"/>
          <w:szCs w:val="24"/>
        </w:rPr>
        <w:t xml:space="preserve">Статья 27. Право плавания под Государственным флагом Кыргызской Республики</w:t>
      </w:r>
    </w:p>
    <w:p>
      <w:pPr>
        <w:spacing w:after="60"/>
        <w:ind w:firstLine="567"/>
        <w:jc w:val="both"/>
      </w:pPr>
      <w:r>
        <w:rPr>
          <w:rFonts w:ascii="Arial" w:cs="Arial" w:eastAsia="Arial" w:hAnsi="Arial"/>
          <w:sz w:val="24"/>
          <w:szCs w:val="24"/>
        </w:rPr>
        <w:t xml:space="preserve">Право плавания под Государственным флагом Кыргызской Республики предоставляется судам, зарегистрированным в Судовом реестре и:</w:t>
      </w:r>
    </w:p>
    <w:p>
      <w:pPr>
        <w:spacing w:after="60"/>
        <w:ind w:firstLine="567"/>
        <w:jc w:val="both"/>
      </w:pPr>
      <w:r>
        <w:rPr>
          <w:rFonts w:ascii="Arial" w:cs="Arial" w:eastAsia="Arial" w:hAnsi="Arial"/>
          <w:sz w:val="24"/>
          <w:szCs w:val="24"/>
        </w:rPr>
        <w:t xml:space="preserve">1) находящимся в государственной собственности Кыргызской Республики;</w:t>
      </w:r>
    </w:p>
    <w:p>
      <w:pPr>
        <w:spacing w:after="60"/>
        <w:ind w:firstLine="567"/>
        <w:jc w:val="both"/>
      </w:pPr>
      <w:r>
        <w:rPr>
          <w:rFonts w:ascii="Arial" w:cs="Arial" w:eastAsia="Arial" w:hAnsi="Arial"/>
          <w:sz w:val="24"/>
          <w:szCs w:val="24"/>
        </w:rPr>
        <w:t xml:space="preserve">2) находящимся в собственности у физических и юридических лиц Кыргызской Республики;</w:t>
      </w:r>
    </w:p>
    <w:p>
      <w:pPr>
        <w:spacing w:after="60"/>
        <w:ind w:firstLine="567"/>
        <w:jc w:val="both"/>
      </w:pPr>
      <w:r>
        <w:rPr>
          <w:rFonts w:ascii="Arial" w:cs="Arial" w:eastAsia="Arial" w:hAnsi="Arial"/>
          <w:sz w:val="24"/>
          <w:szCs w:val="24"/>
        </w:rPr>
        <w:t xml:space="preserve">3) находящимся в собственности иностранных физических и юридических лиц;</w:t>
      </w:r>
    </w:p>
    <w:p>
      <w:pPr>
        <w:spacing w:after="60"/>
        <w:ind w:firstLine="567"/>
        <w:jc w:val="both"/>
      </w:pPr>
      <w:r>
        <w:rPr>
          <w:rFonts w:ascii="Arial" w:cs="Arial" w:eastAsia="Arial" w:hAnsi="Arial"/>
          <w:sz w:val="24"/>
          <w:szCs w:val="24"/>
        </w:rPr>
        <w:t xml:space="preserve">4) эксплуатируемым на основании бербоут-чартера или договора о лизинге;</w:t>
      </w:r>
    </w:p>
    <w:p>
      <w:pPr>
        <w:spacing w:after="60"/>
        <w:ind w:firstLine="567"/>
        <w:jc w:val="both"/>
      </w:pPr>
      <w:r>
        <w:rPr>
          <w:rFonts w:ascii="Arial" w:cs="Arial" w:eastAsia="Arial" w:hAnsi="Arial"/>
          <w:sz w:val="24"/>
          <w:szCs w:val="24"/>
        </w:rPr>
        <w:t xml:space="preserve">5) строящимся судам.</w:t>
      </w:r>
    </w:p>
    <w:p>
      <w:pPr>
        <w:spacing w:after="60" w:before="200"/>
        <w:ind w:firstLine="567"/>
        <w:jc w:val="left"/>
      </w:pPr>
      <w:r>
        <w:rPr>
          <w:rFonts w:ascii="Arial" w:cs="Arial" w:eastAsia="Arial" w:hAnsi="Arial"/>
          <w:b/>
          <w:bCs/>
          <w:sz w:val="24"/>
          <w:szCs w:val="24"/>
        </w:rPr>
        <w:t xml:space="preserve">Статья 28. Возникновение права плавания под Государственным флагом Кыргызской Республики</w:t>
      </w:r>
    </w:p>
    <w:p>
      <w:pPr>
        <w:spacing w:after="60"/>
        <w:ind w:firstLine="567"/>
        <w:jc w:val="both"/>
      </w:pPr>
      <w:r>
        <w:rPr>
          <w:rFonts w:ascii="Arial" w:cs="Arial" w:eastAsia="Arial" w:hAnsi="Arial"/>
          <w:sz w:val="24"/>
          <w:szCs w:val="24"/>
        </w:rPr>
        <w:t xml:space="preserve">1. Приобретенное или построенное в другом государстве судно получает право плавания под Государственным флагом Кыргызской Республики с момента внесения соответствующей записи в Судовой реестр и выдачи морской администрацией Кыргызской Республики временного свидетельства, удостоверяющего это право. Временное свидетельство действительно до завершения процедуры постоянной регистрации, но на срок не более шести месяцев.</w:t>
      </w:r>
    </w:p>
    <w:p>
      <w:pPr>
        <w:spacing w:after="60"/>
        <w:ind w:firstLine="567"/>
        <w:jc w:val="both"/>
      </w:pPr>
      <w:r>
        <w:rPr>
          <w:rFonts w:ascii="Arial" w:cs="Arial" w:eastAsia="Arial" w:hAnsi="Arial"/>
          <w:sz w:val="24"/>
          <w:szCs w:val="24"/>
        </w:rPr>
        <w:t xml:space="preserve">2. Ответственность за нарушение законодательства Кыргызской Республики и международных договоров в области мореплавания несут собственники (судовладельцы) и фрахтователи судов, зарегистрированных в Судовом реестре, в соответствии с положениями настоящего Кодекса, а также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3. Судно, которое пользуется правом плавания под Государственным флагом Кыргызской Республики, имеет национальность государства и обязано плавать под Государственным флагом Кыргызской Республики.</w:t>
      </w:r>
    </w:p>
    <w:p>
      <w:pPr>
        <w:spacing w:after="60"/>
        <w:ind w:firstLine="567"/>
        <w:jc w:val="both"/>
      </w:pPr>
      <w:r>
        <w:rPr>
          <w:rFonts w:ascii="Arial" w:cs="Arial" w:eastAsia="Arial" w:hAnsi="Arial"/>
          <w:sz w:val="24"/>
          <w:szCs w:val="24"/>
        </w:rPr>
        <w:t xml:space="preserve">4. Портом регистрации судов в Кыргызской Республике является город Бишкек. Название порта регистрации "BISHKEK" должно быть указано в свидетельстве о регистрации и нанесено на корме судна под его названием буквами латинского алфавита.</w:t>
      </w:r>
    </w:p>
    <w:p>
      <w:pPr>
        <w:spacing w:after="60"/>
        <w:ind w:firstLine="567"/>
        <w:jc w:val="both"/>
      </w:pPr>
      <w:r>
        <w:rPr>
          <w:rFonts w:ascii="Arial" w:cs="Arial" w:eastAsia="Arial" w:hAnsi="Arial"/>
          <w:sz w:val="24"/>
          <w:szCs w:val="24"/>
        </w:rPr>
        <w:t xml:space="preserve">5. Незаконный подъем Государственного флага Кыргызской Республики на судне, не имеющем на то права, влечет ответственность в соответствии с уголовным законодательством и законодательством о правонарушениях Кыргызской Республики.</w:t>
      </w:r>
    </w:p>
    <w:p>
      <w:pPr>
        <w:spacing w:after="60" w:before="200"/>
        <w:ind w:firstLine="567"/>
        <w:jc w:val="left"/>
      </w:pPr>
      <w:r>
        <w:rPr>
          <w:rFonts w:ascii="Arial" w:cs="Arial" w:eastAsia="Arial" w:hAnsi="Arial"/>
          <w:b/>
          <w:bCs/>
          <w:sz w:val="24"/>
          <w:szCs w:val="24"/>
        </w:rPr>
        <w:t xml:space="preserve">Статья 29. Государственная регистрация судов</w:t>
      </w:r>
    </w:p>
    <w:p>
      <w:pPr>
        <w:spacing w:after="60"/>
        <w:ind w:firstLine="567"/>
        <w:jc w:val="both"/>
      </w:pPr>
      <w:r>
        <w:rPr>
          <w:rFonts w:ascii="Arial" w:cs="Arial" w:eastAsia="Arial" w:hAnsi="Arial"/>
          <w:sz w:val="24"/>
          <w:szCs w:val="24"/>
        </w:rPr>
        <w:t xml:space="preserve">1. В Кыргызской Республике морские суда подлежат обязательной регистрации в Судовом реестре, за исключением судов, регистрация которых запрещена в соответствии со </w:t>
      </w:r>
      <w:hyperlink w:history="1" r:id="rId965yjwgo0gznre7lxuzjn">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Суда под Государственным флагом Кыргызской Республики, технический надзор за которыми в соответствии со </w:t>
      </w:r>
      <w:hyperlink w:history="1" r:id="rId4uis_x8pitoo4tpujqccp">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настоящего Кодекса осуществляют признанные классификационные общества при координации морской администрации Кыргызской Республики, подлежат регистрации в Судовом реестре, указанном в </w:t>
      </w:r>
      <w:hyperlink w:history="1" r:id="rIdx9utuiyivgo8ynt9tq8-8">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Суда, находящиеся в государственной собственности или эксплуатируемые Кыргызской Республикой и используемые ею исключительно для государственных некоммерческих целей, регистрируются в Судовом реестре в соответствии с правилами, установленными настоящим Кодексом.</w:t>
      </w:r>
    </w:p>
    <w:p>
      <w:pPr>
        <w:spacing w:after="60"/>
        <w:ind w:firstLine="567"/>
        <w:jc w:val="both"/>
      </w:pPr>
      <w:r>
        <w:rPr>
          <w:rFonts w:ascii="Arial" w:cs="Arial" w:eastAsia="Arial" w:hAnsi="Arial"/>
          <w:sz w:val="24"/>
          <w:szCs w:val="24"/>
        </w:rPr>
        <w:t xml:space="preserve">3. Регистрация судов в Судовом реестре осуществляется независимо от гражданства (государственной принадлежности) собственника судна, а также гражданства капитана и членов экипажа при условии соблюдения требований безопасности и стандартов, установленных настоящим Кодексом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 Порядок ведения Судового реестра с перечнем обязательных морских свидетельств и сертификатов устанавливается Кабинетом Министров.</w:t>
      </w:r>
    </w:p>
    <w:p>
      <w:pPr>
        <w:spacing w:after="60" w:before="200"/>
        <w:ind w:firstLine="567"/>
        <w:jc w:val="left"/>
      </w:pPr>
      <w:r>
        <w:rPr>
          <w:rFonts w:ascii="Arial" w:cs="Arial" w:eastAsia="Arial" w:hAnsi="Arial"/>
          <w:b/>
          <w:bCs/>
          <w:sz w:val="24"/>
          <w:szCs w:val="24"/>
        </w:rPr>
        <w:t xml:space="preserve">Статья 30. Временная регистрация судна под Государственным флагом Кыргызской Республики (бербоут-чартер)</w:t>
      </w:r>
    </w:p>
    <w:p>
      <w:pPr>
        <w:spacing w:after="60"/>
        <w:ind w:firstLine="567"/>
        <w:jc w:val="both"/>
      </w:pPr>
      <w:r>
        <w:rPr>
          <w:rFonts w:ascii="Arial" w:cs="Arial" w:eastAsia="Arial" w:hAnsi="Arial"/>
          <w:sz w:val="24"/>
          <w:szCs w:val="24"/>
        </w:rPr>
        <w:t xml:space="preserve">1. Судно, зарегистрированное в реестре другого государства и предоставленное в пользование и владение фрахтователю по договору аренды судна без экипажа (бербоут-чартеру), может быть временно зарегистрировано в Судовом реестре с правом плавания под Государственным флагом Кыргызской Республики.</w:t>
      </w:r>
    </w:p>
    <w:p>
      <w:pPr>
        <w:spacing w:after="60"/>
        <w:ind w:firstLine="567"/>
        <w:jc w:val="both"/>
      </w:pPr>
      <w:r>
        <w:rPr>
          <w:rFonts w:ascii="Arial" w:cs="Arial" w:eastAsia="Arial" w:hAnsi="Arial"/>
          <w:sz w:val="24"/>
          <w:szCs w:val="24"/>
        </w:rPr>
        <w:t xml:space="preserve">2. Временная регистрация судна разрешается при соблюдении следующих условий:</w:t>
      </w:r>
    </w:p>
    <w:p>
      <w:pPr>
        <w:spacing w:after="60"/>
        <w:ind w:firstLine="567"/>
        <w:jc w:val="both"/>
      </w:pPr>
      <w:r>
        <w:rPr>
          <w:rFonts w:ascii="Arial" w:cs="Arial" w:eastAsia="Arial" w:hAnsi="Arial"/>
          <w:sz w:val="24"/>
          <w:szCs w:val="24"/>
        </w:rPr>
        <w:t xml:space="preserve">1) фрахтователем судна является юридическое или физическое лицо Кыргызской Республики либо иностранное лицо, имеющее официальное представительство или филиал в Кыргызской Республике, признанное уполномоченным государственным органом в области экономики и коммерции;</w:t>
      </w:r>
    </w:p>
    <w:p>
      <w:pPr>
        <w:spacing w:after="60"/>
        <w:ind w:firstLine="567"/>
        <w:jc w:val="both"/>
      </w:pPr>
      <w:r>
        <w:rPr>
          <w:rFonts w:ascii="Arial" w:cs="Arial" w:eastAsia="Arial" w:hAnsi="Arial"/>
          <w:sz w:val="24"/>
          <w:szCs w:val="24"/>
        </w:rPr>
        <w:t xml:space="preserve">2) собственник судна и залогодержатели (если судно в залоге) дали письменное согласие на смену флага;</w:t>
      </w:r>
    </w:p>
    <w:p>
      <w:pPr>
        <w:spacing w:after="60"/>
        <w:ind w:firstLine="567"/>
        <w:jc w:val="both"/>
      </w:pPr>
      <w:r>
        <w:rPr>
          <w:rFonts w:ascii="Arial" w:cs="Arial" w:eastAsia="Arial" w:hAnsi="Arial"/>
          <w:sz w:val="24"/>
          <w:szCs w:val="24"/>
        </w:rPr>
        <w:t xml:space="preserve">3) компетентные органы государства основной регистрации судна дали разрешение на временный переход под Государственный флаг Кыргызской Республики и подтвердили приостановление права плавания под флагом этого государства на период бербоут-чартера.</w:t>
      </w:r>
    </w:p>
    <w:p>
      <w:pPr>
        <w:spacing w:after="60"/>
        <w:ind w:firstLine="567"/>
        <w:jc w:val="both"/>
      </w:pPr>
      <w:r>
        <w:rPr>
          <w:rFonts w:ascii="Arial" w:cs="Arial" w:eastAsia="Arial" w:hAnsi="Arial"/>
          <w:sz w:val="24"/>
          <w:szCs w:val="24"/>
        </w:rPr>
        <w:t xml:space="preserve">3. Временная регистрация предоставляется на срок, не превышающий срока действия договора бербоут-чартера, но не более чем на два года, с правом последующего продления на аналогичный срок.</w:t>
      </w:r>
    </w:p>
    <w:p>
      <w:pPr>
        <w:spacing w:after="60"/>
        <w:ind w:firstLine="567"/>
        <w:jc w:val="both"/>
      </w:pPr>
      <w:r>
        <w:rPr>
          <w:rFonts w:ascii="Arial" w:cs="Arial" w:eastAsia="Arial" w:hAnsi="Arial"/>
          <w:sz w:val="24"/>
          <w:szCs w:val="24"/>
        </w:rPr>
        <w:t xml:space="preserve">4. В течение периода временной регистрации на судне и его экипаже распространяется законодательство Кыргызской Республики. Все записи о залогах (ипотеках), обременяющих судно, сохраняются в реестре государства основной регистрации и не переносятся в Судовой реестр.</w:t>
      </w:r>
    </w:p>
    <w:p>
      <w:pPr>
        <w:spacing w:after="60"/>
        <w:ind w:firstLine="567"/>
        <w:jc w:val="both"/>
      </w:pPr>
      <w:r>
        <w:rPr>
          <w:rFonts w:ascii="Arial" w:cs="Arial" w:eastAsia="Arial" w:hAnsi="Arial"/>
          <w:sz w:val="24"/>
          <w:szCs w:val="24"/>
        </w:rPr>
        <w:t xml:space="preserve">5. При временной регистрации морская администрация Кыргызской Республики выдает свидетельство о временном праве плавания под Государственным флагом Кыргызской Республики. В данном свидетельстве обязательно указывается название иностранного реестра, в котором зарегистрировано право собственности на судно.</w:t>
      </w:r>
    </w:p>
    <w:p>
      <w:pPr>
        <w:spacing w:after="60"/>
        <w:ind w:firstLine="567"/>
        <w:jc w:val="both"/>
      </w:pPr>
      <w:r>
        <w:rPr>
          <w:rFonts w:ascii="Arial" w:cs="Arial" w:eastAsia="Arial" w:hAnsi="Arial"/>
          <w:sz w:val="24"/>
          <w:szCs w:val="24"/>
        </w:rPr>
        <w:t xml:space="preserve">6. Фрахтователь обязан незамедлительно извещать морскую администрацию Кыргызской Республики о любых изменениях в договоре бербоут-чартера или его досрочном расторжении.</w:t>
      </w:r>
    </w:p>
    <w:p>
      <w:pPr>
        <w:spacing w:after="60" w:before="200"/>
        <w:ind w:firstLine="567"/>
        <w:jc w:val="left"/>
      </w:pPr>
      <w:r>
        <w:rPr>
          <w:rFonts w:ascii="Arial" w:cs="Arial" w:eastAsia="Arial" w:hAnsi="Arial"/>
          <w:b/>
          <w:bCs/>
          <w:sz w:val="24"/>
          <w:szCs w:val="24"/>
        </w:rPr>
        <w:t xml:space="preserve">Статья 31. Условия регистрации</w:t>
      </w:r>
    </w:p>
    <w:p>
      <w:pPr>
        <w:spacing w:after="60"/>
        <w:ind w:firstLine="567"/>
        <w:jc w:val="both"/>
      </w:pPr>
      <w:r>
        <w:rPr>
          <w:rFonts w:ascii="Arial" w:cs="Arial" w:eastAsia="Arial" w:hAnsi="Arial"/>
          <w:sz w:val="24"/>
          <w:szCs w:val="24"/>
        </w:rPr>
        <w:t xml:space="preserve">1. Судно должно быть зарегистрировано только в одном Судовом реестре.</w:t>
      </w:r>
    </w:p>
    <w:p>
      <w:pPr>
        <w:spacing w:after="60"/>
        <w:ind w:firstLine="567"/>
        <w:jc w:val="both"/>
      </w:pPr>
      <w:r>
        <w:rPr>
          <w:rFonts w:ascii="Arial" w:cs="Arial" w:eastAsia="Arial" w:hAnsi="Arial"/>
          <w:sz w:val="24"/>
          <w:szCs w:val="24"/>
        </w:rPr>
        <w:t xml:space="preserve">2. В Судовой реестр вносятся следующие сведения:</w:t>
      </w:r>
    </w:p>
    <w:p>
      <w:pPr>
        <w:spacing w:after="60"/>
        <w:ind w:firstLine="567"/>
        <w:jc w:val="both"/>
      </w:pPr>
      <w:r>
        <w:rPr>
          <w:rFonts w:ascii="Arial" w:cs="Arial" w:eastAsia="Arial" w:hAnsi="Arial"/>
          <w:sz w:val="24"/>
          <w:szCs w:val="24"/>
        </w:rPr>
        <w:t xml:space="preserve">1) порядковый регистрационный номер, номер ИМО (IMO Number) и дата государственной регистрации судна;</w:t>
      </w:r>
    </w:p>
    <w:p>
      <w:pPr>
        <w:spacing w:after="60"/>
        <w:ind w:firstLine="567"/>
        <w:jc w:val="both"/>
      </w:pPr>
      <w:r>
        <w:rPr>
          <w:rFonts w:ascii="Arial" w:cs="Arial" w:eastAsia="Arial" w:hAnsi="Arial"/>
          <w:sz w:val="24"/>
          <w:szCs w:val="24"/>
        </w:rPr>
        <w:t xml:space="preserve">2) название судна (настоящее и прежнее), морской порт (место) предыдущей регистрации судна;</w:t>
      </w:r>
    </w:p>
    <w:p>
      <w:pPr>
        <w:spacing w:after="60"/>
        <w:ind w:firstLine="567"/>
        <w:jc w:val="both"/>
      </w:pPr>
      <w:r>
        <w:rPr>
          <w:rFonts w:ascii="Arial" w:cs="Arial" w:eastAsia="Arial" w:hAnsi="Arial"/>
          <w:sz w:val="24"/>
          <w:szCs w:val="24"/>
        </w:rPr>
        <w:t xml:space="preserve">3) наименование морского порта (места) государственной регистрации судна;</w:t>
      </w:r>
    </w:p>
    <w:p>
      <w:pPr>
        <w:spacing w:after="60"/>
        <w:ind w:firstLine="567"/>
        <w:jc w:val="both"/>
      </w:pPr>
      <w:r>
        <w:rPr>
          <w:rFonts w:ascii="Arial" w:cs="Arial" w:eastAsia="Arial" w:hAnsi="Arial"/>
          <w:sz w:val="24"/>
          <w:szCs w:val="24"/>
        </w:rPr>
        <w:t xml:space="preserve">4) международный позывной сигнал судна, если он имеется;</w:t>
      </w:r>
    </w:p>
    <w:p>
      <w:pPr>
        <w:spacing w:after="60"/>
        <w:ind w:firstLine="567"/>
        <w:jc w:val="both"/>
      </w:pPr>
      <w:r>
        <w:rPr>
          <w:rFonts w:ascii="Arial" w:cs="Arial" w:eastAsia="Arial" w:hAnsi="Arial"/>
          <w:sz w:val="24"/>
          <w:szCs w:val="24"/>
        </w:rPr>
        <w:t xml:space="preserve">5) тип и назначение судна, район его плавания;</w:t>
      </w:r>
    </w:p>
    <w:p>
      <w:pPr>
        <w:spacing w:after="60"/>
        <w:ind w:firstLine="567"/>
        <w:jc w:val="both"/>
      </w:pPr>
      <w:r>
        <w:rPr>
          <w:rFonts w:ascii="Arial" w:cs="Arial" w:eastAsia="Arial" w:hAnsi="Arial"/>
          <w:sz w:val="24"/>
          <w:szCs w:val="24"/>
        </w:rPr>
        <w:t xml:space="preserve">6) название классификационного общества, код судна, символ класса и срок его действия;</w:t>
      </w:r>
    </w:p>
    <w:p>
      <w:pPr>
        <w:spacing w:after="60"/>
        <w:ind w:firstLine="567"/>
        <w:jc w:val="both"/>
      </w:pPr>
      <w:r>
        <w:rPr>
          <w:rFonts w:ascii="Arial" w:cs="Arial" w:eastAsia="Arial" w:hAnsi="Arial"/>
          <w:sz w:val="24"/>
          <w:szCs w:val="24"/>
        </w:rPr>
        <w:t xml:space="preserve">7) основные технические характеристики судна, в том числе вместимость (валовая и чистая), полная грузоподъемность и главные размерения судна;</w:t>
      </w:r>
    </w:p>
    <w:p>
      <w:pPr>
        <w:spacing w:after="60"/>
        <w:ind w:firstLine="567"/>
        <w:jc w:val="both"/>
      </w:pPr>
      <w:r>
        <w:rPr>
          <w:rFonts w:ascii="Arial" w:cs="Arial" w:eastAsia="Arial" w:hAnsi="Arial"/>
          <w:sz w:val="24"/>
          <w:szCs w:val="24"/>
        </w:rPr>
        <w:t xml:space="preserve">8) фамилия, собственное имя, отчество, место жительства и гражданство или наименование и место нахождения собственника (собственников) судна;</w:t>
      </w:r>
    </w:p>
    <w:p>
      <w:pPr>
        <w:spacing w:after="60"/>
        <w:ind w:firstLine="567"/>
        <w:jc w:val="both"/>
      </w:pPr>
      <w:r>
        <w:rPr>
          <w:rFonts w:ascii="Arial" w:cs="Arial" w:eastAsia="Arial" w:hAnsi="Arial"/>
          <w:sz w:val="24"/>
          <w:szCs w:val="24"/>
        </w:rPr>
        <w:t xml:space="preserve">9) доля каждого из собственников в общей долевой собственности, если имеется несколько собственников;</w:t>
      </w:r>
    </w:p>
    <w:p>
      <w:pPr>
        <w:spacing w:after="60"/>
        <w:ind w:firstLine="567"/>
        <w:jc w:val="both"/>
      </w:pPr>
      <w:r>
        <w:rPr>
          <w:rFonts w:ascii="Arial" w:cs="Arial" w:eastAsia="Arial" w:hAnsi="Arial"/>
          <w:sz w:val="24"/>
          <w:szCs w:val="24"/>
        </w:rPr>
        <w:t xml:space="preserve">10) основание возникновения права собственности на судно или часть судна (договор купли-продажи, договор на строительство судна и иные основания);</w:t>
      </w:r>
    </w:p>
    <w:p>
      <w:pPr>
        <w:spacing w:after="60"/>
        <w:ind w:firstLine="567"/>
        <w:jc w:val="both"/>
      </w:pPr>
      <w:r>
        <w:rPr>
          <w:rFonts w:ascii="Arial" w:cs="Arial" w:eastAsia="Arial" w:hAnsi="Arial"/>
          <w:sz w:val="24"/>
          <w:szCs w:val="24"/>
        </w:rPr>
        <w:t xml:space="preserve">11) фамилия, собственное имя, отчество, место жительства или наименование и место нахождения судовладельца, если он не является собственником судна;</w:t>
      </w:r>
    </w:p>
    <w:p>
      <w:pPr>
        <w:spacing w:after="60"/>
        <w:ind w:firstLine="567"/>
        <w:jc w:val="both"/>
      </w:pPr>
      <w:r>
        <w:rPr>
          <w:rFonts w:ascii="Arial" w:cs="Arial" w:eastAsia="Arial" w:hAnsi="Arial"/>
          <w:sz w:val="24"/>
          <w:szCs w:val="24"/>
        </w:rPr>
        <w:t xml:space="preserve">12) фамилия, собственное имя, отчество, место жительства или наименование и место нахождения доверительного управляющего при передаче судна ему в управление;</w:t>
      </w:r>
    </w:p>
    <w:p>
      <w:pPr>
        <w:spacing w:after="60"/>
        <w:ind w:firstLine="567"/>
        <w:jc w:val="both"/>
      </w:pPr>
      <w:r>
        <w:rPr>
          <w:rFonts w:ascii="Arial" w:cs="Arial" w:eastAsia="Arial" w:hAnsi="Arial"/>
          <w:sz w:val="24"/>
          <w:szCs w:val="24"/>
        </w:rPr>
        <w:t xml:space="preserve">13) основание и дата исключения судна из Судового реестра.</w:t>
      </w:r>
    </w:p>
    <w:p>
      <w:pPr>
        <w:spacing w:after="60"/>
        <w:ind w:firstLine="567"/>
        <w:jc w:val="both"/>
      </w:pPr>
      <w:r>
        <w:rPr>
          <w:rFonts w:ascii="Arial" w:cs="Arial" w:eastAsia="Arial" w:hAnsi="Arial"/>
          <w:sz w:val="24"/>
          <w:szCs w:val="24"/>
        </w:rPr>
        <w:t xml:space="preserve">Для государственной регистрации иностранного судна, эксплуатируемого на основании договора аренды судна без экипажа (бербоут-чартера) или договора лизинга, а также строящегося судна или доли в нем представляются документы в соответствии с перечнем, определенным порядком ведения Судового реестра, утвержденным в соответствии со </w:t>
      </w:r>
      <w:hyperlink w:history="1" r:id="rIdosvdcpu9n1osm5yrh7hys">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Запрещается регистрация в Судовом реестре судов, принадлежащих или управляемых субъектами предпринимательской деятельности или физическими лицами, имеющими неурегулированные обязательства по морским претензиям либо находящимися в реестре риска Международной морской организации (IMO), а также судов, имеющих зафиксированные и неисполненные обязательства по случаям загрязнения окружающей среды.</w:t>
      </w:r>
    </w:p>
    <w:p>
      <w:pPr>
        <w:spacing w:after="60"/>
        <w:ind w:firstLine="567"/>
        <w:jc w:val="both"/>
      </w:pPr>
      <w:r>
        <w:rPr>
          <w:rFonts w:ascii="Arial" w:cs="Arial" w:eastAsia="Arial" w:hAnsi="Arial"/>
          <w:sz w:val="24"/>
          <w:szCs w:val="24"/>
        </w:rPr>
        <w:t xml:space="preserve">4. Морская администрация Кыргызской Республики осуществляет контроль за судами, зарегистрированными в Судовом реестре, в части их технического состояния, социальных условий экипажа и соблюдения международных стандартов.</w:t>
      </w:r>
    </w:p>
    <w:p>
      <w:pPr>
        <w:spacing w:after="60" w:before="200"/>
        <w:ind w:firstLine="567"/>
        <w:jc w:val="left"/>
      </w:pPr>
      <w:r>
        <w:rPr>
          <w:rFonts w:ascii="Arial" w:cs="Arial" w:eastAsia="Arial" w:hAnsi="Arial"/>
          <w:b/>
          <w:bCs/>
          <w:sz w:val="24"/>
          <w:szCs w:val="24"/>
        </w:rPr>
        <w:t xml:space="preserve">Статья 32. Свидетельство о праве плавания под Государственным флагом Кыргызской Республики</w:t>
      </w:r>
    </w:p>
    <w:p>
      <w:pPr>
        <w:spacing w:after="60"/>
        <w:ind w:firstLine="567"/>
        <w:jc w:val="both"/>
      </w:pPr>
      <w:r>
        <w:rPr>
          <w:rFonts w:ascii="Arial" w:cs="Arial" w:eastAsia="Arial" w:hAnsi="Arial"/>
          <w:sz w:val="24"/>
          <w:szCs w:val="24"/>
        </w:rPr>
        <w:t xml:space="preserve">1. Регистрация судна в Судовом реестре удостоверяется выдачей свидетельства о праве плавания под Государственным флагом Кыргызской Республики. Свидетельство выдается бессрочно или временно на определенный срок.</w:t>
      </w:r>
    </w:p>
    <w:p>
      <w:pPr>
        <w:spacing w:after="60"/>
        <w:ind w:firstLine="567"/>
        <w:jc w:val="both"/>
      </w:pPr>
      <w:r>
        <w:rPr>
          <w:rFonts w:ascii="Arial" w:cs="Arial" w:eastAsia="Arial" w:hAnsi="Arial"/>
          <w:sz w:val="24"/>
          <w:szCs w:val="24"/>
        </w:rPr>
        <w:t xml:space="preserve">2. Оригинал свидетельства о праве плавания под Государственным флагом должен постоянно находиться на борту судна.</w:t>
      </w:r>
    </w:p>
    <w:p>
      <w:pPr>
        <w:spacing w:after="60" w:before="200"/>
        <w:ind w:firstLine="567"/>
        <w:jc w:val="left"/>
      </w:pPr>
      <w:r>
        <w:rPr>
          <w:rFonts w:ascii="Arial" w:cs="Arial" w:eastAsia="Arial" w:hAnsi="Arial"/>
          <w:b/>
          <w:bCs/>
          <w:sz w:val="24"/>
          <w:szCs w:val="24"/>
        </w:rPr>
        <w:t xml:space="preserve">Статья 33. Исключение из судовых реестров</w:t>
      </w:r>
    </w:p>
    <w:p>
      <w:pPr>
        <w:spacing w:after="60"/>
        <w:ind w:firstLine="567"/>
        <w:jc w:val="both"/>
      </w:pPr>
      <w:r>
        <w:rPr>
          <w:rFonts w:ascii="Arial" w:cs="Arial" w:eastAsia="Arial" w:hAnsi="Arial"/>
          <w:sz w:val="24"/>
          <w:szCs w:val="24"/>
        </w:rPr>
        <w:t xml:space="preserve">1. Судно исключается из Судового реестра, если оно:</w:t>
      </w:r>
    </w:p>
    <w:p>
      <w:pPr>
        <w:spacing w:after="60"/>
        <w:ind w:firstLine="567"/>
        <w:jc w:val="both"/>
      </w:pPr>
      <w:r>
        <w:rPr>
          <w:rFonts w:ascii="Arial" w:cs="Arial" w:eastAsia="Arial" w:hAnsi="Arial"/>
          <w:sz w:val="24"/>
          <w:szCs w:val="24"/>
        </w:rPr>
        <w:t xml:space="preserve">1) признано непригодным к дальнейшей эксплуатации и не подлежит ремонту;</w:t>
      </w:r>
    </w:p>
    <w:p>
      <w:pPr>
        <w:spacing w:after="60"/>
        <w:ind w:firstLine="567"/>
        <w:jc w:val="both"/>
      </w:pPr>
      <w:r>
        <w:rPr>
          <w:rFonts w:ascii="Arial" w:cs="Arial" w:eastAsia="Arial" w:hAnsi="Arial"/>
          <w:sz w:val="24"/>
          <w:szCs w:val="24"/>
        </w:rPr>
        <w:t xml:space="preserve">2) утратило право плавания под Государственным флагом Кыргызской Республики;</w:t>
      </w:r>
    </w:p>
    <w:p>
      <w:pPr>
        <w:spacing w:after="60"/>
        <w:ind w:firstLine="567"/>
        <w:jc w:val="both"/>
      </w:pPr>
      <w:r>
        <w:rPr>
          <w:rFonts w:ascii="Arial" w:cs="Arial" w:eastAsia="Arial" w:hAnsi="Arial"/>
          <w:sz w:val="24"/>
          <w:szCs w:val="24"/>
        </w:rPr>
        <w:t xml:space="preserve">3) погибло или пропало без вести;</w:t>
      </w:r>
    </w:p>
    <w:p>
      <w:pPr>
        <w:spacing w:after="60"/>
        <w:ind w:firstLine="567"/>
        <w:jc w:val="both"/>
      </w:pPr>
      <w:r>
        <w:rPr>
          <w:rFonts w:ascii="Arial" w:cs="Arial" w:eastAsia="Arial" w:hAnsi="Arial"/>
          <w:sz w:val="24"/>
          <w:szCs w:val="24"/>
        </w:rPr>
        <w:t xml:space="preserve">4) допустило нарушение правового режима международных морских портов, закрытых для международного судоходства, положений международных договоров, международных резолюций и международных ограничительных мер,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Кыргызская Республика не признает запись о регистрации ее судна в Судовом реестре другого государства, если это судно не было исключено в установленном порядке из Судового реестра.</w:t>
      </w:r>
    </w:p>
    <w:p>
      <w:pPr>
        <w:spacing w:after="60"/>
        <w:ind w:firstLine="567"/>
        <w:jc w:val="both"/>
      </w:pPr>
      <w:r>
        <w:rPr>
          <w:rFonts w:ascii="Arial" w:cs="Arial" w:eastAsia="Arial" w:hAnsi="Arial"/>
          <w:sz w:val="24"/>
          <w:szCs w:val="24"/>
        </w:rPr>
        <w:t xml:space="preserve">3. Судно, зарегистрированное в реестре судов иностранного государства, может быть зарегистрировано в Судовом реестре после исключения из реестра судов иностранного государства и представления свидетельства, удостоверяющего это.</w:t>
      </w:r>
    </w:p>
    <w:p>
      <w:pPr>
        <w:spacing w:after="60" w:before="200"/>
        <w:ind w:firstLine="567"/>
        <w:jc w:val="left"/>
      </w:pPr>
      <w:r>
        <w:rPr>
          <w:rFonts w:ascii="Arial" w:cs="Arial" w:eastAsia="Arial" w:hAnsi="Arial"/>
          <w:b/>
          <w:bCs/>
          <w:sz w:val="24"/>
          <w:szCs w:val="24"/>
        </w:rPr>
        <w:t xml:space="preserve">Статья 34. Временная утрата права плавания под Государственным флагом Кыргызской Республики</w:t>
      </w:r>
    </w:p>
    <w:p>
      <w:pPr>
        <w:spacing w:after="60"/>
        <w:ind w:firstLine="567"/>
        <w:jc w:val="both"/>
      </w:pPr>
      <w:r>
        <w:rPr>
          <w:rFonts w:ascii="Arial" w:cs="Arial" w:eastAsia="Arial" w:hAnsi="Arial"/>
          <w:sz w:val="24"/>
          <w:szCs w:val="24"/>
        </w:rPr>
        <w:t xml:space="preserve">В случае передачи собственником судна Кыргызской Республики на основании бербоут-чартера юридическому или физическому лицу другого государства это судно может временно утратить право плавания под Государственным флагом Кыргызской Республики, если:</w:t>
      </w:r>
    </w:p>
    <w:p>
      <w:pPr>
        <w:spacing w:after="60"/>
        <w:ind w:firstLine="567"/>
        <w:jc w:val="both"/>
      </w:pPr>
      <w:r>
        <w:rPr>
          <w:rFonts w:ascii="Arial" w:cs="Arial" w:eastAsia="Arial" w:hAnsi="Arial"/>
          <w:sz w:val="24"/>
          <w:szCs w:val="24"/>
        </w:rPr>
        <w:t xml:space="preserve">1) законодательство другого государства не запрещает смену флага;</w:t>
      </w:r>
    </w:p>
    <w:p>
      <w:pPr>
        <w:spacing w:after="60"/>
        <w:ind w:firstLine="567"/>
        <w:jc w:val="both"/>
      </w:pPr>
      <w:r>
        <w:rPr>
          <w:rFonts w:ascii="Arial" w:cs="Arial" w:eastAsia="Arial" w:hAnsi="Arial"/>
          <w:sz w:val="24"/>
          <w:szCs w:val="24"/>
        </w:rPr>
        <w:t xml:space="preserve">2) собственник согласен на временный перевод судна под флаг другого государства;</w:t>
      </w:r>
    </w:p>
    <w:p>
      <w:pPr>
        <w:spacing w:after="60"/>
        <w:ind w:firstLine="567"/>
        <w:jc w:val="both"/>
      </w:pPr>
      <w:r>
        <w:rPr>
          <w:rFonts w:ascii="Arial" w:cs="Arial" w:eastAsia="Arial" w:hAnsi="Arial"/>
          <w:sz w:val="24"/>
          <w:szCs w:val="24"/>
        </w:rPr>
        <w:t xml:space="preserve">3) залогодержатели зарегистрированных морских ипотек судна согласны на его временный перевод под флаг другого государства.</w:t>
      </w:r>
    </w:p>
    <w:p>
      <w:pPr>
        <w:spacing w:after="60" w:before="200"/>
        <w:ind w:firstLine="567"/>
        <w:jc w:val="left"/>
      </w:pPr>
      <w:r>
        <w:rPr>
          <w:rFonts w:ascii="Arial" w:cs="Arial" w:eastAsia="Arial" w:hAnsi="Arial"/>
          <w:b/>
          <w:bCs/>
          <w:sz w:val="24"/>
          <w:szCs w:val="24"/>
        </w:rPr>
        <w:t xml:space="preserve">Статья 35. Информирование об изменении сведений, внесенных в Судовой реестр</w:t>
      </w:r>
    </w:p>
    <w:p>
      <w:pPr>
        <w:spacing w:after="60"/>
        <w:ind w:firstLine="567"/>
        <w:jc w:val="both"/>
      </w:pPr>
      <w:r>
        <w:rPr>
          <w:rFonts w:ascii="Arial" w:cs="Arial" w:eastAsia="Arial" w:hAnsi="Arial"/>
          <w:sz w:val="24"/>
          <w:szCs w:val="24"/>
        </w:rPr>
        <w:t xml:space="preserve">1. В случае изменения сведений, подлежащих внесению в Судовой реестр, собственник либо фрахтователь судна по бербоут-чартеру обязан в течение 30 календарных дней со дня возникновения таких изменений письменно сообщить органу, осуществившему регистрацию судна, с приложением подтверждающих документов.</w:t>
      </w:r>
    </w:p>
    <w:p>
      <w:pPr>
        <w:spacing w:after="60"/>
        <w:ind w:firstLine="567"/>
        <w:jc w:val="both"/>
      </w:pPr>
      <w:r>
        <w:rPr>
          <w:rFonts w:ascii="Arial" w:cs="Arial" w:eastAsia="Arial" w:hAnsi="Arial"/>
          <w:sz w:val="24"/>
          <w:szCs w:val="24"/>
        </w:rPr>
        <w:t xml:space="preserve">2. В случае если в результате происшествия, реконструкции или иного существенного изменения судно перестало соответствовать данным, ранее внесенным в Судовой реестр, оно подлежит перерегистрации в соответствии с правилами, установленными статьями </w:t>
      </w:r>
      <w:hyperlink w:history="1" r:id="rIdf0ar-xj5bf8tyq6tih9yv">
        <w:r>
          <w:rPr>
            <w:rFonts w:ascii="Arial" w:cs="Arial" w:eastAsia="Arial" w:hAnsi="Arial"/>
            <w:color w:val="1D4ED8"/>
            <w:sz w:val="24"/>
            <w:szCs w:val="24"/>
            <w:u w:val="single"/>
          </w:rPr>
          <w:t xml:space="preserve">29</w:t>
        </w:r>
      </w:hyperlink>
      <w:r>
        <w:rPr>
          <w:rFonts w:ascii="Arial" w:cs="Arial" w:eastAsia="Arial" w:hAnsi="Arial"/>
          <w:sz w:val="24"/>
          <w:szCs w:val="24"/>
        </w:rPr>
        <w:t xml:space="preserve">-</w:t>
      </w:r>
      <w:hyperlink w:history="1" r:id="rIdyz892anvapwy0tbz1owyt">
        <w:r>
          <w:rPr>
            <w:rFonts w:ascii="Arial" w:cs="Arial" w:eastAsia="Arial" w:hAnsi="Arial"/>
            <w:color w:val="1D4ED8"/>
            <w:sz w:val="24"/>
            <w:szCs w:val="24"/>
            <w:u w:val="single"/>
          </w:rPr>
          <w:t xml:space="preserve">31</w:t>
        </w:r>
      </w:hyperlink>
      <w:r>
        <w:rPr>
          <w:rFonts w:ascii="Arial" w:cs="Arial" w:eastAsia="Arial" w:hAnsi="Arial"/>
          <w:sz w:val="24"/>
          <w:szCs w:val="24"/>
        </w:rPr>
        <w:t xml:space="preserve"> настоящего Кодекса, после прохождения внеочередного освидетельствования и получения нового классификационного свидетельства.</w:t>
      </w:r>
    </w:p>
    <w:p>
      <w:pPr>
        <w:spacing w:after="60" w:before="200"/>
        <w:ind w:firstLine="567"/>
        <w:jc w:val="left"/>
      </w:pPr>
      <w:r>
        <w:rPr>
          <w:rFonts w:ascii="Arial" w:cs="Arial" w:eastAsia="Arial" w:hAnsi="Arial"/>
          <w:b/>
          <w:bCs/>
          <w:sz w:val="24"/>
          <w:szCs w:val="24"/>
        </w:rPr>
        <w:t xml:space="preserve">Статья 36. Ответственность за нарушение правил регистрации судна</w:t>
      </w:r>
    </w:p>
    <w:p>
      <w:pPr>
        <w:spacing w:after="60"/>
        <w:ind w:firstLine="567"/>
        <w:jc w:val="both"/>
      </w:pPr>
      <w:r>
        <w:rPr>
          <w:rFonts w:ascii="Arial" w:cs="Arial" w:eastAsia="Arial" w:hAnsi="Arial"/>
          <w:sz w:val="24"/>
          <w:szCs w:val="24"/>
        </w:rPr>
        <w:t xml:space="preserve">Уклонение от регистрации судна, регистрация его обманным путем либо нарушение требований статей 35 и 40 настоящего Кодекса влекут ответственность, предусмотренную законодательством Кыргызской Республики о правонарушениях.</w:t>
      </w:r>
    </w:p>
    <w:p>
      <w:pPr>
        <w:spacing w:after="200" w:before="200"/>
        <w:jc w:val="center"/>
      </w:pPr>
      <w:r>
        <w:rPr>
          <w:rFonts w:ascii="Arial" w:cs="Arial" w:eastAsia="Arial" w:hAnsi="Arial"/>
          <w:b/>
          <w:bCs/>
          <w:sz w:val="24"/>
          <w:szCs w:val="24"/>
        </w:rPr>
        <w:t xml:space="preserve">Глава 4. Судовые документы</w:t>
      </w:r>
    </w:p>
    <w:p>
      <w:pPr>
        <w:spacing w:after="60" w:before="200"/>
        <w:ind w:firstLine="567"/>
        <w:jc w:val="left"/>
      </w:pPr>
      <w:r>
        <w:rPr>
          <w:rFonts w:ascii="Arial" w:cs="Arial" w:eastAsia="Arial" w:hAnsi="Arial"/>
          <w:b/>
          <w:bCs/>
          <w:sz w:val="24"/>
          <w:szCs w:val="24"/>
        </w:rPr>
        <w:t xml:space="preserve">Статья 37. Основные судовые документы</w:t>
      </w:r>
    </w:p>
    <w:p>
      <w:pPr>
        <w:spacing w:after="60"/>
        <w:ind w:firstLine="567"/>
        <w:jc w:val="both"/>
      </w:pPr>
      <w:r>
        <w:rPr>
          <w:rFonts w:ascii="Arial" w:cs="Arial" w:eastAsia="Arial" w:hAnsi="Arial"/>
          <w:sz w:val="24"/>
          <w:szCs w:val="24"/>
        </w:rPr>
        <w:t xml:space="preserve">1. На борту судна должны быть следующие основные судовые документы:</w:t>
      </w:r>
    </w:p>
    <w:p>
      <w:pPr>
        <w:spacing w:after="60"/>
        <w:ind w:firstLine="567"/>
        <w:jc w:val="both"/>
      </w:pPr>
      <w:r>
        <w:rPr>
          <w:rFonts w:ascii="Arial" w:cs="Arial" w:eastAsia="Arial" w:hAnsi="Arial"/>
          <w:sz w:val="24"/>
          <w:szCs w:val="24"/>
        </w:rPr>
        <w:t xml:space="preserve">1) свидетельство о праве плавания судна под Государственным флагом Кыргызской Республики;</w:t>
      </w:r>
    </w:p>
    <w:p>
      <w:pPr>
        <w:spacing w:after="60"/>
        <w:ind w:firstLine="567"/>
        <w:jc w:val="both"/>
      </w:pPr>
      <w:r>
        <w:rPr>
          <w:rFonts w:ascii="Arial" w:cs="Arial" w:eastAsia="Arial" w:hAnsi="Arial"/>
          <w:sz w:val="24"/>
          <w:szCs w:val="24"/>
        </w:rPr>
        <w:t xml:space="preserve">2) свидетельство о праве собственности на судно;</w:t>
      </w:r>
    </w:p>
    <w:p>
      <w:pPr>
        <w:spacing w:after="60"/>
        <w:ind w:firstLine="567"/>
        <w:jc w:val="both"/>
      </w:pPr>
      <w:r>
        <w:rPr>
          <w:rFonts w:ascii="Arial" w:cs="Arial" w:eastAsia="Arial" w:hAnsi="Arial"/>
          <w:sz w:val="24"/>
          <w:szCs w:val="24"/>
        </w:rPr>
        <w:t xml:space="preserve">3) свидетельство о годности судна к плаванию (свидетельство о безопасности грузового судна по конструкции);</w:t>
      </w:r>
    </w:p>
    <w:p>
      <w:pPr>
        <w:spacing w:after="60"/>
        <w:ind w:firstLine="567"/>
        <w:jc w:val="both"/>
      </w:pPr>
      <w:r>
        <w:rPr>
          <w:rFonts w:ascii="Arial" w:cs="Arial" w:eastAsia="Arial" w:hAnsi="Arial"/>
          <w:sz w:val="24"/>
          <w:szCs w:val="24"/>
        </w:rPr>
        <w:t xml:space="preserve">4) свидетельство о безопасности пассажирского судна (для пассажирских судов);</w:t>
      </w:r>
    </w:p>
    <w:p>
      <w:pPr>
        <w:spacing w:after="60"/>
        <w:ind w:firstLine="567"/>
        <w:jc w:val="both"/>
      </w:pPr>
      <w:r>
        <w:rPr>
          <w:rFonts w:ascii="Arial" w:cs="Arial" w:eastAsia="Arial" w:hAnsi="Arial"/>
          <w:sz w:val="24"/>
          <w:szCs w:val="24"/>
        </w:rPr>
        <w:t xml:space="preserve">5) свидетельство о безопасности грузового судна по снабжению;</w:t>
      </w:r>
    </w:p>
    <w:p>
      <w:pPr>
        <w:spacing w:after="60"/>
        <w:ind w:firstLine="567"/>
        <w:jc w:val="both"/>
      </w:pPr>
      <w:r>
        <w:rPr>
          <w:rFonts w:ascii="Arial" w:cs="Arial" w:eastAsia="Arial" w:hAnsi="Arial"/>
          <w:sz w:val="24"/>
          <w:szCs w:val="24"/>
        </w:rPr>
        <w:t xml:space="preserve">6) свидетельство о безопасности грузового судна по радиооборудованию;</w:t>
      </w:r>
    </w:p>
    <w:p>
      <w:pPr>
        <w:spacing w:after="60"/>
        <w:ind w:firstLine="567"/>
        <w:jc w:val="both"/>
      </w:pPr>
      <w:r>
        <w:rPr>
          <w:rFonts w:ascii="Arial" w:cs="Arial" w:eastAsia="Arial" w:hAnsi="Arial"/>
          <w:sz w:val="24"/>
          <w:szCs w:val="24"/>
        </w:rPr>
        <w:t xml:space="preserve">7) классификационное свидетельство;</w:t>
      </w:r>
    </w:p>
    <w:p>
      <w:pPr>
        <w:spacing w:after="60"/>
        <w:ind w:firstLine="567"/>
        <w:jc w:val="both"/>
      </w:pPr>
      <w:r>
        <w:rPr>
          <w:rFonts w:ascii="Arial" w:cs="Arial" w:eastAsia="Arial" w:hAnsi="Arial"/>
          <w:sz w:val="24"/>
          <w:szCs w:val="24"/>
        </w:rPr>
        <w:t xml:space="preserve">8) международное мерительное свидетельство (для судов, подлежащих техническому наблюдению классификационного общества);</w:t>
      </w:r>
    </w:p>
    <w:p>
      <w:pPr>
        <w:spacing w:after="60"/>
        <w:ind w:firstLine="567"/>
        <w:jc w:val="both"/>
      </w:pPr>
      <w:r>
        <w:rPr>
          <w:rFonts w:ascii="Arial" w:cs="Arial" w:eastAsia="Arial" w:hAnsi="Arial"/>
          <w:sz w:val="24"/>
          <w:szCs w:val="24"/>
        </w:rPr>
        <w:t xml:space="preserve">9) международное свидетельство о грузовой марке судна (о наименьшей высоте надводного борта);</w:t>
      </w:r>
    </w:p>
    <w:p>
      <w:pPr>
        <w:spacing w:after="60"/>
        <w:ind w:firstLine="567"/>
        <w:jc w:val="both"/>
      </w:pPr>
      <w:r>
        <w:rPr>
          <w:rFonts w:ascii="Arial" w:cs="Arial" w:eastAsia="Arial" w:hAnsi="Arial"/>
          <w:sz w:val="24"/>
          <w:szCs w:val="24"/>
        </w:rPr>
        <w:t xml:space="preserve">10) разрешение на эксплуатацию судовой радиостанции и радиожурнал (при наличии судовой радиостанции);</w:t>
      </w:r>
    </w:p>
    <w:p>
      <w:pPr>
        <w:spacing w:after="60"/>
        <w:ind w:firstLine="567"/>
        <w:jc w:val="both"/>
      </w:pPr>
      <w:r>
        <w:rPr>
          <w:rFonts w:ascii="Arial" w:cs="Arial" w:eastAsia="Arial" w:hAnsi="Arial"/>
          <w:sz w:val="24"/>
          <w:szCs w:val="24"/>
        </w:rPr>
        <w:t xml:space="preserve">11) список членов экипажа судна (судовая роль);</w:t>
      </w:r>
    </w:p>
    <w:p>
      <w:pPr>
        <w:spacing w:after="60"/>
        <w:ind w:firstLine="567"/>
        <w:jc w:val="both"/>
      </w:pPr>
      <w:r>
        <w:rPr>
          <w:rFonts w:ascii="Arial" w:cs="Arial" w:eastAsia="Arial" w:hAnsi="Arial"/>
          <w:sz w:val="24"/>
          <w:szCs w:val="24"/>
        </w:rPr>
        <w:t xml:space="preserve">12) список пассажиров, находящихся на судне;</w:t>
      </w:r>
    </w:p>
    <w:p>
      <w:pPr>
        <w:spacing w:after="60"/>
        <w:ind w:firstLine="567"/>
        <w:jc w:val="both"/>
      </w:pPr>
      <w:r>
        <w:rPr>
          <w:rFonts w:ascii="Arial" w:cs="Arial" w:eastAsia="Arial" w:hAnsi="Arial"/>
          <w:sz w:val="24"/>
          <w:szCs w:val="24"/>
        </w:rPr>
        <w:t xml:space="preserve">13) свидетельство о минимальном составе экипажа судна;</w:t>
      </w:r>
    </w:p>
    <w:p>
      <w:pPr>
        <w:spacing w:after="60"/>
        <w:ind w:firstLine="567"/>
        <w:jc w:val="both"/>
      </w:pPr>
      <w:r>
        <w:rPr>
          <w:rFonts w:ascii="Arial" w:cs="Arial" w:eastAsia="Arial" w:hAnsi="Arial"/>
          <w:sz w:val="24"/>
          <w:szCs w:val="24"/>
        </w:rPr>
        <w:t xml:space="preserve">14) судовой журнал;</w:t>
      </w:r>
    </w:p>
    <w:p>
      <w:pPr>
        <w:spacing w:after="60"/>
        <w:ind w:firstLine="567"/>
        <w:jc w:val="both"/>
      </w:pPr>
      <w:r>
        <w:rPr>
          <w:rFonts w:ascii="Arial" w:cs="Arial" w:eastAsia="Arial" w:hAnsi="Arial"/>
          <w:sz w:val="24"/>
          <w:szCs w:val="24"/>
        </w:rPr>
        <w:t xml:space="preserve">15) машинный журнал (для судов с механическим двигателем);</w:t>
      </w:r>
    </w:p>
    <w:p>
      <w:pPr>
        <w:spacing w:after="60"/>
        <w:ind w:firstLine="567"/>
        <w:jc w:val="both"/>
      </w:pPr>
      <w:r>
        <w:rPr>
          <w:rFonts w:ascii="Arial" w:cs="Arial" w:eastAsia="Arial" w:hAnsi="Arial"/>
          <w:sz w:val="24"/>
          <w:szCs w:val="24"/>
        </w:rPr>
        <w:t xml:space="preserve">16) журнал операций по предотвращению загрязнения моря;</w:t>
      </w:r>
    </w:p>
    <w:p>
      <w:pPr>
        <w:spacing w:after="60"/>
        <w:ind w:firstLine="567"/>
        <w:jc w:val="both"/>
      </w:pPr>
      <w:r>
        <w:rPr>
          <w:rFonts w:ascii="Arial" w:cs="Arial" w:eastAsia="Arial" w:hAnsi="Arial"/>
          <w:sz w:val="24"/>
          <w:szCs w:val="24"/>
        </w:rPr>
        <w:t xml:space="preserve">17) международное свидетельство о предотвращении загрязнения моря нефтью;</w:t>
      </w:r>
    </w:p>
    <w:p>
      <w:pPr>
        <w:spacing w:after="60"/>
        <w:ind w:firstLine="567"/>
        <w:jc w:val="both"/>
      </w:pPr>
      <w:r>
        <w:rPr>
          <w:rFonts w:ascii="Arial" w:cs="Arial" w:eastAsia="Arial" w:hAnsi="Arial"/>
          <w:sz w:val="24"/>
          <w:szCs w:val="24"/>
        </w:rPr>
        <w:t xml:space="preserve">18) международное свидетельство о предотвращении загрязнения моря сточными водами;</w:t>
      </w:r>
    </w:p>
    <w:p>
      <w:pPr>
        <w:spacing w:after="60"/>
        <w:ind w:firstLine="567"/>
        <w:jc w:val="both"/>
      </w:pPr>
      <w:r>
        <w:rPr>
          <w:rFonts w:ascii="Arial" w:cs="Arial" w:eastAsia="Arial" w:hAnsi="Arial"/>
          <w:sz w:val="24"/>
          <w:szCs w:val="24"/>
        </w:rPr>
        <w:t xml:space="preserve">19) иные судовые документы, предусмотренные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Судовые документы, указанные в части 1 настоящей статьи, могут вестись на бумажных и (или) электронных носителях. Порядок ведения, хранения и верификации электронных судовых документов утверждается морской администрацией Кыргызской Республики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Судовой журнал хранится на судне в течение пяти лет со дня внесения в него последней записи. По истечении указанного срока судовой журнал сдается на хранение в уполномоченный государственный орган, в котором зарегистрировано судно. Данный орган обеспечивает хранение судового журнала не менее чем 40 лет.</w:t>
      </w:r>
    </w:p>
    <w:p>
      <w:pPr>
        <w:spacing w:after="60"/>
        <w:ind w:firstLine="567"/>
        <w:jc w:val="both"/>
      </w:pPr>
      <w:r>
        <w:rPr>
          <w:rFonts w:ascii="Arial" w:cs="Arial" w:eastAsia="Arial" w:hAnsi="Arial"/>
          <w:sz w:val="24"/>
          <w:szCs w:val="24"/>
        </w:rPr>
        <w:t xml:space="preserve">4. Судовой журнал предоставляется для ознакомления и снятия копий лицам, имеющим законное право на получение содержащейся в нем информации. При продаже судна или его исключении из Судового реестра такое право сохраняется за заинтересованными лицами в отношении записей, внесенных в журнал до смены собственника или снятия судна с учета.</w:t>
      </w:r>
    </w:p>
    <w:p>
      <w:pPr>
        <w:spacing w:after="60"/>
        <w:ind w:firstLine="567"/>
        <w:jc w:val="both"/>
      </w:pPr>
      <w:r>
        <w:rPr>
          <w:rFonts w:ascii="Arial" w:cs="Arial" w:eastAsia="Arial" w:hAnsi="Arial"/>
          <w:sz w:val="24"/>
          <w:szCs w:val="24"/>
        </w:rPr>
        <w:t xml:space="preserve">5. На судах, осуществляющих пассажирские перевозки, дополнительно должны быть в наличии все документы, предусмотренные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38. Документы для рыболовных судов</w:t>
      </w:r>
    </w:p>
    <w:p>
      <w:pPr>
        <w:spacing w:after="60"/>
        <w:ind w:firstLine="567"/>
        <w:jc w:val="both"/>
      </w:pPr>
      <w:r>
        <w:rPr>
          <w:rFonts w:ascii="Arial" w:cs="Arial" w:eastAsia="Arial" w:hAnsi="Arial"/>
          <w:sz w:val="24"/>
          <w:szCs w:val="24"/>
        </w:rPr>
        <w:t xml:space="preserve">На борту рыболовных судов кроме документов, перечисленных в </w:t>
      </w:r>
      <w:hyperlink w:history="1" r:id="rId1rypvzlew4shzho0dsu_k">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 настоящего Кодекса, должно находиться международное свидетельство о безопасности рыболовного судна. Настоящее правило не распространяется на суда, используемые для:</w:t>
      </w:r>
    </w:p>
    <w:p>
      <w:pPr>
        <w:spacing w:after="60"/>
        <w:ind w:firstLine="567"/>
        <w:jc w:val="both"/>
      </w:pPr>
      <w:r>
        <w:rPr>
          <w:rFonts w:ascii="Arial" w:cs="Arial" w:eastAsia="Arial" w:hAnsi="Arial"/>
          <w:sz w:val="24"/>
          <w:szCs w:val="24"/>
        </w:rPr>
        <w:t xml:space="preserve">1) обработки и перевозки рыбы и других биологических ресурсов моря;</w:t>
      </w:r>
    </w:p>
    <w:p>
      <w:pPr>
        <w:spacing w:after="60"/>
        <w:ind w:firstLine="567"/>
        <w:jc w:val="both"/>
      </w:pPr>
      <w:r>
        <w:rPr>
          <w:rFonts w:ascii="Arial" w:cs="Arial" w:eastAsia="Arial" w:hAnsi="Arial"/>
          <w:sz w:val="24"/>
          <w:szCs w:val="24"/>
        </w:rPr>
        <w:t xml:space="preserve">2) проведения научных исследований и обучения;</w:t>
      </w:r>
    </w:p>
    <w:p>
      <w:pPr>
        <w:spacing w:after="60"/>
        <w:ind w:firstLine="567"/>
        <w:jc w:val="both"/>
      </w:pPr>
      <w:r>
        <w:rPr>
          <w:rFonts w:ascii="Arial" w:cs="Arial" w:eastAsia="Arial" w:hAnsi="Arial"/>
          <w:sz w:val="24"/>
          <w:szCs w:val="24"/>
        </w:rPr>
        <w:t xml:space="preserve">3) спорта и отдыха.</w:t>
      </w:r>
    </w:p>
    <w:p>
      <w:pPr>
        <w:spacing w:after="60" w:before="200"/>
        <w:ind w:firstLine="567"/>
        <w:jc w:val="left"/>
      </w:pPr>
      <w:r>
        <w:rPr>
          <w:rFonts w:ascii="Arial" w:cs="Arial" w:eastAsia="Arial" w:hAnsi="Arial"/>
          <w:b/>
          <w:bCs/>
          <w:sz w:val="24"/>
          <w:szCs w:val="24"/>
        </w:rPr>
        <w:t xml:space="preserve">Статья 39. Исключения по судовым документам</w:t>
      </w:r>
    </w:p>
    <w:p>
      <w:pPr>
        <w:spacing w:after="60"/>
        <w:ind w:firstLine="567"/>
        <w:jc w:val="both"/>
      </w:pPr>
      <w:r>
        <w:rPr>
          <w:rFonts w:ascii="Arial" w:cs="Arial" w:eastAsia="Arial" w:hAnsi="Arial"/>
          <w:sz w:val="24"/>
          <w:szCs w:val="24"/>
        </w:rPr>
        <w:t xml:space="preserve">1. Для судов, несущих специальную государственную службу, а также спортивных судов не является обязательным наличие международного мерительного свидетельства. Вместимость судна, несущего специальную государственную службу, может быть определена упрощенным способом с выдачей соответствующего удостоверения.</w:t>
      </w:r>
    </w:p>
    <w:p>
      <w:pPr>
        <w:spacing w:after="60"/>
        <w:ind w:firstLine="567"/>
        <w:jc w:val="both"/>
      </w:pPr>
      <w:r>
        <w:rPr>
          <w:rFonts w:ascii="Arial" w:cs="Arial" w:eastAsia="Arial" w:hAnsi="Arial"/>
          <w:sz w:val="24"/>
          <w:szCs w:val="24"/>
        </w:rPr>
        <w:t xml:space="preserve">2. На судах, плавающих в портовых и прибрежных водах под Государственным флагом Кыргызской Республики, могут не вестись машинный и санитарный журналы, если государственным органом надзора за безопасностью мореплавания не предусмотрено иное.</w:t>
      </w:r>
    </w:p>
    <w:p>
      <w:pPr>
        <w:spacing w:after="60" w:before="200"/>
        <w:ind w:firstLine="567"/>
        <w:jc w:val="left"/>
      </w:pPr>
      <w:r>
        <w:rPr>
          <w:rFonts w:ascii="Arial" w:cs="Arial" w:eastAsia="Arial" w:hAnsi="Arial"/>
          <w:b/>
          <w:bCs/>
          <w:sz w:val="24"/>
          <w:szCs w:val="24"/>
        </w:rPr>
        <w:t xml:space="preserve">Статья 40. Выдача судовых документов</w:t>
      </w:r>
    </w:p>
    <w:p>
      <w:pPr>
        <w:spacing w:after="60"/>
        <w:ind w:firstLine="567"/>
        <w:jc w:val="both"/>
      </w:pPr>
      <w:r>
        <w:rPr>
          <w:rFonts w:ascii="Arial" w:cs="Arial" w:eastAsia="Arial" w:hAnsi="Arial"/>
          <w:sz w:val="24"/>
          <w:szCs w:val="24"/>
        </w:rPr>
        <w:t xml:space="preserve">1. Свидетельство о регистрации и свидетельство о праве собственности на судно, зарегистрированное в Судовом реестре, выдается морской администрацией Кыргызской Республики.</w:t>
      </w:r>
    </w:p>
    <w:p>
      <w:pPr>
        <w:spacing w:after="60"/>
        <w:ind w:firstLine="567"/>
        <w:jc w:val="both"/>
      </w:pPr>
      <w:r>
        <w:rPr>
          <w:rFonts w:ascii="Arial" w:cs="Arial" w:eastAsia="Arial" w:hAnsi="Arial"/>
          <w:sz w:val="24"/>
          <w:szCs w:val="24"/>
        </w:rPr>
        <w:t xml:space="preserve">2. Свидетельство о годности к плаванию, международное мерительное свидетельство, международное свидетельство о грузовой марке, пассажирское свидетельство, классификационное свидетельство, свидетельство о минимальном составе экипажа судна выдаются классификационными обществами и признаются для регистрации в Судовом реестре согласно требованиям части 5 </w:t>
      </w:r>
      <w:hyperlink w:history="1" r:id="rIdphunuksfbxt88hds8husg">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Разрешение на судовые станции радиосвязи, соответствующие техническим требованиям, установленным международными конвенциями и руководствами, выдается отраслевым регулятором телекоммуникаций.</w:t>
      </w:r>
    </w:p>
    <w:p>
      <w:pPr>
        <w:spacing w:after="60"/>
        <w:ind w:firstLine="567"/>
        <w:jc w:val="both"/>
      </w:pPr>
      <w:r>
        <w:rPr>
          <w:rFonts w:ascii="Arial" w:cs="Arial" w:eastAsia="Arial" w:hAnsi="Arial"/>
          <w:sz w:val="24"/>
          <w:szCs w:val="24"/>
        </w:rPr>
        <w:t xml:space="preserve">4. Порядок взимания сборов за выдачу судовых документов, указанных в </w:t>
      </w:r>
      <w:hyperlink w:history="1" r:id="rIdvi1f54ukpcb_o1uxdxdnh">
        <w:r>
          <w:rPr>
            <w:rFonts w:ascii="Arial" w:cs="Arial" w:eastAsia="Arial" w:hAnsi="Arial"/>
            <w:color w:val="1D4ED8"/>
            <w:sz w:val="24"/>
            <w:szCs w:val="24"/>
            <w:u w:val="single"/>
          </w:rPr>
          <w:t xml:space="preserve">статье 32</w:t>
        </w:r>
      </w:hyperlink>
      <w:r>
        <w:rPr>
          <w:rFonts w:ascii="Arial" w:cs="Arial" w:eastAsia="Arial" w:hAnsi="Arial"/>
          <w:sz w:val="24"/>
          <w:szCs w:val="24"/>
        </w:rPr>
        <w:t xml:space="preserve"> настоящего Кодекса и части 1 настоящей статьи, устанавливается Кабинетом Министров в соответствии с законодательством Кыргызской Республики о неналоговых доходах.</w:t>
      </w:r>
    </w:p>
    <w:p>
      <w:pPr>
        <w:spacing w:after="60" w:before="200"/>
        <w:ind w:firstLine="567"/>
        <w:jc w:val="left"/>
      </w:pPr>
      <w:r>
        <w:rPr>
          <w:rFonts w:ascii="Arial" w:cs="Arial" w:eastAsia="Arial" w:hAnsi="Arial"/>
          <w:b/>
          <w:bCs/>
          <w:sz w:val="24"/>
          <w:szCs w:val="24"/>
        </w:rPr>
        <w:t xml:space="preserve">Статья 41. Судовое радиооборудование и разрешение на судовую радиостанцию</w:t>
      </w:r>
    </w:p>
    <w:p>
      <w:pPr>
        <w:spacing w:after="60"/>
        <w:ind w:firstLine="567"/>
        <w:jc w:val="both"/>
      </w:pPr>
      <w:r>
        <w:rPr>
          <w:rFonts w:ascii="Arial" w:cs="Arial" w:eastAsia="Arial" w:hAnsi="Arial"/>
          <w:sz w:val="24"/>
          <w:szCs w:val="24"/>
        </w:rPr>
        <w:t xml:space="preserve">1. Каждое судно, имеющее радиооборудование, обязано иметь разрешение на судовую станцию радиосвязи.</w:t>
      </w:r>
    </w:p>
    <w:p>
      <w:pPr>
        <w:spacing w:after="60"/>
        <w:ind w:firstLine="567"/>
        <w:jc w:val="both"/>
      </w:pPr>
      <w:r>
        <w:rPr>
          <w:rFonts w:ascii="Arial" w:cs="Arial" w:eastAsia="Arial" w:hAnsi="Arial"/>
          <w:sz w:val="24"/>
          <w:szCs w:val="24"/>
        </w:rPr>
        <w:t xml:space="preserve">2. Разрешение выдается отраслевым регулятором телекоммуникаций на основании заявления судовладельца. В целях упрощения процедуры выдачи разрешения прием заявлений может осуществляться через морскую администрацию Кыргызской Республики по принципу "единого окна".</w:t>
      </w:r>
    </w:p>
    <w:p>
      <w:pPr>
        <w:spacing w:after="60"/>
        <w:ind w:firstLine="567"/>
        <w:jc w:val="both"/>
      </w:pPr>
      <w:r>
        <w:rPr>
          <w:rFonts w:ascii="Arial" w:cs="Arial" w:eastAsia="Arial" w:hAnsi="Arial"/>
          <w:sz w:val="24"/>
          <w:szCs w:val="24"/>
        </w:rPr>
        <w:t xml:space="preserve">3. При выдаче разрешения на судовую радиостанцию судну присваиваются международные идентификационные данные:</w:t>
      </w:r>
    </w:p>
    <w:p>
      <w:pPr>
        <w:spacing w:after="60"/>
        <w:ind w:firstLine="567"/>
        <w:jc w:val="both"/>
      </w:pPr>
      <w:r>
        <w:rPr>
          <w:rFonts w:ascii="Arial" w:cs="Arial" w:eastAsia="Arial" w:hAnsi="Arial"/>
          <w:sz w:val="24"/>
          <w:szCs w:val="24"/>
        </w:rPr>
        <w:t xml:space="preserve">1) позывной сигнал (Call Sign);</w:t>
      </w:r>
    </w:p>
    <w:p>
      <w:pPr>
        <w:spacing w:after="60"/>
        <w:ind w:firstLine="567"/>
        <w:jc w:val="both"/>
      </w:pPr>
      <w:r>
        <w:rPr>
          <w:rFonts w:ascii="Arial" w:cs="Arial" w:eastAsia="Arial" w:hAnsi="Arial"/>
          <w:sz w:val="24"/>
          <w:szCs w:val="24"/>
        </w:rPr>
        <w:t xml:space="preserve">2) номер морской подвижной службы (MMSI);</w:t>
      </w:r>
    </w:p>
    <w:p>
      <w:pPr>
        <w:spacing w:after="60"/>
        <w:ind w:firstLine="567"/>
        <w:jc w:val="both"/>
      </w:pPr>
      <w:r>
        <w:rPr>
          <w:rFonts w:ascii="Arial" w:cs="Arial" w:eastAsia="Arial" w:hAnsi="Arial"/>
          <w:sz w:val="24"/>
          <w:szCs w:val="24"/>
        </w:rPr>
        <w:t xml:space="preserve">3) иные коды в соответствии с регламентом международной радиосвязи.</w:t>
      </w:r>
    </w:p>
    <w:p>
      <w:pPr>
        <w:spacing w:after="60"/>
        <w:ind w:firstLine="567"/>
        <w:jc w:val="both"/>
      </w:pPr>
      <w:r>
        <w:rPr>
          <w:rFonts w:ascii="Arial" w:cs="Arial" w:eastAsia="Arial" w:hAnsi="Arial"/>
          <w:sz w:val="24"/>
          <w:szCs w:val="24"/>
        </w:rPr>
        <w:t xml:space="preserve">4. Сведения о судовой радиостанции направляются в Международный союз электросвязи (ITU) для включения в международные базы данных.</w:t>
      </w:r>
    </w:p>
    <w:p>
      <w:pPr>
        <w:spacing w:after="60"/>
        <w:ind w:firstLine="567"/>
        <w:jc w:val="both"/>
      </w:pPr>
      <w:r>
        <w:rPr>
          <w:rFonts w:ascii="Arial" w:cs="Arial" w:eastAsia="Arial" w:hAnsi="Arial"/>
          <w:sz w:val="24"/>
          <w:szCs w:val="24"/>
        </w:rPr>
        <w:t xml:space="preserve">5. Срок действия разрешения на судовые морские станции радиосвязи не может превышать срока действия свидетельства о праве плавания под Государственным флагом Кыргызской Республики.</w:t>
      </w:r>
    </w:p>
    <w:p>
      <w:pPr>
        <w:spacing w:after="60" w:before="200"/>
        <w:ind w:firstLine="567"/>
        <w:jc w:val="left"/>
      </w:pPr>
      <w:r>
        <w:rPr>
          <w:rFonts w:ascii="Arial" w:cs="Arial" w:eastAsia="Arial" w:hAnsi="Arial"/>
          <w:b/>
          <w:bCs/>
          <w:sz w:val="24"/>
          <w:szCs w:val="24"/>
        </w:rPr>
        <w:t xml:space="preserve">Статья 42. Подлинность судовых документов</w:t>
      </w:r>
    </w:p>
    <w:p>
      <w:pPr>
        <w:spacing w:after="60"/>
        <w:ind w:firstLine="567"/>
        <w:jc w:val="both"/>
      </w:pPr>
      <w:r>
        <w:rPr>
          <w:rFonts w:ascii="Arial" w:cs="Arial" w:eastAsia="Arial" w:hAnsi="Arial"/>
          <w:sz w:val="24"/>
          <w:szCs w:val="24"/>
        </w:rPr>
        <w:t xml:space="preserve">Документы, указанные в </w:t>
      </w:r>
      <w:hyperlink w:history="1" r:id="rIdzkiuacicdly978p2_lejl">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 настоящего Кодекса, должны храниться на судне в подлиннике, за исключением свидетельства о праве собственности на судно, копия которого должна быть удостоверена нотариально, а в необходимых случаях - апостилирована.</w:t>
      </w:r>
    </w:p>
    <w:p>
      <w:pPr>
        <w:spacing w:after="60" w:before="200"/>
        <w:ind w:firstLine="567"/>
        <w:jc w:val="left"/>
      </w:pPr>
      <w:r>
        <w:rPr>
          <w:rFonts w:ascii="Arial" w:cs="Arial" w:eastAsia="Arial" w:hAnsi="Arial"/>
          <w:b/>
          <w:bCs/>
          <w:sz w:val="24"/>
          <w:szCs w:val="24"/>
        </w:rPr>
        <w:t xml:space="preserve">Статья 43. Признание документов иностранных судов для регистрации в Кыргызской Республике</w:t>
      </w:r>
    </w:p>
    <w:p>
      <w:pPr>
        <w:spacing w:after="60"/>
        <w:ind w:firstLine="567"/>
        <w:jc w:val="both"/>
      </w:pPr>
      <w:r>
        <w:rPr>
          <w:rFonts w:ascii="Arial" w:cs="Arial" w:eastAsia="Arial" w:hAnsi="Arial"/>
          <w:sz w:val="24"/>
          <w:szCs w:val="24"/>
        </w:rPr>
        <w:t xml:space="preserve">1. Свидетельство о годности к плаванию, свидетельства о безопасности (по конструкции и по снабжению), международное мерительное свидетельство, международное свидетельство о грузовой марке и разрешение на эксплуатацию судовой радиостанции, выданные признанными классификационными обществами согласно части 5 </w:t>
      </w:r>
      <w:hyperlink w:history="1" r:id="rIdtnhute9awuiw9_rnhlen3">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Кодекса, принимаются морской администрацией Кыргызской Республики в качестве основания для регистрации судна в Судовом реестре.</w:t>
      </w:r>
    </w:p>
    <w:p>
      <w:pPr>
        <w:spacing w:after="60"/>
        <w:ind w:firstLine="567"/>
        <w:jc w:val="both"/>
      </w:pPr>
      <w:r>
        <w:rPr>
          <w:rFonts w:ascii="Arial" w:cs="Arial" w:eastAsia="Arial" w:hAnsi="Arial"/>
          <w:sz w:val="24"/>
          <w:szCs w:val="24"/>
        </w:rPr>
        <w:t xml:space="preserve">2. Любое судно, представленное для государственной регистрации в Судовом реестре согласно части 1 настоящей статьи, независимо от наличия соответствующих документов в случае сомнения в том, что судно удовлетворяет требованиям безопасности мореплавания, может быть подвергнуто проверке в порядке технического надзора так же, как и суда, плавающие под Государственным флагом Кыргызской Республики.</w:t>
      </w:r>
    </w:p>
    <w:p>
      <w:pPr>
        <w:spacing w:after="200" w:before="200"/>
        <w:jc w:val="center"/>
      </w:pPr>
      <w:r>
        <w:rPr>
          <w:rFonts w:ascii="Arial" w:cs="Arial" w:eastAsia="Arial" w:hAnsi="Arial"/>
          <w:b/>
          <w:bCs/>
          <w:sz w:val="24"/>
          <w:szCs w:val="24"/>
        </w:rPr>
        <w:t xml:space="preserve">Глава 5. Арест судна</w:t>
      </w:r>
    </w:p>
    <w:p>
      <w:pPr>
        <w:spacing w:after="60" w:before="200"/>
        <w:ind w:firstLine="567"/>
        <w:jc w:val="left"/>
      </w:pPr>
      <w:r>
        <w:rPr>
          <w:rFonts w:ascii="Arial" w:cs="Arial" w:eastAsia="Arial" w:hAnsi="Arial"/>
          <w:b/>
          <w:bCs/>
          <w:sz w:val="24"/>
          <w:szCs w:val="24"/>
        </w:rPr>
        <w:t xml:space="preserve">Статья 44. Полномочия на арест</w:t>
      </w:r>
    </w:p>
    <w:p>
      <w:pPr>
        <w:spacing w:after="60"/>
        <w:ind w:firstLine="567"/>
        <w:jc w:val="both"/>
      </w:pPr>
      <w:r>
        <w:rPr>
          <w:rFonts w:ascii="Arial" w:cs="Arial" w:eastAsia="Arial" w:hAnsi="Arial"/>
          <w:sz w:val="24"/>
          <w:szCs w:val="24"/>
        </w:rPr>
        <w:t xml:space="preserve">1. В настоящем Кодексе под арестом судна понимается задержание или ограничение в плавании судна в морском порту в целях обеспечения морского требования, предусмотренного </w:t>
      </w:r>
      <w:hyperlink w:history="1" r:id="rId8hr2-m20mfypnyselbkt9">
        <w:r>
          <w:rPr>
            <w:rFonts w:ascii="Arial" w:cs="Arial" w:eastAsia="Arial" w:hAnsi="Arial"/>
            <w:color w:val="1D4ED8"/>
            <w:sz w:val="24"/>
            <w:szCs w:val="24"/>
            <w:u w:val="single"/>
          </w:rPr>
          <w:t xml:space="preserve">статьей 45</w:t>
        </w:r>
      </w:hyperlink>
      <w:r>
        <w:rPr>
          <w:rFonts w:ascii="Arial" w:cs="Arial" w:eastAsia="Arial" w:hAnsi="Arial"/>
          <w:sz w:val="24"/>
          <w:szCs w:val="24"/>
        </w:rPr>
        <w:t xml:space="preserve"> настоящего Кодекса. Арест судна не является мерой принудительного исполнения судебного акта, вступившего в силу.</w:t>
      </w:r>
    </w:p>
    <w:p>
      <w:pPr>
        <w:spacing w:after="60"/>
        <w:ind w:firstLine="567"/>
        <w:jc w:val="both"/>
      </w:pPr>
      <w:r>
        <w:rPr>
          <w:rFonts w:ascii="Arial" w:cs="Arial" w:eastAsia="Arial" w:hAnsi="Arial"/>
          <w:sz w:val="24"/>
          <w:szCs w:val="24"/>
        </w:rPr>
        <w:t xml:space="preserve">2. Арест судна допускается исключительно по морскому требованию.</w:t>
      </w:r>
    </w:p>
    <w:p>
      <w:pPr>
        <w:spacing w:after="60"/>
        <w:ind w:firstLine="567"/>
        <w:jc w:val="both"/>
      </w:pPr>
      <w:r>
        <w:rPr>
          <w:rFonts w:ascii="Arial" w:cs="Arial" w:eastAsia="Arial" w:hAnsi="Arial"/>
          <w:sz w:val="24"/>
          <w:szCs w:val="24"/>
        </w:rPr>
        <w:t xml:space="preserve">3. Арест судна и его освобождение от ареста в Кыргызской Республике производятся на основании решения судебного органа Кыргызской Республики.</w:t>
      </w:r>
    </w:p>
    <w:p>
      <w:pPr>
        <w:spacing w:after="60"/>
        <w:ind w:firstLine="567"/>
        <w:jc w:val="both"/>
      </w:pPr>
      <w:r>
        <w:rPr>
          <w:rFonts w:ascii="Arial" w:cs="Arial" w:eastAsia="Arial" w:hAnsi="Arial"/>
          <w:sz w:val="24"/>
          <w:szCs w:val="24"/>
        </w:rPr>
        <w:t xml:space="preserve">4. Арест судна и его освобождение от ареста на морских линиях, в иностранных морских портах могут осуществляться в соответствии с законодательством прибрежного государства, включая решения судебных органов либо компетентных административных органов морского порта.</w:t>
      </w:r>
    </w:p>
    <w:p>
      <w:pPr>
        <w:spacing w:after="60" w:before="200"/>
        <w:ind w:firstLine="567"/>
        <w:jc w:val="left"/>
      </w:pPr>
      <w:r>
        <w:rPr>
          <w:rFonts w:ascii="Arial" w:cs="Arial" w:eastAsia="Arial" w:hAnsi="Arial"/>
          <w:b/>
          <w:bCs/>
          <w:sz w:val="24"/>
          <w:szCs w:val="24"/>
        </w:rPr>
        <w:t xml:space="preserve">Статья 45. Морское требование</w:t>
      </w:r>
    </w:p>
    <w:p>
      <w:pPr>
        <w:spacing w:after="60"/>
        <w:ind w:firstLine="567"/>
        <w:jc w:val="both"/>
      </w:pPr>
      <w:r>
        <w:rPr>
          <w:rFonts w:ascii="Arial" w:cs="Arial" w:eastAsia="Arial" w:hAnsi="Arial"/>
          <w:sz w:val="24"/>
          <w:szCs w:val="24"/>
        </w:rPr>
        <w:t xml:space="preserve">1. Морским требованием признается любое требование, связанное с правом собственности или иным вещным правом на судно, а также иное требование, вытекающее из эксплуатации судна, в том числе:</w:t>
      </w:r>
    </w:p>
    <w:p>
      <w:pPr>
        <w:spacing w:after="60"/>
        <w:ind w:firstLine="567"/>
        <w:jc w:val="both"/>
      </w:pPr>
      <w:r>
        <w:rPr>
          <w:rFonts w:ascii="Arial" w:cs="Arial" w:eastAsia="Arial" w:hAnsi="Arial"/>
          <w:sz w:val="24"/>
          <w:szCs w:val="24"/>
        </w:rPr>
        <w:t xml:space="preserve">1) причинение ущерба в результате утраты или повреждения имущества в период эксплуатации судна;</w:t>
      </w:r>
    </w:p>
    <w:p>
      <w:pPr>
        <w:spacing w:after="60"/>
        <w:ind w:firstLine="567"/>
        <w:jc w:val="both"/>
      </w:pPr>
      <w:r>
        <w:rPr>
          <w:rFonts w:ascii="Arial" w:cs="Arial" w:eastAsia="Arial" w:hAnsi="Arial"/>
          <w:sz w:val="24"/>
          <w:szCs w:val="24"/>
        </w:rPr>
        <w:t xml:space="preserve">2) утрата жизни или нанесение вреда здоровью людей на море или суше непосредственно обусловленные эксплуатацией судна;</w:t>
      </w:r>
    </w:p>
    <w:p>
      <w:pPr>
        <w:spacing w:after="60"/>
        <w:ind w:firstLine="567"/>
        <w:jc w:val="both"/>
      </w:pPr>
      <w:r>
        <w:rPr>
          <w:rFonts w:ascii="Arial" w:cs="Arial" w:eastAsia="Arial" w:hAnsi="Arial"/>
          <w:sz w:val="24"/>
          <w:szCs w:val="24"/>
        </w:rPr>
        <w:t xml:space="preserve">3) вознаграждение за проведение спасательных операций или договор о спасании;</w:t>
      </w:r>
    </w:p>
    <w:p>
      <w:pPr>
        <w:spacing w:after="60"/>
        <w:ind w:firstLine="567"/>
        <w:jc w:val="both"/>
      </w:pPr>
      <w:r>
        <w:rPr>
          <w:rFonts w:ascii="Arial" w:cs="Arial" w:eastAsia="Arial" w:hAnsi="Arial"/>
          <w:sz w:val="24"/>
          <w:szCs w:val="24"/>
        </w:rPr>
        <w:t xml:space="preserve">4) предоставление компенсации и выплата иных сумм, причитающихся за устранение или попытку устранения угрозы причинения ущерба, принятие предупредительных мер;</w:t>
      </w:r>
    </w:p>
    <w:p>
      <w:pPr>
        <w:spacing w:after="60"/>
        <w:ind w:firstLine="567"/>
        <w:jc w:val="both"/>
      </w:pPr>
      <w:r>
        <w:rPr>
          <w:rFonts w:ascii="Arial" w:cs="Arial" w:eastAsia="Arial" w:hAnsi="Arial"/>
          <w:sz w:val="24"/>
          <w:szCs w:val="24"/>
        </w:rPr>
        <w:t xml:space="preserve">5) подъем на сушу, удаление или уничтожение ставшего обломками судна либо находившегося на его борту груза, а также вызванные этим расходы;</w:t>
      </w:r>
    </w:p>
    <w:p>
      <w:pPr>
        <w:spacing w:after="60"/>
        <w:ind w:firstLine="567"/>
        <w:jc w:val="both"/>
      </w:pPr>
      <w:r>
        <w:rPr>
          <w:rFonts w:ascii="Arial" w:cs="Arial" w:eastAsia="Arial" w:hAnsi="Arial"/>
          <w:sz w:val="24"/>
          <w:szCs w:val="24"/>
        </w:rPr>
        <w:t xml:space="preserve">6) любой договор об использовании или фрахтовании судна;</w:t>
      </w:r>
    </w:p>
    <w:p>
      <w:pPr>
        <w:spacing w:after="60"/>
        <w:ind w:firstLine="567"/>
        <w:jc w:val="both"/>
      </w:pPr>
      <w:r>
        <w:rPr>
          <w:rFonts w:ascii="Arial" w:cs="Arial" w:eastAsia="Arial" w:hAnsi="Arial"/>
          <w:sz w:val="24"/>
          <w:szCs w:val="24"/>
        </w:rPr>
        <w:t xml:space="preserve">7) любой договор о перевозке пассажиров или грузов;</w:t>
      </w:r>
    </w:p>
    <w:p>
      <w:pPr>
        <w:spacing w:after="60"/>
        <w:ind w:firstLine="567"/>
        <w:jc w:val="both"/>
      </w:pPr>
      <w:r>
        <w:rPr>
          <w:rFonts w:ascii="Arial" w:cs="Arial" w:eastAsia="Arial" w:hAnsi="Arial"/>
          <w:sz w:val="24"/>
          <w:szCs w:val="24"/>
        </w:rPr>
        <w:t xml:space="preserve">8) утрата или повреждение груза, багажа во время либо вследствие перевозки;</w:t>
      </w:r>
    </w:p>
    <w:p>
      <w:pPr>
        <w:spacing w:after="60"/>
        <w:ind w:firstLine="567"/>
        <w:jc w:val="both"/>
      </w:pPr>
      <w:r>
        <w:rPr>
          <w:rFonts w:ascii="Arial" w:cs="Arial" w:eastAsia="Arial" w:hAnsi="Arial"/>
          <w:sz w:val="24"/>
          <w:szCs w:val="24"/>
        </w:rPr>
        <w:t xml:space="preserve">9) общая авария;</w:t>
      </w:r>
    </w:p>
    <w:p>
      <w:pPr>
        <w:spacing w:after="60"/>
        <w:ind w:firstLine="567"/>
        <w:jc w:val="both"/>
      </w:pPr>
      <w:r>
        <w:rPr>
          <w:rFonts w:ascii="Arial" w:cs="Arial" w:eastAsia="Arial" w:hAnsi="Arial"/>
          <w:sz w:val="24"/>
          <w:szCs w:val="24"/>
        </w:rPr>
        <w:t xml:space="preserve">10) лоцманская проводка судна;</w:t>
      </w:r>
    </w:p>
    <w:p>
      <w:pPr>
        <w:spacing w:after="60"/>
        <w:ind w:firstLine="567"/>
        <w:jc w:val="both"/>
      </w:pPr>
      <w:r>
        <w:rPr>
          <w:rFonts w:ascii="Arial" w:cs="Arial" w:eastAsia="Arial" w:hAnsi="Arial"/>
          <w:sz w:val="24"/>
          <w:szCs w:val="24"/>
        </w:rPr>
        <w:t xml:space="preserve">11) буксировка судна;</w:t>
      </w:r>
    </w:p>
    <w:p>
      <w:pPr>
        <w:spacing w:after="60"/>
        <w:ind w:firstLine="567"/>
        <w:jc w:val="both"/>
      </w:pPr>
      <w:r>
        <w:rPr>
          <w:rFonts w:ascii="Arial" w:cs="Arial" w:eastAsia="Arial" w:hAnsi="Arial"/>
          <w:sz w:val="24"/>
          <w:szCs w:val="24"/>
        </w:rPr>
        <w:t xml:space="preserve">12) предоставление для эксплуатации судна и его содержания продуктов питания, судовых материалов, запасов топлива, оборудования и контейнеров;</w:t>
      </w:r>
    </w:p>
    <w:p>
      <w:pPr>
        <w:spacing w:after="60"/>
        <w:ind w:firstLine="567"/>
        <w:jc w:val="both"/>
      </w:pPr>
      <w:r>
        <w:rPr>
          <w:rFonts w:ascii="Arial" w:cs="Arial" w:eastAsia="Arial" w:hAnsi="Arial"/>
          <w:sz w:val="24"/>
          <w:szCs w:val="24"/>
        </w:rPr>
        <w:t xml:space="preserve">13) постройка, ремонт, реконструкция или переоборудование судна;</w:t>
      </w:r>
    </w:p>
    <w:p>
      <w:pPr>
        <w:spacing w:after="60"/>
        <w:ind w:firstLine="567"/>
        <w:jc w:val="both"/>
      </w:pPr>
      <w:r>
        <w:rPr>
          <w:rFonts w:ascii="Arial" w:cs="Arial" w:eastAsia="Arial" w:hAnsi="Arial"/>
          <w:sz w:val="24"/>
          <w:szCs w:val="24"/>
        </w:rPr>
        <w:t xml:space="preserve">14) портовые, канальные и иные сборы, уплачиваемые на судоходных путях;</w:t>
      </w:r>
    </w:p>
    <w:p>
      <w:pPr>
        <w:spacing w:after="60"/>
        <w:ind w:firstLine="567"/>
        <w:jc w:val="both"/>
      </w:pPr>
      <w:r>
        <w:rPr>
          <w:rFonts w:ascii="Arial" w:cs="Arial" w:eastAsia="Arial" w:hAnsi="Arial"/>
          <w:sz w:val="24"/>
          <w:szCs w:val="24"/>
        </w:rPr>
        <w:t xml:space="preserve">15) заработная плата, иные выплаты, причитающиеся капитану, другим членам экипажа за исполнение ими служебных обязанностей на борту судна, расходы по репатриации и взносы социального страхования, уплачиваемые от имени указанных лиц;</w:t>
      </w:r>
    </w:p>
    <w:p>
      <w:pPr>
        <w:spacing w:after="60"/>
        <w:ind w:firstLine="567"/>
        <w:jc w:val="both"/>
      </w:pPr>
      <w:r>
        <w:rPr>
          <w:rFonts w:ascii="Arial" w:cs="Arial" w:eastAsia="Arial" w:hAnsi="Arial"/>
          <w:sz w:val="24"/>
          <w:szCs w:val="24"/>
        </w:rPr>
        <w:t xml:space="preserve">16) дисбурсментские расходы (расходы, связанные с пребыванием судна в порту, включая портовые сборы, оплату услуг лоцманов, буксиров, причальных операций, агентское вознаграждение, сборы и платежи за услуги, оказанные судну в порту или в связи с его заходом в порт);</w:t>
      </w:r>
    </w:p>
    <w:p>
      <w:pPr>
        <w:spacing w:after="60"/>
        <w:ind w:firstLine="567"/>
        <w:jc w:val="both"/>
      </w:pPr>
      <w:r>
        <w:rPr>
          <w:rFonts w:ascii="Arial" w:cs="Arial" w:eastAsia="Arial" w:hAnsi="Arial"/>
          <w:sz w:val="24"/>
          <w:szCs w:val="24"/>
        </w:rPr>
        <w:t xml:space="preserve">17) выплата страховой премии, включая взносы по взаимному страхованию, собственником судна или фрахтователем по бербоут-чартеру;</w:t>
      </w:r>
    </w:p>
    <w:p>
      <w:pPr>
        <w:spacing w:after="60"/>
        <w:ind w:firstLine="567"/>
        <w:jc w:val="both"/>
      </w:pPr>
      <w:r>
        <w:rPr>
          <w:rFonts w:ascii="Arial" w:cs="Arial" w:eastAsia="Arial" w:hAnsi="Arial"/>
          <w:sz w:val="24"/>
          <w:szCs w:val="24"/>
        </w:rPr>
        <w:t xml:space="preserve">18) выплата любого комиссионного, брокерского или агентского вознаграждения собственником судна или фрахтователем по бербоут-чартеру;</w:t>
      </w:r>
    </w:p>
    <w:p>
      <w:pPr>
        <w:spacing w:after="60"/>
        <w:ind w:firstLine="567"/>
        <w:jc w:val="both"/>
      </w:pPr>
      <w:r>
        <w:rPr>
          <w:rFonts w:ascii="Arial" w:cs="Arial" w:eastAsia="Arial" w:hAnsi="Arial"/>
          <w:sz w:val="24"/>
          <w:szCs w:val="24"/>
        </w:rPr>
        <w:t xml:space="preserve">19) любой спор о праве собственности на судно или праве владения им;</w:t>
      </w:r>
    </w:p>
    <w:p>
      <w:pPr>
        <w:spacing w:after="60"/>
        <w:ind w:firstLine="567"/>
        <w:jc w:val="both"/>
      </w:pPr>
      <w:r>
        <w:rPr>
          <w:rFonts w:ascii="Arial" w:cs="Arial" w:eastAsia="Arial" w:hAnsi="Arial"/>
          <w:sz w:val="24"/>
          <w:szCs w:val="24"/>
        </w:rPr>
        <w:t xml:space="preserve">20) любой спор между двумя или несколькими собственниками судна относительно его использования и распределения прибыли;</w:t>
      </w:r>
    </w:p>
    <w:p>
      <w:pPr>
        <w:spacing w:after="60"/>
        <w:ind w:firstLine="567"/>
        <w:jc w:val="both"/>
      </w:pPr>
      <w:r>
        <w:rPr>
          <w:rFonts w:ascii="Arial" w:cs="Arial" w:eastAsia="Arial" w:hAnsi="Arial"/>
          <w:sz w:val="24"/>
          <w:szCs w:val="24"/>
        </w:rPr>
        <w:t xml:space="preserve">21) морской залог судна;</w:t>
      </w:r>
    </w:p>
    <w:p>
      <w:pPr>
        <w:spacing w:after="60"/>
        <w:ind w:firstLine="567"/>
        <w:jc w:val="both"/>
      </w:pPr>
      <w:r>
        <w:rPr>
          <w:rFonts w:ascii="Arial" w:cs="Arial" w:eastAsia="Arial" w:hAnsi="Arial"/>
          <w:sz w:val="24"/>
          <w:szCs w:val="24"/>
        </w:rPr>
        <w:t xml:space="preserve">22) любой спор, обусловленным договором купли-продажи судна.</w:t>
      </w:r>
    </w:p>
    <w:p>
      <w:pPr>
        <w:spacing w:after="60" w:before="200"/>
        <w:ind w:firstLine="567"/>
        <w:jc w:val="left"/>
      </w:pPr>
      <w:r>
        <w:rPr>
          <w:rFonts w:ascii="Arial" w:cs="Arial" w:eastAsia="Arial" w:hAnsi="Arial"/>
          <w:b/>
          <w:bCs/>
          <w:sz w:val="24"/>
          <w:szCs w:val="24"/>
        </w:rPr>
        <w:t xml:space="preserve">Статья 46. Основания для ареста судна</w:t>
      </w:r>
    </w:p>
    <w:p>
      <w:pPr>
        <w:spacing w:after="60"/>
        <w:ind w:firstLine="567"/>
        <w:jc w:val="both"/>
      </w:pPr>
      <w:r>
        <w:rPr>
          <w:rFonts w:ascii="Arial" w:cs="Arial" w:eastAsia="Arial" w:hAnsi="Arial"/>
          <w:sz w:val="24"/>
          <w:szCs w:val="24"/>
        </w:rPr>
        <w:t xml:space="preserve">1. Судно, в отношении которого возникло морское требование, может быть арестовано только в случае, если такое требование:</w:t>
      </w:r>
    </w:p>
    <w:p>
      <w:pPr>
        <w:spacing w:after="60"/>
        <w:ind w:firstLine="567"/>
        <w:jc w:val="both"/>
      </w:pPr>
      <w:r>
        <w:rPr>
          <w:rFonts w:ascii="Arial" w:cs="Arial" w:eastAsia="Arial" w:hAnsi="Arial"/>
          <w:sz w:val="24"/>
          <w:szCs w:val="24"/>
        </w:rPr>
        <w:t xml:space="preserve">1) относится к числу привилегированных требований, указанных в </w:t>
      </w:r>
      <w:hyperlink w:history="1" r:id="rIdm4wbcyg8nzhppwp_wkj1x">
        <w:r>
          <w:rPr>
            <w:rFonts w:ascii="Arial" w:cs="Arial" w:eastAsia="Arial" w:hAnsi="Arial"/>
            <w:color w:val="1D4ED8"/>
            <w:sz w:val="24"/>
            <w:szCs w:val="24"/>
            <w:u w:val="single"/>
          </w:rPr>
          <w:t xml:space="preserve">статье 283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обеспечено зарегистрированным морским залогом судна;</w:t>
      </w:r>
    </w:p>
    <w:p>
      <w:pPr>
        <w:spacing w:after="60"/>
        <w:ind w:firstLine="567"/>
        <w:jc w:val="both"/>
      </w:pPr>
      <w:r>
        <w:rPr>
          <w:rFonts w:ascii="Arial" w:cs="Arial" w:eastAsia="Arial" w:hAnsi="Arial"/>
          <w:sz w:val="24"/>
          <w:szCs w:val="24"/>
        </w:rPr>
        <w:t xml:space="preserve">3) связано со спором о праве собственности на судно или владении им;</w:t>
      </w:r>
    </w:p>
    <w:p>
      <w:pPr>
        <w:spacing w:after="60"/>
        <w:ind w:firstLine="567"/>
        <w:jc w:val="both"/>
      </w:pPr>
      <w:r>
        <w:rPr>
          <w:rFonts w:ascii="Arial" w:cs="Arial" w:eastAsia="Arial" w:hAnsi="Arial"/>
          <w:sz w:val="24"/>
          <w:szCs w:val="24"/>
        </w:rPr>
        <w:t xml:space="preserve">4) не подпадает под действие пунктов 1, 2 и 3 настоящей статьи, однако:</w:t>
      </w:r>
    </w:p>
    <w:p>
      <w:pPr>
        <w:spacing w:after="60"/>
        <w:ind w:firstLine="567"/>
        <w:jc w:val="both"/>
      </w:pPr>
      <w:r>
        <w:rPr>
          <w:rFonts w:ascii="Arial" w:cs="Arial" w:eastAsia="Arial" w:hAnsi="Arial"/>
          <w:sz w:val="24"/>
          <w:szCs w:val="24"/>
        </w:rPr>
        <w:t xml:space="preserve">- лицо, которому судно принадлежит на праве собственности на момент возникновения требования, несет ответственность по этому требованию и остается собственником судна при наложении ареста; или</w:t>
      </w:r>
    </w:p>
    <w:p>
      <w:pPr>
        <w:spacing w:after="60"/>
        <w:ind w:firstLine="567"/>
        <w:jc w:val="both"/>
      </w:pPr>
      <w:r>
        <w:rPr>
          <w:rFonts w:ascii="Arial" w:cs="Arial" w:eastAsia="Arial" w:hAnsi="Arial"/>
          <w:sz w:val="24"/>
          <w:szCs w:val="24"/>
        </w:rPr>
        <w:t xml:space="preserve">- фрахтователь судна по бербоут-чартеру несет ответственность по этому требованию и на момент начала процедуры, связанной с арестом, остается фрахтователем либо становится собственником судна.</w:t>
      </w:r>
    </w:p>
    <w:p>
      <w:pPr>
        <w:spacing w:after="60"/>
        <w:ind w:firstLine="567"/>
        <w:jc w:val="both"/>
      </w:pPr>
      <w:r>
        <w:rPr>
          <w:rFonts w:ascii="Arial" w:cs="Arial" w:eastAsia="Arial" w:hAnsi="Arial"/>
          <w:sz w:val="24"/>
          <w:szCs w:val="24"/>
        </w:rPr>
        <w:t xml:space="preserve">2. Любое другое судно или суда могут быть также арестованы, если на момент начала процедуры, связанной с их арестом, судно или суда находятся в собственности лица, которое несет ответственность по морскому требованию и на момент возникновения требования являлось:</w:t>
      </w:r>
    </w:p>
    <w:p>
      <w:pPr>
        <w:spacing w:after="60"/>
        <w:ind w:firstLine="567"/>
        <w:jc w:val="both"/>
      </w:pPr>
      <w:r>
        <w:rPr>
          <w:rFonts w:ascii="Arial" w:cs="Arial" w:eastAsia="Arial" w:hAnsi="Arial"/>
          <w:sz w:val="24"/>
          <w:szCs w:val="24"/>
        </w:rPr>
        <w:t xml:space="preserve">1) собственником судна, в отношении которого возникло морское требование;</w:t>
      </w:r>
    </w:p>
    <w:p>
      <w:pPr>
        <w:spacing w:after="60"/>
        <w:ind w:firstLine="567"/>
        <w:jc w:val="both"/>
      </w:pPr>
      <w:r>
        <w:rPr>
          <w:rFonts w:ascii="Arial" w:cs="Arial" w:eastAsia="Arial" w:hAnsi="Arial"/>
          <w:sz w:val="24"/>
          <w:szCs w:val="24"/>
        </w:rPr>
        <w:t xml:space="preserve">2) фрахтователем такого судна по бербоут-чартеру, тайм-чартеру или рейсовому чартеру.</w:t>
      </w:r>
    </w:p>
    <w:p>
      <w:pPr>
        <w:spacing w:after="60"/>
        <w:ind w:firstLine="567"/>
        <w:jc w:val="both"/>
      </w:pPr>
      <w:r>
        <w:rPr>
          <w:rFonts w:ascii="Arial" w:cs="Arial" w:eastAsia="Arial" w:hAnsi="Arial"/>
          <w:sz w:val="24"/>
          <w:szCs w:val="24"/>
        </w:rPr>
        <w:t xml:space="preserve">3. Правило, установленное частью 2 настоящей статьи, не применяется в отношении требования, связанного с правом собственности на судно или правом владения им.</w:t>
      </w:r>
    </w:p>
    <w:p>
      <w:pPr>
        <w:spacing w:after="60" w:before="200"/>
        <w:ind w:firstLine="567"/>
        <w:jc w:val="left"/>
      </w:pPr>
      <w:r>
        <w:rPr>
          <w:rFonts w:ascii="Arial" w:cs="Arial" w:eastAsia="Arial" w:hAnsi="Arial"/>
          <w:b/>
          <w:bCs/>
          <w:sz w:val="24"/>
          <w:szCs w:val="24"/>
        </w:rPr>
        <w:t xml:space="preserve">Статья 47. Освобождение судна от ареста</w:t>
      </w:r>
    </w:p>
    <w:p>
      <w:pPr>
        <w:spacing w:after="60"/>
        <w:ind w:firstLine="567"/>
        <w:jc w:val="both"/>
      </w:pPr>
      <w:r>
        <w:rPr>
          <w:rFonts w:ascii="Arial" w:cs="Arial" w:eastAsia="Arial" w:hAnsi="Arial"/>
          <w:sz w:val="24"/>
          <w:szCs w:val="24"/>
        </w:rPr>
        <w:t xml:space="preserve">1. Судно освобождается от ареста на основании решения суда при предоставлении достаточного обеспечения в приемлемой форме.</w:t>
      </w:r>
    </w:p>
    <w:p>
      <w:pPr>
        <w:spacing w:after="60"/>
        <w:ind w:firstLine="567"/>
        <w:jc w:val="both"/>
      </w:pPr>
      <w:r>
        <w:rPr>
          <w:rFonts w:ascii="Arial" w:cs="Arial" w:eastAsia="Arial" w:hAnsi="Arial"/>
          <w:sz w:val="24"/>
          <w:szCs w:val="24"/>
        </w:rPr>
        <w:t xml:space="preserve">2. При отсутствии согласия сторон форма и размер обеспечения устанавливаются судом. При этом размер обеспечения не должен превышать стоимости судна.</w:t>
      </w:r>
    </w:p>
    <w:p>
      <w:pPr>
        <w:spacing w:after="60"/>
        <w:ind w:firstLine="567"/>
        <w:jc w:val="both"/>
      </w:pPr>
      <w:r>
        <w:rPr>
          <w:rFonts w:ascii="Arial" w:cs="Arial" w:eastAsia="Arial" w:hAnsi="Arial"/>
          <w:sz w:val="24"/>
          <w:szCs w:val="24"/>
        </w:rPr>
        <w:t xml:space="preserve">3. Любое заявление об освобождении судна от ареста в связи с предоставлением обеспечения не означает признания ответственности, отказа от средств защиты или права на ограничение ответственности.</w:t>
      </w:r>
    </w:p>
    <w:p>
      <w:pPr>
        <w:spacing w:after="60"/>
        <w:ind w:firstLine="567"/>
        <w:jc w:val="both"/>
      </w:pPr>
      <w:r>
        <w:rPr>
          <w:rFonts w:ascii="Arial" w:cs="Arial" w:eastAsia="Arial" w:hAnsi="Arial"/>
          <w:sz w:val="24"/>
          <w:szCs w:val="24"/>
        </w:rPr>
        <w:t xml:space="preserve">4. Лицо, предоставившее обеспечение в соответствии с частью 1 настоящей статьи, вправе в любое время обратиться в суд с заявлением об уменьшении размера обеспечения, изменении формы или отмене обеспечения.</w:t>
      </w:r>
    </w:p>
    <w:p>
      <w:pPr>
        <w:spacing w:after="60" w:before="200"/>
        <w:ind w:firstLine="567"/>
        <w:jc w:val="left"/>
      </w:pPr>
      <w:r>
        <w:rPr>
          <w:rFonts w:ascii="Arial" w:cs="Arial" w:eastAsia="Arial" w:hAnsi="Arial"/>
          <w:b/>
          <w:bCs/>
          <w:sz w:val="24"/>
          <w:szCs w:val="24"/>
        </w:rPr>
        <w:t xml:space="preserve">Статья 48. Последующий арест</w:t>
      </w:r>
    </w:p>
    <w:p>
      <w:pPr>
        <w:spacing w:after="60"/>
        <w:ind w:firstLine="567"/>
        <w:jc w:val="both"/>
      </w:pPr>
      <w:r>
        <w:rPr>
          <w:rFonts w:ascii="Arial" w:cs="Arial" w:eastAsia="Arial" w:hAnsi="Arial"/>
          <w:sz w:val="24"/>
          <w:szCs w:val="24"/>
        </w:rPr>
        <w:t xml:space="preserve">1. Судно может быть арестовано повторно по тому же морскому требованию (даже если оно было освобождено от ареста или за него было предоставлено обеспечение) в случаях, когда:</w:t>
      </w:r>
    </w:p>
    <w:p>
      <w:pPr>
        <w:spacing w:after="60"/>
        <w:ind w:firstLine="567"/>
        <w:jc w:val="both"/>
      </w:pPr>
      <w:r>
        <w:rPr>
          <w:rFonts w:ascii="Arial" w:cs="Arial" w:eastAsia="Arial" w:hAnsi="Arial"/>
          <w:sz w:val="24"/>
          <w:szCs w:val="24"/>
        </w:rPr>
        <w:t xml:space="preserve">1) размер предоставленного обеспечения недостаточен (при условии, что общий размер обеспечения не может превышать стоимости судна);</w:t>
      </w:r>
    </w:p>
    <w:p>
      <w:pPr>
        <w:spacing w:after="60"/>
        <w:ind w:firstLine="567"/>
        <w:jc w:val="both"/>
      </w:pPr>
      <w:r>
        <w:rPr>
          <w:rFonts w:ascii="Arial" w:cs="Arial" w:eastAsia="Arial" w:hAnsi="Arial"/>
          <w:sz w:val="24"/>
          <w:szCs w:val="24"/>
        </w:rPr>
        <w:t xml:space="preserve">2) лицо, предоставившее обеспечение, не в состоянии выполнить свои обязательства полностью либо частично;</w:t>
      </w:r>
    </w:p>
    <w:p>
      <w:pPr>
        <w:spacing w:after="60"/>
        <w:ind w:firstLine="567"/>
        <w:jc w:val="both"/>
      </w:pPr>
      <w:r>
        <w:rPr>
          <w:rFonts w:ascii="Arial" w:cs="Arial" w:eastAsia="Arial" w:hAnsi="Arial"/>
          <w:sz w:val="24"/>
          <w:szCs w:val="24"/>
        </w:rPr>
        <w:t xml:space="preserve">3) судно было освобождено от ареста либо обеспечение, предоставленное по требованию, отменено:</w:t>
      </w:r>
    </w:p>
    <w:p>
      <w:pPr>
        <w:spacing w:after="60"/>
        <w:ind w:firstLine="567"/>
        <w:jc w:val="both"/>
      </w:pPr>
      <w:r>
        <w:rPr>
          <w:rFonts w:ascii="Arial" w:cs="Arial" w:eastAsia="Arial" w:hAnsi="Arial"/>
          <w:sz w:val="24"/>
          <w:szCs w:val="24"/>
        </w:rPr>
        <w:t xml:space="preserve">- по заявлению либо с согласия лица, заявившего требование, при наличии к этому оснований;</w:t>
      </w:r>
    </w:p>
    <w:p>
      <w:pPr>
        <w:spacing w:after="60"/>
        <w:ind w:firstLine="567"/>
        <w:jc w:val="both"/>
      </w:pPr>
      <w:r>
        <w:rPr>
          <w:rFonts w:ascii="Arial" w:cs="Arial" w:eastAsia="Arial" w:hAnsi="Arial"/>
          <w:sz w:val="24"/>
          <w:szCs w:val="24"/>
        </w:rPr>
        <w:t xml:space="preserve">- поскольку заявитель не смог воспрепятствовать освобождению судна от ареста посредством принятия необходимых мер.</w:t>
      </w:r>
    </w:p>
    <w:p>
      <w:pPr>
        <w:spacing w:after="60"/>
        <w:ind w:firstLine="567"/>
        <w:jc w:val="both"/>
      </w:pPr>
      <w:r>
        <w:rPr>
          <w:rFonts w:ascii="Arial" w:cs="Arial" w:eastAsia="Arial" w:hAnsi="Arial"/>
          <w:sz w:val="24"/>
          <w:szCs w:val="24"/>
        </w:rPr>
        <w:t xml:space="preserve">2. Если судно освобождено от ареста или для предотвращения его ареста предоставлено обеспечение, любое другое судно (однотипное судно), которое может быть арестовано на основании того же морского требования, подлежит аресту, если:</w:t>
      </w:r>
    </w:p>
    <w:p>
      <w:pPr>
        <w:spacing w:after="60"/>
        <w:ind w:firstLine="567"/>
        <w:jc w:val="both"/>
      </w:pPr>
      <w:r>
        <w:rPr>
          <w:rFonts w:ascii="Arial" w:cs="Arial" w:eastAsia="Arial" w:hAnsi="Arial"/>
          <w:sz w:val="24"/>
          <w:szCs w:val="24"/>
        </w:rPr>
        <w:t xml:space="preserve">1) размер полученного обеспечения по этому требованию недостаточен;</w:t>
      </w:r>
    </w:p>
    <w:p>
      <w:pPr>
        <w:spacing w:after="60"/>
        <w:ind w:firstLine="567"/>
        <w:jc w:val="both"/>
      </w:pPr>
      <w:r>
        <w:rPr>
          <w:rFonts w:ascii="Arial" w:cs="Arial" w:eastAsia="Arial" w:hAnsi="Arial"/>
          <w:sz w:val="24"/>
          <w:szCs w:val="24"/>
        </w:rPr>
        <w:t xml:space="preserve">2) применяются правила, установленные пунктами 2 и 3 части 1 настоящей статьи.</w:t>
      </w:r>
    </w:p>
    <w:p>
      <w:pPr>
        <w:spacing w:after="60"/>
        <w:ind w:firstLine="567"/>
        <w:jc w:val="both"/>
      </w:pPr>
      <w:r>
        <w:rPr>
          <w:rFonts w:ascii="Arial" w:cs="Arial" w:eastAsia="Arial" w:hAnsi="Arial"/>
          <w:sz w:val="24"/>
          <w:szCs w:val="24"/>
        </w:rPr>
        <w:t xml:space="preserve">3. Положения настоящей статьи не применяются в случае незаконного освобождения судна от ареста.</w:t>
      </w:r>
    </w:p>
    <w:p>
      <w:pPr>
        <w:spacing w:after="60" w:before="200"/>
        <w:ind w:firstLine="567"/>
        <w:jc w:val="left"/>
      </w:pPr>
      <w:r>
        <w:rPr>
          <w:rFonts w:ascii="Arial" w:cs="Arial" w:eastAsia="Arial" w:hAnsi="Arial"/>
          <w:b/>
          <w:bCs/>
          <w:sz w:val="24"/>
          <w:szCs w:val="24"/>
        </w:rPr>
        <w:t xml:space="preserve">Статья 49. Защита интересов собственника или фрахтователя арестованного судна</w:t>
      </w:r>
    </w:p>
    <w:p>
      <w:pPr>
        <w:spacing w:after="60"/>
        <w:ind w:firstLine="567"/>
        <w:jc w:val="both"/>
      </w:pPr>
      <w:r>
        <w:rPr>
          <w:rFonts w:ascii="Arial" w:cs="Arial" w:eastAsia="Arial" w:hAnsi="Arial"/>
          <w:sz w:val="24"/>
          <w:szCs w:val="24"/>
        </w:rPr>
        <w:t xml:space="preserve">1. Лицо, по требованию которого был наложен арест на судно, несет ответственность за убытки, причиненные собственнику судна или его фрахтователю по бербоут-чартеру в результате необоснованного ареста судна или требования о предоставлении чрезмерного обеспечения.</w:t>
      </w:r>
    </w:p>
    <w:p>
      <w:pPr>
        <w:spacing w:after="60"/>
        <w:ind w:firstLine="567"/>
        <w:jc w:val="both"/>
      </w:pPr>
      <w:r>
        <w:rPr>
          <w:rFonts w:ascii="Arial" w:cs="Arial" w:eastAsia="Arial" w:hAnsi="Arial"/>
          <w:sz w:val="24"/>
          <w:szCs w:val="24"/>
        </w:rPr>
        <w:t xml:space="preserve">2. Суд вправе обязать лицо, заявившее требование о наложении ареста на судно или о продлении срока действия ареста, предоставить встречное обеспечение в размере и на условиях, определенных судом, на случай возникновения любых убытков, вызванных необоснованным арестом судна или требованием о предоставлении чрезмерного обеспечения.</w:t>
      </w:r>
    </w:p>
    <w:p>
      <w:pPr>
        <w:spacing w:after="60"/>
        <w:ind w:firstLine="567"/>
        <w:jc w:val="both"/>
      </w:pPr>
      <w:r>
        <w:rPr>
          <w:rFonts w:ascii="Arial" w:cs="Arial" w:eastAsia="Arial" w:hAnsi="Arial"/>
          <w:sz w:val="24"/>
          <w:szCs w:val="24"/>
        </w:rPr>
        <w:t xml:space="preserve">3. При наличии письменного соглашения сторон о передаче споров в арбитраж вопросы об ответственности за необоснованный арест судна, а также размере и форме возмещения убытков могут быть рассмотрены арбитражем. Решение арбитража является окончательным и подлежит обязательному исполнению.</w:t>
      </w:r>
    </w:p>
    <w:p>
      <w:pPr>
        <w:spacing w:after="60" w:before="200"/>
        <w:ind w:firstLine="567"/>
        <w:jc w:val="left"/>
      </w:pPr>
      <w:r>
        <w:rPr>
          <w:rFonts w:ascii="Arial" w:cs="Arial" w:eastAsia="Arial" w:hAnsi="Arial"/>
          <w:b/>
          <w:bCs/>
          <w:sz w:val="24"/>
          <w:szCs w:val="24"/>
        </w:rPr>
        <w:t xml:space="preserve">Статья 50. Государственные суда</w:t>
      </w:r>
    </w:p>
    <w:p>
      <w:pPr>
        <w:spacing w:after="60"/>
        <w:ind w:firstLine="567"/>
        <w:jc w:val="both"/>
      </w:pPr>
      <w:r>
        <w:rPr>
          <w:rFonts w:ascii="Arial" w:cs="Arial" w:eastAsia="Arial" w:hAnsi="Arial"/>
          <w:sz w:val="24"/>
          <w:szCs w:val="24"/>
        </w:rPr>
        <w:t xml:space="preserve">1. Положения настоящей главы (арест судна) применяются к судам, находящимся в собственности государства и эксплуатируемым им в коммерческих целях.</w:t>
      </w:r>
    </w:p>
    <w:p>
      <w:pPr>
        <w:spacing w:after="60"/>
        <w:ind w:firstLine="567"/>
        <w:jc w:val="both"/>
      </w:pPr>
      <w:r>
        <w:rPr>
          <w:rFonts w:ascii="Arial" w:cs="Arial" w:eastAsia="Arial" w:hAnsi="Arial"/>
          <w:sz w:val="24"/>
          <w:szCs w:val="24"/>
        </w:rPr>
        <w:t xml:space="preserve">2. На такие суда не распространяется судебный иммунитет в отношении морских требований, предусмотренных настоящим Кодексом.</w:t>
      </w:r>
    </w:p>
    <w:p>
      <w:pPr>
        <w:spacing w:after="60" w:before="200"/>
        <w:ind w:firstLine="567"/>
        <w:jc w:val="left"/>
      </w:pPr>
      <w:r>
        <w:rPr>
          <w:rFonts w:ascii="Arial" w:cs="Arial" w:eastAsia="Arial" w:hAnsi="Arial"/>
          <w:b/>
          <w:bCs/>
          <w:sz w:val="24"/>
          <w:szCs w:val="24"/>
        </w:rPr>
        <w:t xml:space="preserve">Статья 51. Морской арбитраж</w:t>
      </w:r>
    </w:p>
    <w:p>
      <w:pPr>
        <w:spacing w:after="60"/>
        <w:ind w:firstLine="567"/>
        <w:jc w:val="both"/>
      </w:pPr>
      <w:r>
        <w:rPr>
          <w:rFonts w:ascii="Arial" w:cs="Arial" w:eastAsia="Arial" w:hAnsi="Arial"/>
          <w:sz w:val="24"/>
          <w:szCs w:val="24"/>
        </w:rPr>
        <w:t xml:space="preserve">1. Для разрешения споров, возникающих из торгового мореплавания, в Кыргызской Республике в соответствии с законодательством о третейских судах может быть образован морской арбитраж.</w:t>
      </w:r>
    </w:p>
    <w:p>
      <w:pPr>
        <w:spacing w:after="60"/>
        <w:ind w:firstLine="567"/>
        <w:jc w:val="both"/>
      </w:pPr>
      <w:r>
        <w:rPr>
          <w:rFonts w:ascii="Arial" w:cs="Arial" w:eastAsia="Arial" w:hAnsi="Arial"/>
          <w:sz w:val="24"/>
          <w:szCs w:val="24"/>
        </w:rPr>
        <w:t xml:space="preserve">2. Решение об образовании морского арбитража принимается на основании предложения Кабинета Министров.</w:t>
      </w:r>
    </w:p>
    <w:p>
      <w:pPr>
        <w:spacing w:after="60"/>
        <w:ind w:firstLine="567"/>
        <w:jc w:val="both"/>
      </w:pPr>
      <w:r>
        <w:rPr>
          <w:rFonts w:ascii="Arial" w:cs="Arial" w:eastAsia="Arial" w:hAnsi="Arial"/>
          <w:sz w:val="24"/>
          <w:szCs w:val="24"/>
        </w:rPr>
        <w:t xml:space="preserve">3. Порядок деятельности, правила разбирательства и статус арбитров морского арбитража определяются его регламентом, утвержденным в соответствии с законодательством Кыргызской Республики о третейских судах.</w:t>
      </w:r>
    </w:p>
    <w:p>
      <w:pPr>
        <w:spacing w:after="60"/>
        <w:ind w:firstLine="567"/>
        <w:jc w:val="both"/>
      </w:pPr>
      <w:r>
        <w:rPr>
          <w:rFonts w:ascii="Arial" w:cs="Arial" w:eastAsia="Arial" w:hAnsi="Arial"/>
          <w:sz w:val="24"/>
          <w:szCs w:val="24"/>
        </w:rPr>
        <w:t xml:space="preserve">4. Арбитрами морского арбитража могут быть лица, обладающие необходимыми специальными знаниями в области морского права, торгового мореплавания и смежных отраслей.</w:t>
      </w:r>
    </w:p>
    <w:p>
      <w:pPr>
        <w:spacing w:after="200" w:before="200"/>
        <w:jc w:val="center"/>
      </w:pPr>
      <w:r>
        <w:rPr>
          <w:rFonts w:ascii="Arial" w:cs="Arial" w:eastAsia="Arial" w:hAnsi="Arial"/>
          <w:b/>
          <w:bCs/>
          <w:sz w:val="24"/>
          <w:szCs w:val="24"/>
        </w:rPr>
        <w:t xml:space="preserve">РАЗДЕЛ III. ЭКИПАЖ СУДНА</w:t>
      </w:r>
    </w:p>
    <w:p>
      <w:pPr>
        <w:spacing w:after="200" w:before="200"/>
        <w:jc w:val="center"/>
      </w:pPr>
      <w:r>
        <w:rPr>
          <w:rFonts w:ascii="Arial" w:cs="Arial" w:eastAsia="Arial" w:hAnsi="Arial"/>
          <w:b/>
          <w:bCs/>
          <w:sz w:val="24"/>
          <w:szCs w:val="24"/>
        </w:rPr>
        <w:t xml:space="preserve">Глава 6. Основные положения об экипаже судна</w:t>
      </w:r>
    </w:p>
    <w:p>
      <w:pPr>
        <w:spacing w:after="60" w:before="200"/>
        <w:ind w:firstLine="567"/>
        <w:jc w:val="left"/>
      </w:pPr>
      <w:r>
        <w:rPr>
          <w:rFonts w:ascii="Arial" w:cs="Arial" w:eastAsia="Arial" w:hAnsi="Arial"/>
          <w:b/>
          <w:bCs/>
          <w:sz w:val="24"/>
          <w:szCs w:val="24"/>
        </w:rPr>
        <w:t xml:space="preserve">Статья 52. Состав экипажа</w:t>
      </w:r>
    </w:p>
    <w:p>
      <w:pPr>
        <w:spacing w:after="60"/>
        <w:ind w:firstLine="567"/>
        <w:jc w:val="both"/>
      </w:pPr>
      <w:r>
        <w:rPr>
          <w:rFonts w:ascii="Arial" w:cs="Arial" w:eastAsia="Arial" w:hAnsi="Arial"/>
          <w:sz w:val="24"/>
          <w:szCs w:val="24"/>
        </w:rPr>
        <w:t xml:space="preserve">1. Экипаж судна включает командный состав и судовую команду.</w:t>
      </w:r>
    </w:p>
    <w:p>
      <w:pPr>
        <w:spacing w:after="60"/>
        <w:ind w:firstLine="567"/>
        <w:jc w:val="both"/>
      </w:pPr>
      <w:r>
        <w:rPr>
          <w:rFonts w:ascii="Arial" w:cs="Arial" w:eastAsia="Arial" w:hAnsi="Arial"/>
          <w:sz w:val="24"/>
          <w:szCs w:val="24"/>
        </w:rPr>
        <w:t xml:space="preserve">2. К командному составу относятся капитан, его помощники, судовые механики, электромеханики, радиоспециалисты, судовой врач. Судовладелец может включить в командный состав и иных специалистов.</w:t>
      </w:r>
    </w:p>
    <w:p>
      <w:pPr>
        <w:spacing w:after="60"/>
        <w:ind w:firstLine="567"/>
        <w:jc w:val="both"/>
      </w:pPr>
      <w:r>
        <w:rPr>
          <w:rFonts w:ascii="Arial" w:cs="Arial" w:eastAsia="Arial" w:hAnsi="Arial"/>
          <w:sz w:val="24"/>
          <w:szCs w:val="24"/>
        </w:rPr>
        <w:t xml:space="preserve">3. Судовая команда состоит из членов экипажа судна, не относящихся к командному составу судна.</w:t>
      </w:r>
    </w:p>
    <w:p>
      <w:pPr>
        <w:spacing w:after="60" w:before="200"/>
        <w:ind w:firstLine="567"/>
        <w:jc w:val="left"/>
      </w:pPr>
      <w:r>
        <w:rPr>
          <w:rFonts w:ascii="Arial" w:cs="Arial" w:eastAsia="Arial" w:hAnsi="Arial"/>
          <w:b/>
          <w:bCs/>
          <w:sz w:val="24"/>
          <w:szCs w:val="24"/>
        </w:rPr>
        <w:t xml:space="preserve">Статья 53. Минимальный состав экипажа</w:t>
      </w:r>
    </w:p>
    <w:p>
      <w:pPr>
        <w:spacing w:after="60"/>
        <w:ind w:firstLine="567"/>
        <w:jc w:val="both"/>
      </w:pPr>
      <w:r>
        <w:rPr>
          <w:rFonts w:ascii="Arial" w:cs="Arial" w:eastAsia="Arial" w:hAnsi="Arial"/>
          <w:sz w:val="24"/>
          <w:szCs w:val="24"/>
        </w:rPr>
        <w:t xml:space="preserve">1. Каждое судно должно иметь на борту экипаж, члены которого имеют надлежащую квалификацию и состав которого достаточен по численности для:</w:t>
      </w:r>
    </w:p>
    <w:p>
      <w:pPr>
        <w:spacing w:after="60"/>
        <w:ind w:firstLine="567"/>
        <w:jc w:val="both"/>
      </w:pPr>
      <w:r>
        <w:rPr>
          <w:rFonts w:ascii="Arial" w:cs="Arial" w:eastAsia="Arial" w:hAnsi="Arial"/>
          <w:sz w:val="24"/>
          <w:szCs w:val="24"/>
        </w:rPr>
        <w:t xml:space="preserve">1) обеспечения безопасности плавания, защиты морской среды;</w:t>
      </w:r>
    </w:p>
    <w:p>
      <w:pPr>
        <w:spacing w:after="60"/>
        <w:ind w:firstLine="567"/>
        <w:jc w:val="both"/>
      </w:pPr>
      <w:r>
        <w:rPr>
          <w:rFonts w:ascii="Arial" w:cs="Arial" w:eastAsia="Arial" w:hAnsi="Arial"/>
          <w:sz w:val="24"/>
          <w:szCs w:val="24"/>
        </w:rPr>
        <w:t xml:space="preserve">2) выполнения требований по соблюдению рабочего времени на борту судна;</w:t>
      </w:r>
    </w:p>
    <w:p>
      <w:pPr>
        <w:spacing w:after="60"/>
        <w:ind w:firstLine="567"/>
        <w:jc w:val="both"/>
      </w:pPr>
      <w:r>
        <w:rPr>
          <w:rFonts w:ascii="Arial" w:cs="Arial" w:eastAsia="Arial" w:hAnsi="Arial"/>
          <w:sz w:val="24"/>
          <w:szCs w:val="24"/>
        </w:rPr>
        <w:t xml:space="preserve">3) недопущения перегрузки членов экипажа судна работой.</w:t>
      </w:r>
    </w:p>
    <w:p>
      <w:pPr>
        <w:spacing w:after="60"/>
        <w:ind w:firstLine="567"/>
        <w:jc w:val="both"/>
      </w:pPr>
      <w:r>
        <w:rPr>
          <w:rFonts w:ascii="Arial" w:cs="Arial" w:eastAsia="Arial" w:hAnsi="Arial"/>
          <w:sz w:val="24"/>
          <w:szCs w:val="24"/>
        </w:rPr>
        <w:t xml:space="preserve">2. Минимально допустимый состав экипажа судна для выхода судна в море в зависимости от типа, назначения и района плавания устанавливается морской администрацией Кыргызской Республики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 и оформляется в форме свидетельства о минимальном безопасном составе экипажа на государственном, официальном и английском языках.</w:t>
      </w:r>
    </w:p>
    <w:p>
      <w:pPr>
        <w:spacing w:after="60"/>
        <w:ind w:firstLine="567"/>
        <w:jc w:val="both"/>
      </w:pPr>
      <w:r>
        <w:rPr>
          <w:rFonts w:ascii="Arial" w:cs="Arial" w:eastAsia="Arial" w:hAnsi="Arial"/>
          <w:sz w:val="24"/>
          <w:szCs w:val="24"/>
        </w:rPr>
        <w:t xml:space="preserve">3. Наличие на борту свидетельства о минимальном безопасном составе экипажа является обязательным. Данный документ подтверждает, что судно укомплектовано персоналом в количестве и с квалификацией, гарантирующими безопасность плавания.</w:t>
      </w:r>
    </w:p>
    <w:p>
      <w:pPr>
        <w:spacing w:after="60" w:before="200"/>
        <w:ind w:firstLine="567"/>
        <w:jc w:val="left"/>
      </w:pPr>
      <w:r>
        <w:rPr>
          <w:rFonts w:ascii="Arial" w:cs="Arial" w:eastAsia="Arial" w:hAnsi="Arial"/>
          <w:b/>
          <w:bCs/>
          <w:sz w:val="24"/>
          <w:szCs w:val="24"/>
        </w:rPr>
        <w:t xml:space="preserve">Статья 54. Правовое положение экипажа</w:t>
      </w:r>
    </w:p>
    <w:p>
      <w:pPr>
        <w:spacing w:after="60"/>
        <w:ind w:firstLine="567"/>
        <w:jc w:val="both"/>
      </w:pPr>
      <w:r>
        <w:rPr>
          <w:rFonts w:ascii="Arial" w:cs="Arial" w:eastAsia="Arial" w:hAnsi="Arial"/>
          <w:sz w:val="24"/>
          <w:szCs w:val="24"/>
        </w:rPr>
        <w:t xml:space="preserve">1. Правовой статус членов экипажа судна и отношения между ними, связанные с эксплуатацией судна, определяются законодательством Кыргызской Республики.</w:t>
      </w:r>
    </w:p>
    <w:p>
      <w:pPr>
        <w:spacing w:after="60"/>
        <w:ind w:firstLine="567"/>
        <w:jc w:val="both"/>
      </w:pPr>
      <w:r>
        <w:rPr>
          <w:rFonts w:ascii="Arial" w:cs="Arial" w:eastAsia="Arial" w:hAnsi="Arial"/>
          <w:sz w:val="24"/>
          <w:szCs w:val="24"/>
        </w:rPr>
        <w:t xml:space="preserve">2. Трудовые отношения между членами экипажа и судовладельцем регулируются законодательством Кыргызской Республики, если иное не предусмотрено договором с иностранным гражданином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55. Требования к квалификации членов экипажа</w:t>
      </w:r>
    </w:p>
    <w:p>
      <w:pPr>
        <w:spacing w:after="60"/>
        <w:ind w:firstLine="567"/>
        <w:jc w:val="both"/>
      </w:pPr>
      <w:r>
        <w:rPr>
          <w:rFonts w:ascii="Arial" w:cs="Arial" w:eastAsia="Arial" w:hAnsi="Arial"/>
          <w:sz w:val="24"/>
          <w:szCs w:val="24"/>
        </w:rPr>
        <w:t xml:space="preserve">1. К занятию должностей членов экипажа судна допускаются лица, имеющие соответствующие дипломы и квалификационные свидетельства (сертификаты), выданные или признанные морской администрацией Кыргызской Республики в соответствии с требованиями,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Порядок проведения аттестации членов экипажа, выдачи квалификационных документов, а также условия признания дипломов, выданных иностранными государствами, утверждаются Кабинетом Министров.</w:t>
      </w:r>
    </w:p>
    <w:p>
      <w:pPr>
        <w:spacing w:after="60"/>
        <w:ind w:firstLine="567"/>
        <w:jc w:val="both"/>
      </w:pPr>
      <w:r>
        <w:rPr>
          <w:rFonts w:ascii="Arial" w:cs="Arial" w:eastAsia="Arial" w:hAnsi="Arial"/>
          <w:sz w:val="24"/>
          <w:szCs w:val="24"/>
        </w:rPr>
        <w:t xml:space="preserve">3. Морская администрация Кыргызской Республики обеспечивает ведение единого государственного реестра выданных и признанных квалификационных документов, в том числе в электронной форме, и предоставляет заинтересованным лицам информацию о действительности таких документов.</w:t>
      </w:r>
    </w:p>
    <w:p>
      <w:pPr>
        <w:spacing w:after="60"/>
        <w:ind w:firstLine="567"/>
        <w:jc w:val="both"/>
      </w:pPr>
      <w:r>
        <w:rPr>
          <w:rFonts w:ascii="Arial" w:cs="Arial" w:eastAsia="Arial" w:hAnsi="Arial"/>
          <w:sz w:val="24"/>
          <w:szCs w:val="24"/>
        </w:rPr>
        <w:t xml:space="preserve">4. Диплом (квалификационное свидетельство) может быть изъят или аннулирован, его действие может быть приостановлено по решению суда, а также в административном порядке в случаях, предусмотренных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56. Требования к состоянию здоровья членов экипажа</w:t>
      </w:r>
    </w:p>
    <w:p>
      <w:pPr>
        <w:spacing w:after="60"/>
        <w:ind w:firstLine="567"/>
        <w:jc w:val="both"/>
      </w:pPr>
      <w:r>
        <w:rPr>
          <w:rFonts w:ascii="Arial" w:cs="Arial" w:eastAsia="Arial" w:hAnsi="Arial"/>
          <w:sz w:val="24"/>
          <w:szCs w:val="24"/>
        </w:rPr>
        <w:t xml:space="preserve">К работе на судне допускаются лица, имеющие свидетельство о состоянии здоровья, подтверждающее их пригодность к работе на судне в соответствии с вступившими в силу в установленном законодательством порядке международными договорами в сфере охраны труда,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57. Гражданство членов экипажа</w:t>
      </w:r>
    </w:p>
    <w:p>
      <w:pPr>
        <w:spacing w:after="60"/>
        <w:ind w:firstLine="567"/>
        <w:jc w:val="both"/>
      </w:pPr>
      <w:r>
        <w:rPr>
          <w:rFonts w:ascii="Arial" w:cs="Arial" w:eastAsia="Arial" w:hAnsi="Arial"/>
          <w:sz w:val="24"/>
          <w:szCs w:val="24"/>
        </w:rPr>
        <w:t xml:space="preserve">1. Членами экипажа судна, плавающего под Государственным флагом Кыргызской Республики, могут быть граждане любого государства.</w:t>
      </w:r>
    </w:p>
    <w:p>
      <w:pPr>
        <w:spacing w:after="60"/>
        <w:ind w:firstLine="567"/>
        <w:jc w:val="both"/>
      </w:pPr>
      <w:r>
        <w:rPr>
          <w:rFonts w:ascii="Arial" w:cs="Arial" w:eastAsia="Arial" w:hAnsi="Arial"/>
          <w:sz w:val="24"/>
          <w:szCs w:val="24"/>
        </w:rPr>
        <w:t xml:space="preserve">2. Капитаном судна, находящегося в государственной собственности Кыргызской Республики и используемого для некоммерческих целей (государственной службы), может быть только гражданин Кыргызской Республики.</w:t>
      </w:r>
    </w:p>
    <w:p>
      <w:pPr>
        <w:spacing w:after="60"/>
        <w:ind w:firstLine="567"/>
        <w:jc w:val="both"/>
      </w:pPr>
      <w:r>
        <w:rPr>
          <w:rFonts w:ascii="Arial" w:cs="Arial" w:eastAsia="Arial" w:hAnsi="Arial"/>
          <w:sz w:val="24"/>
          <w:szCs w:val="24"/>
        </w:rPr>
        <w:t xml:space="preserve">3. В исключительных случаях на Государственных судах Кыргызской Республики допускается назначение капитаном иностранного гражданина. Порядок и условия такого назначения, а также требования к квалификации и знанию законодательства Кыргызской Республики такими лицами определяются морской администрацией Кыргызской Республики.</w:t>
      </w:r>
    </w:p>
    <w:p>
      <w:pPr>
        <w:spacing w:after="60"/>
        <w:ind w:firstLine="567"/>
        <w:jc w:val="both"/>
      </w:pPr>
      <w:r>
        <w:rPr>
          <w:rFonts w:ascii="Arial" w:cs="Arial" w:eastAsia="Arial" w:hAnsi="Arial"/>
          <w:sz w:val="24"/>
          <w:szCs w:val="24"/>
        </w:rPr>
        <w:t xml:space="preserve">4. Иностранные граждане, входящие в состав экипажа, должны иметь признанные морской администрацией Кыргызской Республики профессиональные дипломы и свидетельства, подтверждающие их квалификацию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58. Трудовые отношения на судне</w:t>
      </w:r>
    </w:p>
    <w:p>
      <w:pPr>
        <w:spacing w:after="60"/>
        <w:ind w:firstLine="567"/>
        <w:jc w:val="both"/>
      </w:pPr>
      <w:r>
        <w:rPr>
          <w:rFonts w:ascii="Arial" w:cs="Arial" w:eastAsia="Arial" w:hAnsi="Arial"/>
          <w:sz w:val="24"/>
          <w:szCs w:val="24"/>
        </w:rPr>
        <w:t xml:space="preserve">1. Порядок приема на работу и увольнения членов судового экипажа, их права и обязанности, условия и оплата труда на судне определяются трудовым законодательством Кыргызской Республики, включая настоящий Кодекс, правилами службы на морских судах, уставом службы на судах, коллективными и индивидуальными трудовыми договорами (контрактами).</w:t>
      </w:r>
    </w:p>
    <w:p>
      <w:pPr>
        <w:spacing w:after="60"/>
        <w:ind w:firstLine="567"/>
        <w:jc w:val="both"/>
      </w:pPr>
      <w:r>
        <w:rPr>
          <w:rFonts w:ascii="Arial" w:cs="Arial" w:eastAsia="Arial" w:hAnsi="Arial"/>
          <w:sz w:val="24"/>
          <w:szCs w:val="24"/>
        </w:rPr>
        <w:t xml:space="preserve">2. Устав службы на морских судах и устав службы на рыболовных судах разрабатываются морской администрацией Кыргызской Республики и утверждаются уполномоченным государственным органом в области экономики и коммерции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59. Удостоверение личности моряка</w:t>
      </w:r>
    </w:p>
    <w:p>
      <w:pPr>
        <w:spacing w:after="60"/>
        <w:ind w:firstLine="567"/>
        <w:jc w:val="both"/>
      </w:pPr>
      <w:r>
        <w:rPr>
          <w:rFonts w:ascii="Arial" w:cs="Arial" w:eastAsia="Arial" w:hAnsi="Arial"/>
          <w:sz w:val="24"/>
          <w:szCs w:val="24"/>
        </w:rPr>
        <w:t xml:space="preserve">Оформление, выдача и применение удостоверения личности моряка осуществляются в порядке, установленном Кабинетом Министров, с учетом требований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60. Обязанности судовладельца</w:t>
      </w:r>
    </w:p>
    <w:p>
      <w:pPr>
        <w:spacing w:after="60"/>
        <w:ind w:firstLine="567"/>
        <w:jc w:val="both"/>
      </w:pPr>
      <w:r>
        <w:rPr>
          <w:rFonts w:ascii="Arial" w:cs="Arial" w:eastAsia="Arial" w:hAnsi="Arial"/>
          <w:sz w:val="24"/>
          <w:szCs w:val="24"/>
        </w:rPr>
        <w:t xml:space="preserve">1. Судовладелец обеспечивает:</w:t>
      </w:r>
    </w:p>
    <w:p>
      <w:pPr>
        <w:spacing w:after="60"/>
        <w:ind w:firstLine="567"/>
        <w:jc w:val="both"/>
      </w:pPr>
      <w:r>
        <w:rPr>
          <w:rFonts w:ascii="Arial" w:cs="Arial" w:eastAsia="Arial" w:hAnsi="Arial"/>
          <w:sz w:val="24"/>
          <w:szCs w:val="24"/>
        </w:rPr>
        <w:t xml:space="preserve">1) безопасные условия труда на судне;</w:t>
      </w:r>
    </w:p>
    <w:p>
      <w:pPr>
        <w:spacing w:after="60"/>
        <w:ind w:firstLine="567"/>
        <w:jc w:val="both"/>
      </w:pPr>
      <w:r>
        <w:rPr>
          <w:rFonts w:ascii="Arial" w:cs="Arial" w:eastAsia="Arial" w:hAnsi="Arial"/>
          <w:sz w:val="24"/>
          <w:szCs w:val="24"/>
        </w:rPr>
        <w:t xml:space="preserve">2) охрану здоровья членов экипажа;</w:t>
      </w:r>
    </w:p>
    <w:p>
      <w:pPr>
        <w:spacing w:after="60"/>
        <w:ind w:firstLine="567"/>
        <w:jc w:val="both"/>
      </w:pPr>
      <w:r>
        <w:rPr>
          <w:rFonts w:ascii="Arial" w:cs="Arial" w:eastAsia="Arial" w:hAnsi="Arial"/>
          <w:sz w:val="24"/>
          <w:szCs w:val="24"/>
        </w:rPr>
        <w:t xml:space="preserve">3) снабжение продовольствием и питьевой водой;</w:t>
      </w:r>
    </w:p>
    <w:p>
      <w:pPr>
        <w:spacing w:after="60"/>
        <w:ind w:firstLine="567"/>
        <w:jc w:val="both"/>
      </w:pPr>
      <w:r>
        <w:rPr>
          <w:rFonts w:ascii="Arial" w:cs="Arial" w:eastAsia="Arial" w:hAnsi="Arial"/>
          <w:sz w:val="24"/>
          <w:szCs w:val="24"/>
        </w:rPr>
        <w:t xml:space="preserve">4) наличие на судне спасательных средств;</w:t>
      </w:r>
    </w:p>
    <w:p>
      <w:pPr>
        <w:spacing w:after="60"/>
        <w:ind w:firstLine="567"/>
        <w:jc w:val="both"/>
      </w:pPr>
      <w:r>
        <w:rPr>
          <w:rFonts w:ascii="Arial" w:cs="Arial" w:eastAsia="Arial" w:hAnsi="Arial"/>
          <w:sz w:val="24"/>
          <w:szCs w:val="24"/>
        </w:rPr>
        <w:t xml:space="preserve">5) наличие соответствующих служебных, жилищно-бытовых и иных помещений;</w:t>
      </w:r>
    </w:p>
    <w:p>
      <w:pPr>
        <w:spacing w:after="60"/>
        <w:ind w:firstLine="567"/>
        <w:jc w:val="both"/>
      </w:pPr>
      <w:r>
        <w:rPr>
          <w:rFonts w:ascii="Arial" w:cs="Arial" w:eastAsia="Arial" w:hAnsi="Arial"/>
          <w:sz w:val="24"/>
          <w:szCs w:val="24"/>
        </w:rPr>
        <w:t xml:space="preserve">6) страхование судна, грузов и иные виды страхования согласно настоящему Кодексу и вступившим в силу в установленном законодательством порядке международными договорам,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Судовладелец обязан:</w:t>
      </w:r>
    </w:p>
    <w:p>
      <w:pPr>
        <w:spacing w:after="60"/>
        <w:ind w:firstLine="567"/>
        <w:jc w:val="both"/>
      </w:pPr>
      <w:r>
        <w:rPr>
          <w:rFonts w:ascii="Arial" w:cs="Arial" w:eastAsia="Arial" w:hAnsi="Arial"/>
          <w:sz w:val="24"/>
          <w:szCs w:val="24"/>
        </w:rPr>
        <w:t xml:space="preserve">1) страховать жизнь и здоровье членов экипажа судна при исполнении ими трудовых обязанностей;</w:t>
      </w:r>
    </w:p>
    <w:p>
      <w:pPr>
        <w:spacing w:after="60"/>
        <w:ind w:firstLine="567"/>
        <w:jc w:val="both"/>
      </w:pPr>
      <w:r>
        <w:rPr>
          <w:rFonts w:ascii="Arial" w:cs="Arial" w:eastAsia="Arial" w:hAnsi="Arial"/>
          <w:sz w:val="24"/>
          <w:szCs w:val="24"/>
        </w:rPr>
        <w:t xml:space="preserve">2) страховать заработную плату и другие причитающиеся членам экипажа судна суммы, в том числе расходы на репатриацию.</w:t>
      </w:r>
    </w:p>
    <w:p>
      <w:pPr>
        <w:spacing w:after="60"/>
        <w:ind w:firstLine="567"/>
        <w:jc w:val="both"/>
      </w:pPr>
      <w:r>
        <w:rPr>
          <w:rFonts w:ascii="Arial" w:cs="Arial" w:eastAsia="Arial" w:hAnsi="Arial"/>
          <w:sz w:val="24"/>
          <w:szCs w:val="24"/>
        </w:rPr>
        <w:t xml:space="preserve">3. Минимальные нормы обеспечения и обязанности судовладельца, предусмотренные частями 1 и 2 настоящей статьи, должны соответствовать стандартам, установленным вступившими в силу в соответствии с законодательством Кыргызской Республики международными договорами.</w:t>
      </w:r>
    </w:p>
    <w:p>
      <w:pPr>
        <w:spacing w:after="60" w:before="200"/>
        <w:ind w:firstLine="567"/>
        <w:jc w:val="left"/>
      </w:pPr>
      <w:r>
        <w:rPr>
          <w:rFonts w:ascii="Arial" w:cs="Arial" w:eastAsia="Arial" w:hAnsi="Arial"/>
          <w:b/>
          <w:bCs/>
          <w:sz w:val="24"/>
          <w:szCs w:val="24"/>
        </w:rPr>
        <w:t xml:space="preserve">Статья 61. Репатриация членов экипажа</w:t>
      </w:r>
    </w:p>
    <w:p>
      <w:pPr>
        <w:spacing w:after="60"/>
        <w:ind w:firstLine="567"/>
        <w:jc w:val="both"/>
      </w:pPr>
      <w:r>
        <w:rPr>
          <w:rFonts w:ascii="Arial" w:cs="Arial" w:eastAsia="Arial" w:hAnsi="Arial"/>
          <w:sz w:val="24"/>
          <w:szCs w:val="24"/>
        </w:rPr>
        <w:t xml:space="preserve">1. Судовладелец обязан за свой счет обеспечить репатриацию члена экипажа в случаях:</w:t>
      </w:r>
    </w:p>
    <w:p>
      <w:pPr>
        <w:spacing w:after="60"/>
        <w:ind w:firstLine="567"/>
        <w:jc w:val="both"/>
      </w:pPr>
      <w:r>
        <w:rPr>
          <w:rFonts w:ascii="Arial" w:cs="Arial" w:eastAsia="Arial" w:hAnsi="Arial"/>
          <w:sz w:val="24"/>
          <w:szCs w:val="24"/>
        </w:rPr>
        <w:t xml:space="preserve">1) истечения срока действия трудового договора;</w:t>
      </w:r>
    </w:p>
    <w:p>
      <w:pPr>
        <w:spacing w:after="60"/>
        <w:ind w:firstLine="567"/>
        <w:jc w:val="both"/>
      </w:pPr>
      <w:r>
        <w:rPr>
          <w:rFonts w:ascii="Arial" w:cs="Arial" w:eastAsia="Arial" w:hAnsi="Arial"/>
          <w:sz w:val="24"/>
          <w:szCs w:val="24"/>
        </w:rPr>
        <w:t xml:space="preserve">2) расторжения трудового договора по инициативе судовладельца;</w:t>
      </w:r>
    </w:p>
    <w:p>
      <w:pPr>
        <w:spacing w:after="60"/>
        <w:ind w:firstLine="567"/>
        <w:jc w:val="both"/>
      </w:pPr>
      <w:r>
        <w:rPr>
          <w:rFonts w:ascii="Arial" w:cs="Arial" w:eastAsia="Arial" w:hAnsi="Arial"/>
          <w:sz w:val="24"/>
          <w:szCs w:val="24"/>
        </w:rPr>
        <w:t xml:space="preserve">3) невозможности исполнения судовладельцем своих обязанностей в отношении членов экипажа судна, предусмотренных законодательством Кыргызской Республики либо коллективным или индивидуальным трудовым договором (контрактом), вследствие банкротства, продажи судна или изменения государства регистрации судна;</w:t>
      </w:r>
    </w:p>
    <w:p>
      <w:pPr>
        <w:spacing w:after="60"/>
        <w:ind w:firstLine="567"/>
        <w:jc w:val="both"/>
      </w:pPr>
      <w:r>
        <w:rPr>
          <w:rFonts w:ascii="Arial" w:cs="Arial" w:eastAsia="Arial" w:hAnsi="Arial"/>
          <w:sz w:val="24"/>
          <w:szCs w:val="24"/>
        </w:rPr>
        <w:t xml:space="preserve">4) болезни или травмы члена экипажа судна, требующих лечения вне судна;</w:t>
      </w:r>
    </w:p>
    <w:p>
      <w:pPr>
        <w:spacing w:after="60"/>
        <w:ind w:firstLine="567"/>
        <w:jc w:val="both"/>
      </w:pPr>
      <w:r>
        <w:rPr>
          <w:rFonts w:ascii="Arial" w:cs="Arial" w:eastAsia="Arial" w:hAnsi="Arial"/>
          <w:sz w:val="24"/>
          <w:szCs w:val="24"/>
        </w:rPr>
        <w:t xml:space="preserve">5) гибели судна (кораблекрушения).</w:t>
      </w:r>
    </w:p>
    <w:p>
      <w:pPr>
        <w:spacing w:after="60"/>
        <w:ind w:firstLine="567"/>
        <w:jc w:val="both"/>
      </w:pPr>
      <w:r>
        <w:rPr>
          <w:rFonts w:ascii="Arial" w:cs="Arial" w:eastAsia="Arial" w:hAnsi="Arial"/>
          <w:sz w:val="24"/>
          <w:szCs w:val="24"/>
        </w:rPr>
        <w:t xml:space="preserve">2. Член экипажа репатриируется в порт, указанный в коллективном или индивидуальном трудовом договоре (контракте), а при отсутствии такого указания - в морской порт, в котором он был принят на работу.</w:t>
      </w:r>
    </w:p>
    <w:p>
      <w:pPr>
        <w:spacing w:after="60"/>
        <w:ind w:firstLine="567"/>
        <w:jc w:val="both"/>
      </w:pPr>
      <w:r>
        <w:rPr>
          <w:rFonts w:ascii="Arial" w:cs="Arial" w:eastAsia="Arial" w:hAnsi="Arial"/>
          <w:sz w:val="24"/>
          <w:szCs w:val="24"/>
        </w:rPr>
        <w:t xml:space="preserve">3. Судовладелец осуществляет организацию репатриации члена экипажа и несет расходы, связанные с выплатой его заработной платы и надлежащих пособий, проездом, проживанием, питанием, провозом багажа до 30 килограммов, лечением моряка до его транспортабельного состояния. Судовладелец также обязан иметь действующее финансовое обеспечение (страховой полис или банковскую гарантию) для покрытия расходов.</w:t>
      </w:r>
    </w:p>
    <w:p>
      <w:pPr>
        <w:spacing w:after="60"/>
        <w:ind w:firstLine="567"/>
        <w:jc w:val="both"/>
      </w:pPr>
      <w:r>
        <w:rPr>
          <w:rFonts w:ascii="Arial" w:cs="Arial" w:eastAsia="Arial" w:hAnsi="Arial"/>
          <w:sz w:val="24"/>
          <w:szCs w:val="24"/>
        </w:rPr>
        <w:t xml:space="preserve">4. Если причины, вызвавшие репатриацию члена экипажа судна, возникли по вине члена экипажа судна при исполнении им трудовых обязанностей, судовладелец имеет право на возмещение расходов на репатриацию в случаях и порядке, предусмотренных локальными нормативными актами, содержащими нормы трудового права, а также коллективным или индивидуальным трудовым договором (контрактом) в соответствии с законодательством Кыргызской Республики о труде.</w:t>
      </w:r>
    </w:p>
    <w:p>
      <w:pPr>
        <w:spacing w:after="60" w:before="200"/>
        <w:ind w:firstLine="567"/>
        <w:jc w:val="left"/>
      </w:pPr>
      <w:r>
        <w:rPr>
          <w:rFonts w:ascii="Arial" w:cs="Arial" w:eastAsia="Arial" w:hAnsi="Arial"/>
          <w:b/>
          <w:bCs/>
          <w:sz w:val="24"/>
          <w:szCs w:val="24"/>
        </w:rPr>
        <w:t xml:space="preserve">Статья 62. Личное имущество членов экипажа</w:t>
      </w:r>
    </w:p>
    <w:p>
      <w:pPr>
        <w:spacing w:after="60"/>
        <w:ind w:firstLine="567"/>
        <w:jc w:val="both"/>
      </w:pPr>
      <w:r>
        <w:rPr>
          <w:rFonts w:ascii="Arial" w:cs="Arial" w:eastAsia="Arial" w:hAnsi="Arial"/>
          <w:sz w:val="24"/>
          <w:szCs w:val="24"/>
        </w:rPr>
        <w:t xml:space="preserve">1. Члены экипажа вправе провозить на судне имущество личного пользования.</w:t>
      </w:r>
    </w:p>
    <w:p>
      <w:pPr>
        <w:spacing w:after="60"/>
        <w:ind w:firstLine="567"/>
        <w:jc w:val="both"/>
      </w:pPr>
      <w:r>
        <w:rPr>
          <w:rFonts w:ascii="Arial" w:cs="Arial" w:eastAsia="Arial" w:hAnsi="Arial"/>
          <w:sz w:val="24"/>
          <w:szCs w:val="24"/>
        </w:rPr>
        <w:t xml:space="preserve">2. В случае гибели или повреждения личного имущества членов экипажа вследствие морского происшествия судовладелец обязан возместить причиненный ущерб, исходя из действующих цен на предметы такого же рода и качества.</w:t>
      </w:r>
    </w:p>
    <w:p>
      <w:pPr>
        <w:spacing w:after="60"/>
        <w:ind w:firstLine="567"/>
        <w:jc w:val="both"/>
      </w:pPr>
      <w:r>
        <w:rPr>
          <w:rFonts w:ascii="Arial" w:cs="Arial" w:eastAsia="Arial" w:hAnsi="Arial"/>
          <w:sz w:val="24"/>
          <w:szCs w:val="24"/>
        </w:rPr>
        <w:t xml:space="preserve">Стоимость личного имущества членов экипажа, виновных в происшествии с судном, возмещению не подлежит.</w:t>
      </w:r>
    </w:p>
    <w:p>
      <w:pPr>
        <w:spacing w:after="200" w:before="200"/>
        <w:jc w:val="center"/>
      </w:pPr>
      <w:r>
        <w:rPr>
          <w:rFonts w:ascii="Arial" w:cs="Arial" w:eastAsia="Arial" w:hAnsi="Arial"/>
          <w:b/>
          <w:bCs/>
          <w:sz w:val="24"/>
          <w:szCs w:val="24"/>
        </w:rPr>
        <w:t xml:space="preserve">Глава 7. Капитан судна</w:t>
      </w:r>
    </w:p>
    <w:p>
      <w:pPr>
        <w:spacing w:after="60" w:before="200"/>
        <w:ind w:firstLine="567"/>
        <w:jc w:val="left"/>
      </w:pPr>
      <w:r>
        <w:rPr>
          <w:rFonts w:ascii="Arial" w:cs="Arial" w:eastAsia="Arial" w:hAnsi="Arial"/>
          <w:b/>
          <w:bCs/>
          <w:sz w:val="24"/>
          <w:szCs w:val="24"/>
        </w:rPr>
        <w:t xml:space="preserve">Статья 63. Обязанности капитана</w:t>
      </w:r>
    </w:p>
    <w:p>
      <w:pPr>
        <w:spacing w:after="60"/>
        <w:ind w:firstLine="567"/>
        <w:jc w:val="both"/>
      </w:pPr>
      <w:r>
        <w:rPr>
          <w:rFonts w:ascii="Arial" w:cs="Arial" w:eastAsia="Arial" w:hAnsi="Arial"/>
          <w:sz w:val="24"/>
          <w:szCs w:val="24"/>
        </w:rPr>
        <w:t xml:space="preserve">1. На капитана возлагаются командование и управление судном, обеспечение безопасности плавания, предотвращение загрязнения морской среды, поддержание порядка на судне и защита судна, находящихся на нем лиц и груза от любого возможного ущерба.</w:t>
      </w:r>
    </w:p>
    <w:p>
      <w:pPr>
        <w:spacing w:after="60"/>
        <w:ind w:firstLine="567"/>
        <w:jc w:val="both"/>
      </w:pPr>
      <w:r>
        <w:rPr>
          <w:rFonts w:ascii="Arial" w:cs="Arial" w:eastAsia="Arial" w:hAnsi="Arial"/>
          <w:sz w:val="24"/>
          <w:szCs w:val="24"/>
        </w:rPr>
        <w:t xml:space="preserve">2. При совершении сделок, связанных с нуждами судна, грузом или обеспечением плавания, а также при предъявлении исков, касающихся вверенного ему имущества, капитан в силу своего служебного положения считается представителем судовладельца и грузовладельцев, если на месте нет других их представителей.</w:t>
      </w:r>
    </w:p>
    <w:p>
      <w:pPr>
        <w:spacing w:after="60"/>
        <w:ind w:firstLine="567"/>
        <w:jc w:val="both"/>
      </w:pPr>
      <w:r>
        <w:rPr>
          <w:rFonts w:ascii="Arial" w:cs="Arial" w:eastAsia="Arial" w:hAnsi="Arial"/>
          <w:sz w:val="24"/>
          <w:szCs w:val="24"/>
        </w:rPr>
        <w:t xml:space="preserve">3. В случае морского происшествия, повлекшего за собой порчу, повреждение или утрату перевозимого груза либо багажа или почтовых отправлений, получение травм людьми, а также в других случаях, вследствие которых судовладельцу могут быть предъявлены претензии, капитан обязан обеспечить документальное оформление происшествия в порядке, установленном международной морской практикой и вступившими в силу в установленном законодательством порядке международными договорами, участницей которых является Кыргызская Республика, а также произвести необходимое предварительное расследование.</w:t>
      </w:r>
    </w:p>
    <w:p>
      <w:pPr>
        <w:spacing w:after="60" w:before="200"/>
        <w:ind w:firstLine="567"/>
        <w:jc w:val="left"/>
      </w:pPr>
      <w:r>
        <w:rPr>
          <w:rFonts w:ascii="Arial" w:cs="Arial" w:eastAsia="Arial" w:hAnsi="Arial"/>
          <w:b/>
          <w:bCs/>
          <w:sz w:val="24"/>
          <w:szCs w:val="24"/>
        </w:rPr>
        <w:t xml:space="preserve">Статья 64. Обязанности по оказанию помощи терпящим кораблекрушение</w:t>
      </w:r>
    </w:p>
    <w:p>
      <w:pPr>
        <w:spacing w:after="60"/>
        <w:ind w:firstLine="567"/>
        <w:jc w:val="both"/>
      </w:pPr>
      <w:r>
        <w:rPr>
          <w:rFonts w:ascii="Arial" w:cs="Arial" w:eastAsia="Arial" w:hAnsi="Arial"/>
          <w:sz w:val="24"/>
          <w:szCs w:val="24"/>
        </w:rPr>
        <w:t xml:space="preserve">1. Капитан обязан, если это не представляет серьезного риска для судна, экипажа и пассажиров:</w:t>
      </w:r>
    </w:p>
    <w:p>
      <w:pPr>
        <w:spacing w:after="60"/>
        <w:ind w:firstLine="567"/>
        <w:jc w:val="both"/>
      </w:pPr>
      <w:r>
        <w:rPr>
          <w:rFonts w:ascii="Arial" w:cs="Arial" w:eastAsia="Arial" w:hAnsi="Arial"/>
          <w:sz w:val="24"/>
          <w:szCs w:val="24"/>
        </w:rPr>
        <w:t xml:space="preserve">1) оказывать помощь любому обнаруженному в море лицу, которому грозит гибель;</w:t>
      </w:r>
    </w:p>
    <w:p>
      <w:pPr>
        <w:spacing w:after="60"/>
        <w:ind w:firstLine="567"/>
        <w:jc w:val="both"/>
      </w:pPr>
      <w:r>
        <w:rPr>
          <w:rFonts w:ascii="Arial" w:cs="Arial" w:eastAsia="Arial" w:hAnsi="Arial"/>
          <w:sz w:val="24"/>
          <w:szCs w:val="24"/>
        </w:rPr>
        <w:t xml:space="preserve">2) организовать круглосуточный прием сигналов бедствия, при получении сигнала бедствия направлять судно с максимальной скоростью к месту происшествия для оказания помощи находящимся в опасности людям.</w:t>
      </w:r>
    </w:p>
    <w:p>
      <w:pPr>
        <w:spacing w:after="60"/>
        <w:ind w:firstLine="567"/>
        <w:jc w:val="both"/>
      </w:pPr>
      <w:r>
        <w:rPr>
          <w:rFonts w:ascii="Arial" w:cs="Arial" w:eastAsia="Arial" w:hAnsi="Arial"/>
          <w:sz w:val="24"/>
          <w:szCs w:val="24"/>
        </w:rPr>
        <w:t xml:space="preserve">2. За неисполнение обязанностей, указанных в части 1 настоящей статьи, капитан несет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3. Обязанность капитана по оказанию помощи лицам, терпящим бедствие, сохраняется независимо от того, под флагом какого государства находится судно, на котором эти лица обнаружены, и какое гражданство они имеют.</w:t>
      </w:r>
    </w:p>
    <w:p>
      <w:pPr>
        <w:spacing w:after="60"/>
        <w:ind w:firstLine="567"/>
        <w:jc w:val="both"/>
      </w:pPr>
      <w:r>
        <w:rPr>
          <w:rFonts w:ascii="Arial" w:cs="Arial" w:eastAsia="Arial" w:hAnsi="Arial"/>
          <w:sz w:val="24"/>
          <w:szCs w:val="24"/>
        </w:rPr>
        <w:t xml:space="preserve">4. Нарушение судовладельцем обязанностей, связанных с обеспечением поиска и спасания людей на море, влечет ответственность в соответствии с законодательством Кыргызской Республики о правонарушениях.</w:t>
      </w:r>
    </w:p>
    <w:p>
      <w:pPr>
        <w:spacing w:after="60" w:before="200"/>
        <w:ind w:firstLine="567"/>
        <w:jc w:val="left"/>
      </w:pPr>
      <w:r>
        <w:rPr>
          <w:rFonts w:ascii="Arial" w:cs="Arial" w:eastAsia="Arial" w:hAnsi="Arial"/>
          <w:b/>
          <w:bCs/>
          <w:sz w:val="24"/>
          <w:szCs w:val="24"/>
        </w:rPr>
        <w:t xml:space="preserve">Статья 65. Обязанности по оказанию помощи при столкновении судов</w:t>
      </w:r>
    </w:p>
    <w:p>
      <w:pPr>
        <w:spacing w:after="60"/>
        <w:ind w:firstLine="567"/>
        <w:jc w:val="both"/>
      </w:pPr>
      <w:r>
        <w:rPr>
          <w:rFonts w:ascii="Arial" w:cs="Arial" w:eastAsia="Arial" w:hAnsi="Arial"/>
          <w:sz w:val="24"/>
          <w:szCs w:val="24"/>
        </w:rPr>
        <w:t xml:space="preserve">1. Каждый из капитанов столкнувшихся судов обязан, если это можно сделать без серьезного риска для пассажиров, экипажа и судна, оказать помощь другому судну, его пассажирам и экипажу.</w:t>
      </w:r>
    </w:p>
    <w:p>
      <w:pPr>
        <w:spacing w:after="60"/>
        <w:ind w:firstLine="567"/>
        <w:jc w:val="both"/>
      </w:pPr>
      <w:r>
        <w:rPr>
          <w:rFonts w:ascii="Arial" w:cs="Arial" w:eastAsia="Arial" w:hAnsi="Arial"/>
          <w:sz w:val="24"/>
          <w:szCs w:val="24"/>
        </w:rPr>
        <w:t xml:space="preserve">2. Капитаны столкнувшихся судов обязаны по возможности сообщить друг другу название своего судна, его позывной сигнал и идентификационный номер, а также порты отправления, приписки и назначения либо ближайшего порта, в который зайдет судно.</w:t>
      </w:r>
    </w:p>
    <w:p>
      <w:pPr>
        <w:spacing w:after="60"/>
        <w:ind w:firstLine="567"/>
        <w:jc w:val="both"/>
      </w:pPr>
      <w:r>
        <w:rPr>
          <w:rFonts w:ascii="Arial" w:cs="Arial" w:eastAsia="Arial" w:hAnsi="Arial"/>
          <w:sz w:val="24"/>
          <w:szCs w:val="24"/>
        </w:rPr>
        <w:t xml:space="preserve">3. За невыполнение обязанностей, предусмотренных частями 1 и 2 настоящей статьи, капитан несет ответственность, предусмотренную настоящим Кодексом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 Судовладелец не несет ответственности за невыполнение капитаном обязанностей, предусмотренных настоящей статьей.</w:t>
      </w:r>
    </w:p>
    <w:p>
      <w:pPr>
        <w:spacing w:after="60" w:before="200"/>
        <w:ind w:firstLine="567"/>
        <w:jc w:val="left"/>
      </w:pPr>
      <w:r>
        <w:rPr>
          <w:rFonts w:ascii="Arial" w:cs="Arial" w:eastAsia="Arial" w:hAnsi="Arial"/>
          <w:b/>
          <w:bCs/>
          <w:sz w:val="24"/>
          <w:szCs w:val="24"/>
        </w:rPr>
        <w:t xml:space="preserve">Статья 66. Обязанности при необходимости оказания неотложной медицинской помощи</w:t>
      </w:r>
    </w:p>
    <w:p>
      <w:pPr>
        <w:spacing w:after="60"/>
        <w:ind w:firstLine="567"/>
        <w:jc w:val="both"/>
      </w:pPr>
      <w:r>
        <w:rPr>
          <w:rFonts w:ascii="Arial" w:cs="Arial" w:eastAsia="Arial" w:hAnsi="Arial"/>
          <w:sz w:val="24"/>
          <w:szCs w:val="24"/>
        </w:rPr>
        <w:t xml:space="preserve">Если член экипажа или пассажир нуждается в неотложной медицинской помощи, которая не может быть оказана при нахождении судна в море, капитан обязан привести судно в ближайший порт, известив об этом судовладельца и администрацию порта.</w:t>
      </w:r>
    </w:p>
    <w:p>
      <w:pPr>
        <w:spacing w:after="60" w:before="200"/>
        <w:ind w:firstLine="567"/>
        <w:jc w:val="left"/>
      </w:pPr>
      <w:r>
        <w:rPr>
          <w:rFonts w:ascii="Arial" w:cs="Arial" w:eastAsia="Arial" w:hAnsi="Arial"/>
          <w:b/>
          <w:bCs/>
          <w:sz w:val="24"/>
          <w:szCs w:val="24"/>
        </w:rPr>
        <w:t xml:space="preserve">Статья 67. Обязанности капитана в случае опасности захвата судна</w:t>
      </w:r>
    </w:p>
    <w:p>
      <w:pPr>
        <w:spacing w:after="60"/>
        <w:ind w:firstLine="567"/>
        <w:jc w:val="both"/>
      </w:pPr>
      <w:r>
        <w:rPr>
          <w:rFonts w:ascii="Arial" w:cs="Arial" w:eastAsia="Arial" w:hAnsi="Arial"/>
          <w:sz w:val="24"/>
          <w:szCs w:val="24"/>
        </w:rPr>
        <w:t xml:space="preserve">В случае возникновения военной опасности или пиратских действий капитан обязан принять все меры по спасению людей и недопущению захвата судна, а также находящихся на нем документов, груза и другого имущества.</w:t>
      </w:r>
    </w:p>
    <w:p>
      <w:pPr>
        <w:spacing w:after="60" w:before="200"/>
        <w:ind w:firstLine="567"/>
        <w:jc w:val="left"/>
      </w:pPr>
      <w:r>
        <w:rPr>
          <w:rFonts w:ascii="Arial" w:cs="Arial" w:eastAsia="Arial" w:hAnsi="Arial"/>
          <w:b/>
          <w:bCs/>
          <w:sz w:val="24"/>
          <w:szCs w:val="24"/>
        </w:rPr>
        <w:t xml:space="preserve">Статья 68. Право капитана на ношение оружия</w:t>
      </w:r>
    </w:p>
    <w:p>
      <w:pPr>
        <w:spacing w:after="60"/>
        <w:ind w:firstLine="567"/>
        <w:jc w:val="both"/>
      </w:pPr>
      <w:r>
        <w:rPr>
          <w:rFonts w:ascii="Arial" w:cs="Arial" w:eastAsia="Arial" w:hAnsi="Arial"/>
          <w:sz w:val="24"/>
          <w:szCs w:val="24"/>
        </w:rPr>
        <w:t xml:space="preserve">1. Капитаны государственных судов Кыргызской Республики, не используемых в коммерческих целях, имеют право на хранение, ношение и применение гражданского оружия в соответствии с законодательством Кыргызской Республики об оружии.</w:t>
      </w:r>
    </w:p>
    <w:p>
      <w:pPr>
        <w:spacing w:after="60"/>
        <w:ind w:firstLine="567"/>
        <w:jc w:val="both"/>
      </w:pPr>
      <w:r>
        <w:rPr>
          <w:rFonts w:ascii="Arial" w:cs="Arial" w:eastAsia="Arial" w:hAnsi="Arial"/>
          <w:sz w:val="24"/>
          <w:szCs w:val="24"/>
        </w:rPr>
        <w:t xml:space="preserve">2. Капитаны судов торгового мореплавания, зарегистрированных под Государственным флагом Кыргызской Республики, не имеют права на ношение, хранение и применение огнестрельного оружия.</w:t>
      </w:r>
    </w:p>
    <w:p>
      <w:pPr>
        <w:spacing w:after="60" w:before="200"/>
        <w:ind w:firstLine="567"/>
        <w:jc w:val="left"/>
      </w:pPr>
      <w:r>
        <w:rPr>
          <w:rFonts w:ascii="Arial" w:cs="Arial" w:eastAsia="Arial" w:hAnsi="Arial"/>
          <w:b/>
          <w:bCs/>
          <w:sz w:val="24"/>
          <w:szCs w:val="24"/>
        </w:rPr>
        <w:t xml:space="preserve">Статья 69. Действия капитана в случае опасности гибели судна</w:t>
      </w:r>
    </w:p>
    <w:p>
      <w:pPr>
        <w:spacing w:after="60"/>
        <w:ind w:firstLine="567"/>
        <w:jc w:val="both"/>
      </w:pPr>
      <w:r>
        <w:rPr>
          <w:rFonts w:ascii="Arial" w:cs="Arial" w:eastAsia="Arial" w:hAnsi="Arial"/>
          <w:sz w:val="24"/>
          <w:szCs w:val="24"/>
        </w:rPr>
        <w:t xml:space="preserve">1. Если, по мнению капитана, судну грозит неминуемая гибель, после принятия всех мер, направленных на спасение пассажиров, он разрешает экипажу покинуть судно. Капитан оставляет судно последним, сделав все зависящее от него для спасения судового и машинного журналов, журнала радиосвязи, карт рейса, документов, иных материальных ценностей и кассовой наличности.</w:t>
      </w:r>
    </w:p>
    <w:p>
      <w:pPr>
        <w:spacing w:after="60"/>
        <w:ind w:firstLine="567"/>
        <w:jc w:val="both"/>
      </w:pPr>
      <w:r>
        <w:rPr>
          <w:rFonts w:ascii="Arial" w:cs="Arial" w:eastAsia="Arial" w:hAnsi="Arial"/>
          <w:sz w:val="24"/>
          <w:szCs w:val="24"/>
        </w:rPr>
        <w:t xml:space="preserve">2. В случае гибели судна капитан сохраняет полномочия, права и обязанности в отношении экипажа независимо от места, в которое он был доставлен.</w:t>
      </w:r>
    </w:p>
    <w:p>
      <w:pPr>
        <w:spacing w:after="60" w:before="200"/>
        <w:ind w:firstLine="567"/>
        <w:jc w:val="left"/>
      </w:pPr>
      <w:r>
        <w:rPr>
          <w:rFonts w:ascii="Arial" w:cs="Arial" w:eastAsia="Arial" w:hAnsi="Arial"/>
          <w:b/>
          <w:bCs/>
          <w:sz w:val="24"/>
          <w:szCs w:val="24"/>
        </w:rPr>
        <w:t xml:space="preserve">Статья 70. Поддержание порядка на судне</w:t>
      </w:r>
    </w:p>
    <w:p>
      <w:pPr>
        <w:spacing w:after="60"/>
        <w:ind w:firstLine="567"/>
        <w:jc w:val="both"/>
      </w:pPr>
      <w:r>
        <w:rPr>
          <w:rFonts w:ascii="Arial" w:cs="Arial" w:eastAsia="Arial" w:hAnsi="Arial"/>
          <w:sz w:val="24"/>
          <w:szCs w:val="24"/>
        </w:rPr>
        <w:t xml:space="preserve">1. Распоряжения капитана, отданные в пределах его полномочий, обязательны для исполнения всеми находящимися на судне лицами. В случае неисполнения законных распоряжений капитана он вправе принимать необходимые меры, направленные на обеспечение порядка на судне.</w:t>
      </w:r>
    </w:p>
    <w:p>
      <w:pPr>
        <w:spacing w:after="60"/>
        <w:ind w:firstLine="567"/>
        <w:jc w:val="both"/>
      </w:pPr>
      <w:r>
        <w:rPr>
          <w:rFonts w:ascii="Arial" w:cs="Arial" w:eastAsia="Arial" w:hAnsi="Arial"/>
          <w:sz w:val="24"/>
          <w:szCs w:val="24"/>
        </w:rPr>
        <w:t xml:space="preserve">2. Капитан вправе применять к членам экипажа меры поощрения и дисциплинарные взыскания, включая отстранение от исполнения служебных обязанностей, в порядке, предусмотренном трудовым законодательством Кыргызской Республики и уставами службы на судах.</w:t>
      </w:r>
    </w:p>
    <w:p>
      <w:pPr>
        <w:spacing w:after="60"/>
        <w:ind w:firstLine="567"/>
        <w:jc w:val="both"/>
      </w:pPr>
      <w:r>
        <w:rPr>
          <w:rFonts w:ascii="Arial" w:cs="Arial" w:eastAsia="Arial" w:hAnsi="Arial"/>
          <w:sz w:val="24"/>
          <w:szCs w:val="24"/>
        </w:rPr>
        <w:t xml:space="preserve">3. Капитан вправе изолировать в отдельном помещении лицо, чьи действия угрожают безопасности судна, находящихся на нем людей или имущества, до прихода судна в ближайший порт, о чем обязан внести запись в судовой журнал с указанием причины, времени и обстоятельств.</w:t>
      </w:r>
    </w:p>
    <w:p>
      <w:pPr>
        <w:spacing w:after="60"/>
        <w:ind w:firstLine="567"/>
        <w:jc w:val="both"/>
      </w:pPr>
      <w:r>
        <w:rPr>
          <w:rFonts w:ascii="Arial" w:cs="Arial" w:eastAsia="Arial" w:hAnsi="Arial"/>
          <w:sz w:val="24"/>
          <w:szCs w:val="24"/>
        </w:rPr>
        <w:t xml:space="preserve">4. Меры, принимаемые капитаном в соответствии с настоящей статьей, должны быть обоснованными и соразмерными степени угрозы безопасности судна, людей и имущества. Капитан несет ответственность за законность и обоснованность принятых им мер по поддержанию порядка на судне согласно уставу службы на судах, а также в соответствии с законодательством Кыргызской Республики о правонарушениях.</w:t>
      </w:r>
    </w:p>
    <w:p>
      <w:pPr>
        <w:spacing w:after="60" w:before="200"/>
        <w:ind w:firstLine="567"/>
        <w:jc w:val="left"/>
      </w:pPr>
      <w:r>
        <w:rPr>
          <w:rFonts w:ascii="Arial" w:cs="Arial" w:eastAsia="Arial" w:hAnsi="Arial"/>
          <w:b/>
          <w:bCs/>
          <w:sz w:val="24"/>
          <w:szCs w:val="24"/>
        </w:rPr>
        <w:t xml:space="preserve">Статья 71. Согласие капитана при приеме на работу членов экипажа</w:t>
      </w:r>
    </w:p>
    <w:p>
      <w:pPr>
        <w:spacing w:after="60"/>
        <w:ind w:firstLine="567"/>
        <w:jc w:val="both"/>
      </w:pPr>
      <w:r>
        <w:rPr>
          <w:rFonts w:ascii="Arial" w:cs="Arial" w:eastAsia="Arial" w:hAnsi="Arial"/>
          <w:sz w:val="24"/>
          <w:szCs w:val="24"/>
        </w:rPr>
        <w:t xml:space="preserve">1. Ни один из членов экипажа судна не может быть принят на работу без согласия капитана.</w:t>
      </w:r>
    </w:p>
    <w:p>
      <w:pPr>
        <w:spacing w:after="60"/>
        <w:ind w:firstLine="567"/>
        <w:jc w:val="both"/>
      </w:pPr>
      <w:r>
        <w:rPr>
          <w:rFonts w:ascii="Arial" w:cs="Arial" w:eastAsia="Arial" w:hAnsi="Arial"/>
          <w:sz w:val="24"/>
          <w:szCs w:val="24"/>
        </w:rPr>
        <w:t xml:space="preserve">2. Отказ капитана принять в состав экипажа лицо, направленное судовладельцем, должен быть обоснованным. Такой отказ оформляется письменно и передается судовладельцу и лицу, которому отказано в приеме на работу.</w:t>
      </w:r>
    </w:p>
    <w:p>
      <w:pPr>
        <w:spacing w:after="60" w:before="200"/>
        <w:ind w:firstLine="567"/>
        <w:jc w:val="left"/>
      </w:pPr>
      <w:r>
        <w:rPr>
          <w:rFonts w:ascii="Arial" w:cs="Arial" w:eastAsia="Arial" w:hAnsi="Arial"/>
          <w:b/>
          <w:bCs/>
          <w:sz w:val="24"/>
          <w:szCs w:val="24"/>
        </w:rPr>
        <w:t xml:space="preserve">Статья 72. Полномочия капитана в случае совершения преступления на борту судна</w:t>
      </w:r>
    </w:p>
    <w:p>
      <w:pPr>
        <w:spacing w:after="60"/>
        <w:ind w:firstLine="567"/>
        <w:jc w:val="both"/>
      </w:pPr>
      <w:r>
        <w:rPr>
          <w:rFonts w:ascii="Arial" w:cs="Arial" w:eastAsia="Arial" w:hAnsi="Arial"/>
          <w:sz w:val="24"/>
          <w:szCs w:val="24"/>
        </w:rPr>
        <w:t xml:space="preserve">1. В случае совершения на судне, находящемся в плавании, деяния, содержащего признаки преступления, капитан выполняет действия дознавателя, руководствуясь нормами международного права, международной морской практики судоходства, настоящим Кодексом, уголовно-процессуальным законодательством Кыргызской Республики и соответствующими инструкциями.</w:t>
      </w:r>
    </w:p>
    <w:p>
      <w:pPr>
        <w:spacing w:after="60"/>
        <w:ind w:firstLine="567"/>
        <w:jc w:val="both"/>
      </w:pPr>
      <w:r>
        <w:rPr>
          <w:rFonts w:ascii="Arial" w:cs="Arial" w:eastAsia="Arial" w:hAnsi="Arial"/>
          <w:sz w:val="24"/>
          <w:szCs w:val="24"/>
        </w:rPr>
        <w:t xml:space="preserve">2. Капитан вправе задержать лицо, подозреваемое в совершении уголовно наказуемого деяния, до передачи его компетентным органам в ближайшем порту захода или направить его в Кыргызскую Республику на другом судне под Государственным флагом Кыргызской Республики.</w:t>
      </w:r>
    </w:p>
    <w:p>
      <w:pPr>
        <w:spacing w:after="60"/>
        <w:ind w:firstLine="567"/>
        <w:jc w:val="both"/>
      </w:pPr>
      <w:r>
        <w:rPr>
          <w:rFonts w:ascii="Arial" w:cs="Arial" w:eastAsia="Arial" w:hAnsi="Arial"/>
          <w:sz w:val="24"/>
          <w:szCs w:val="24"/>
        </w:rPr>
        <w:t xml:space="preserve">3. В случае совершения преступления на судне во время его пребывания в иностранном порту капитан обязан действовать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 и законодательством страны пребывания.</w:t>
      </w:r>
    </w:p>
    <w:p>
      <w:pPr>
        <w:spacing w:after="60" w:before="200"/>
        <w:ind w:firstLine="567"/>
        <w:jc w:val="left"/>
      </w:pPr>
      <w:r>
        <w:rPr>
          <w:rFonts w:ascii="Arial" w:cs="Arial" w:eastAsia="Arial" w:hAnsi="Arial"/>
          <w:b/>
          <w:bCs/>
          <w:sz w:val="24"/>
          <w:szCs w:val="24"/>
        </w:rPr>
        <w:t xml:space="preserve">Статья 73. Капитан судна как представитель судовладельца и грузовладельца</w:t>
      </w:r>
    </w:p>
    <w:p>
      <w:pPr>
        <w:spacing w:after="60"/>
        <w:ind w:firstLine="567"/>
        <w:jc w:val="both"/>
      </w:pPr>
      <w:r>
        <w:rPr>
          <w:rFonts w:ascii="Arial" w:cs="Arial" w:eastAsia="Arial" w:hAnsi="Arial"/>
          <w:sz w:val="24"/>
          <w:szCs w:val="24"/>
        </w:rPr>
        <w:t xml:space="preserve">Капитан судна в силу своего служебного положения признается представителем судовладельца и грузовладельца в отношении сделок, необходимых в связи с нуждами судна, груза или плавания, а также исков, касающихся вверенного капитану судна имущества, если на месте нет иных представителей судовладельца или грузовладельца.</w:t>
      </w:r>
    </w:p>
    <w:p>
      <w:pPr>
        <w:spacing w:after="60" w:before="200"/>
        <w:ind w:firstLine="567"/>
        <w:jc w:val="left"/>
      </w:pPr>
      <w:r>
        <w:rPr>
          <w:rFonts w:ascii="Arial" w:cs="Arial" w:eastAsia="Arial" w:hAnsi="Arial"/>
          <w:b/>
          <w:bCs/>
          <w:sz w:val="24"/>
          <w:szCs w:val="24"/>
        </w:rPr>
        <w:t xml:space="preserve">Статья 74. Удостоверение факта рождения ребенка</w:t>
      </w:r>
    </w:p>
    <w:p>
      <w:pPr>
        <w:spacing w:after="60"/>
        <w:ind w:firstLine="567"/>
        <w:jc w:val="both"/>
      </w:pPr>
      <w:r>
        <w:rPr>
          <w:rFonts w:ascii="Arial" w:cs="Arial" w:eastAsia="Arial" w:hAnsi="Arial"/>
          <w:sz w:val="24"/>
          <w:szCs w:val="24"/>
        </w:rPr>
        <w:t xml:space="preserve">1. Если во время рейса на судне родился ребенок, капитан обязан в присутствии двух свидетелей и судового врача составить акт и внести соответствующую запись в судовой журнал, уведомить морскую администрацию Кыргызской Республики.</w:t>
      </w:r>
    </w:p>
    <w:p>
      <w:pPr>
        <w:spacing w:after="60"/>
        <w:ind w:firstLine="567"/>
        <w:jc w:val="both"/>
      </w:pPr>
      <w:r>
        <w:rPr>
          <w:rFonts w:ascii="Arial" w:cs="Arial" w:eastAsia="Arial" w:hAnsi="Arial"/>
          <w:sz w:val="24"/>
          <w:szCs w:val="24"/>
        </w:rPr>
        <w:t xml:space="preserve">2. Составленный капитаном акт представляется в компетентный орган для получения свидетельства о рождении ребенка.</w:t>
      </w:r>
    </w:p>
    <w:p>
      <w:pPr>
        <w:spacing w:after="60" w:before="200"/>
        <w:ind w:firstLine="567"/>
        <w:jc w:val="left"/>
      </w:pPr>
      <w:r>
        <w:rPr>
          <w:rFonts w:ascii="Arial" w:cs="Arial" w:eastAsia="Arial" w:hAnsi="Arial"/>
          <w:b/>
          <w:bCs/>
          <w:sz w:val="24"/>
          <w:szCs w:val="24"/>
        </w:rPr>
        <w:t xml:space="preserve">Статья 75. Удостоверение завещания и факта смерти</w:t>
      </w:r>
    </w:p>
    <w:p>
      <w:pPr>
        <w:spacing w:after="60"/>
        <w:ind w:firstLine="567"/>
        <w:jc w:val="both"/>
      </w:pPr>
      <w:r>
        <w:rPr>
          <w:rFonts w:ascii="Arial" w:cs="Arial" w:eastAsia="Arial" w:hAnsi="Arial"/>
          <w:sz w:val="24"/>
          <w:szCs w:val="24"/>
        </w:rPr>
        <w:t xml:space="preserve">1. Завещания лиц, составленные во время плавания на судне, удостоверяются капитаном судна и приравниваются к нотариально удостоверенным.</w:t>
      </w:r>
    </w:p>
    <w:p>
      <w:pPr>
        <w:spacing w:after="60"/>
        <w:ind w:firstLine="567"/>
        <w:jc w:val="both"/>
      </w:pPr>
      <w:r>
        <w:rPr>
          <w:rFonts w:ascii="Arial" w:cs="Arial" w:eastAsia="Arial" w:hAnsi="Arial"/>
          <w:sz w:val="24"/>
          <w:szCs w:val="24"/>
        </w:rPr>
        <w:t xml:space="preserve">2. В случае если на судне кто-либо умер, капитан обязан:</w:t>
      </w:r>
    </w:p>
    <w:p>
      <w:pPr>
        <w:spacing w:after="60"/>
        <w:ind w:firstLine="567"/>
        <w:jc w:val="both"/>
      </w:pPr>
      <w:r>
        <w:rPr>
          <w:rFonts w:ascii="Arial" w:cs="Arial" w:eastAsia="Arial" w:hAnsi="Arial"/>
          <w:sz w:val="24"/>
          <w:szCs w:val="24"/>
        </w:rPr>
        <w:t xml:space="preserve">1) составить акт о смерти в присутствии двух свидетелей и врача или фельдшера при наличии таковых;</w:t>
      </w:r>
    </w:p>
    <w:p>
      <w:pPr>
        <w:spacing w:after="60"/>
        <w:ind w:firstLine="567"/>
        <w:jc w:val="both"/>
      </w:pPr>
      <w:r>
        <w:rPr>
          <w:rFonts w:ascii="Arial" w:cs="Arial" w:eastAsia="Arial" w:hAnsi="Arial"/>
          <w:sz w:val="24"/>
          <w:szCs w:val="24"/>
        </w:rPr>
        <w:t xml:space="preserve">2) внести запись в судовой журнал;</w:t>
      </w:r>
    </w:p>
    <w:p>
      <w:pPr>
        <w:spacing w:after="60"/>
        <w:ind w:firstLine="567"/>
        <w:jc w:val="both"/>
      </w:pPr>
      <w:r>
        <w:rPr>
          <w:rFonts w:ascii="Arial" w:cs="Arial" w:eastAsia="Arial" w:hAnsi="Arial"/>
          <w:sz w:val="24"/>
          <w:szCs w:val="24"/>
        </w:rPr>
        <w:t xml:space="preserve">3) приложить к акту опись имущества умершего;</w:t>
      </w:r>
    </w:p>
    <w:p>
      <w:pPr>
        <w:spacing w:after="60"/>
        <w:ind w:firstLine="567"/>
        <w:jc w:val="both"/>
      </w:pPr>
      <w:r>
        <w:rPr>
          <w:rFonts w:ascii="Arial" w:cs="Arial" w:eastAsia="Arial" w:hAnsi="Arial"/>
          <w:sz w:val="24"/>
          <w:szCs w:val="24"/>
        </w:rPr>
        <w:t xml:space="preserve">4) обеспечить сохранность имущества до передачи родственникам или компетентным органам.</w:t>
      </w:r>
    </w:p>
    <w:p>
      <w:pPr>
        <w:spacing w:after="60"/>
        <w:ind w:firstLine="567"/>
        <w:jc w:val="both"/>
      </w:pPr>
      <w:r>
        <w:rPr>
          <w:rFonts w:ascii="Arial" w:cs="Arial" w:eastAsia="Arial" w:hAnsi="Arial"/>
          <w:sz w:val="24"/>
          <w:szCs w:val="24"/>
        </w:rPr>
        <w:t xml:space="preserve">3. Капитан судна обязан принять меры, необходимые для сохранения и отправки тела умершего на родину. При отсутствии такой возможности он организует похороны при заходе судна в ближайший морской порт.</w:t>
      </w:r>
    </w:p>
    <w:p>
      <w:pPr>
        <w:spacing w:after="60"/>
        <w:ind w:firstLine="567"/>
        <w:jc w:val="both"/>
      </w:pPr>
      <w:r>
        <w:rPr>
          <w:rFonts w:ascii="Arial" w:cs="Arial" w:eastAsia="Arial" w:hAnsi="Arial"/>
          <w:sz w:val="24"/>
          <w:szCs w:val="24"/>
        </w:rPr>
        <w:t xml:space="preserve">4. В исключительном случае, если судно длительное время должно находиться в открытом море и тело умершего не может быть сохранено, капитан имеет право предать тело морю согласно морским обычаям с составлением акта, внесением соответствующей записи в судовой журнал, фиксацией географических координат места, где тело было предано морю, а также обязательным уведомлением морской администрации Кыргызской Республики.</w:t>
      </w:r>
    </w:p>
    <w:p>
      <w:pPr>
        <w:spacing w:after="60" w:before="200"/>
        <w:ind w:firstLine="567"/>
        <w:jc w:val="left"/>
      </w:pPr>
      <w:r>
        <w:rPr>
          <w:rFonts w:ascii="Arial" w:cs="Arial" w:eastAsia="Arial" w:hAnsi="Arial"/>
          <w:b/>
          <w:bCs/>
          <w:sz w:val="24"/>
          <w:szCs w:val="24"/>
        </w:rPr>
        <w:t xml:space="preserve">Статья 76. Ответственность капитана судна</w:t>
      </w:r>
    </w:p>
    <w:p>
      <w:pPr>
        <w:spacing w:after="60"/>
        <w:ind w:firstLine="567"/>
        <w:jc w:val="both"/>
      </w:pPr>
      <w:r>
        <w:rPr>
          <w:rFonts w:ascii="Arial" w:cs="Arial" w:eastAsia="Arial" w:hAnsi="Arial"/>
          <w:sz w:val="24"/>
          <w:szCs w:val="24"/>
        </w:rPr>
        <w:t xml:space="preserve">За неисполнение или ненадлежащее исполнение обязанностей, указанных в настоящем Кодексе, капитан судна несет ответственность, предусмотренную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77. Права капитана судна, находящегося в государственной собственности</w:t>
      </w:r>
    </w:p>
    <w:p>
      <w:pPr>
        <w:spacing w:after="60"/>
        <w:ind w:firstLine="567"/>
        <w:jc w:val="both"/>
      </w:pPr>
      <w:r>
        <w:rPr>
          <w:rFonts w:ascii="Arial" w:cs="Arial" w:eastAsia="Arial" w:hAnsi="Arial"/>
          <w:sz w:val="24"/>
          <w:szCs w:val="24"/>
        </w:rPr>
        <w:t xml:space="preserve">1. Капитан судна, находящегося в государственной собственности и используемого в некоммерческих целях, обладает иммунитетом государства, под флагом которого судно осуществляет мореплавание.</w:t>
      </w:r>
    </w:p>
    <w:p>
      <w:pPr>
        <w:spacing w:after="60"/>
        <w:ind w:firstLine="567"/>
        <w:jc w:val="both"/>
      </w:pPr>
      <w:r>
        <w:rPr>
          <w:rFonts w:ascii="Arial" w:cs="Arial" w:eastAsia="Arial" w:hAnsi="Arial"/>
          <w:sz w:val="24"/>
          <w:szCs w:val="24"/>
        </w:rPr>
        <w:t xml:space="preserve">2. Капитан судна, находящегося в государственной собственности и используемого в некоммерческих целях, вправе применять нормы гражданского, трудового, административного и уголовного законодательства Кыргызской Республики, законодательства о государственной границе, а также вступивших в силу в установленном законодательством порядке международных договоров, участницей которых является Кыргызская Республика, согласно </w:t>
      </w:r>
      <w:hyperlink w:history="1" r:id="rIdqiehiyrnonearwslwwgot">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настоящего Кодекса.</w:t>
      </w:r>
    </w:p>
    <w:p>
      <w:pPr>
        <w:spacing w:after="200" w:before="200"/>
        <w:jc w:val="center"/>
      </w:pPr>
      <w:r>
        <w:rPr>
          <w:rFonts w:ascii="Arial" w:cs="Arial" w:eastAsia="Arial" w:hAnsi="Arial"/>
          <w:b/>
          <w:bCs/>
          <w:sz w:val="24"/>
          <w:szCs w:val="24"/>
        </w:rPr>
        <w:t xml:space="preserve">РАЗДЕЛ IV. О МОРСКИХ ПОРТАХ</w:t>
      </w:r>
    </w:p>
    <w:p>
      <w:pPr>
        <w:spacing w:after="200" w:before="200"/>
        <w:jc w:val="center"/>
      </w:pPr>
      <w:r>
        <w:rPr>
          <w:rFonts w:ascii="Arial" w:cs="Arial" w:eastAsia="Arial" w:hAnsi="Arial"/>
          <w:b/>
          <w:bCs/>
          <w:sz w:val="24"/>
          <w:szCs w:val="24"/>
        </w:rPr>
        <w:t xml:space="preserve">Глава 8. Правовой статус и функции морского порта</w:t>
      </w:r>
    </w:p>
    <w:p>
      <w:pPr>
        <w:spacing w:after="60" w:before="200"/>
        <w:ind w:firstLine="567"/>
        <w:jc w:val="left"/>
      </w:pPr>
      <w:r>
        <w:rPr>
          <w:rFonts w:ascii="Arial" w:cs="Arial" w:eastAsia="Arial" w:hAnsi="Arial"/>
          <w:b/>
          <w:bCs/>
          <w:sz w:val="24"/>
          <w:szCs w:val="24"/>
        </w:rPr>
        <w:t xml:space="preserve">Статья 78. Морские порты и их классификация</w:t>
      </w:r>
    </w:p>
    <w:p>
      <w:pPr>
        <w:spacing w:after="60"/>
        <w:ind w:firstLine="567"/>
        <w:jc w:val="both"/>
      </w:pPr>
      <w:r>
        <w:rPr>
          <w:rFonts w:ascii="Arial" w:cs="Arial" w:eastAsia="Arial" w:hAnsi="Arial"/>
          <w:sz w:val="24"/>
          <w:szCs w:val="24"/>
        </w:rPr>
        <w:t xml:space="preserve">1. Для целей настоящего Кодекса морскими портами признаются:</w:t>
      </w:r>
    </w:p>
    <w:p>
      <w:pPr>
        <w:spacing w:after="60"/>
        <w:ind w:firstLine="567"/>
        <w:jc w:val="both"/>
      </w:pPr>
      <w:r>
        <w:rPr>
          <w:rFonts w:ascii="Arial" w:cs="Arial" w:eastAsia="Arial" w:hAnsi="Arial"/>
          <w:sz w:val="24"/>
          <w:szCs w:val="24"/>
        </w:rPr>
        <w:t xml:space="preserve">1) иностранные морские порты - порты прибрежных государств, используемые судами под Государственным флагом Кыргызской Республики для торгового мореплавания;</w:t>
      </w:r>
    </w:p>
    <w:p>
      <w:pPr>
        <w:spacing w:after="60"/>
        <w:ind w:firstLine="567"/>
        <w:jc w:val="both"/>
      </w:pPr>
      <w:r>
        <w:rPr>
          <w:rFonts w:ascii="Arial" w:cs="Arial" w:eastAsia="Arial" w:hAnsi="Arial"/>
          <w:sz w:val="24"/>
          <w:szCs w:val="24"/>
        </w:rPr>
        <w:t xml:space="preserve">2) морские порты (терминалы) Кыргызской Республики - объекты инфраструктуры в иностранных портах, находящиеся за рубежом в собственности или пользовании (аренде) Кыргызской Республики на основании международных договоров, межгосударственных соглашений,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внутренние порты и пристани - объекты на территории Кыргызской Республики (в акватории озера Иссык-Куль), предназначенные для обслуживания судов внутреннего плавания.</w:t>
      </w:r>
    </w:p>
    <w:p>
      <w:pPr>
        <w:spacing w:after="60"/>
        <w:ind w:firstLine="567"/>
        <w:jc w:val="both"/>
      </w:pPr>
      <w:r>
        <w:rPr>
          <w:rFonts w:ascii="Arial" w:cs="Arial" w:eastAsia="Arial" w:hAnsi="Arial"/>
          <w:sz w:val="24"/>
          <w:szCs w:val="24"/>
        </w:rPr>
        <w:t xml:space="preserve">2. На судах под Государственным флагом Кыргызской Республики, находящихся в иностранных морских портах, продолжают действовать нормы настоящего Кодекса, если иное не предусмотрено законодательством государства пребывания или вступившими в силу в установленном законодательством порядке международными договорами, участницей которых является Кыргызская Республика. Капитан судна обязан соблюдать правила и законы морского порта государства пребывания.</w:t>
      </w:r>
    </w:p>
    <w:p>
      <w:pPr>
        <w:spacing w:after="60"/>
        <w:ind w:firstLine="567"/>
        <w:jc w:val="both"/>
      </w:pPr>
      <w:r>
        <w:rPr>
          <w:rFonts w:ascii="Arial" w:cs="Arial" w:eastAsia="Arial" w:hAnsi="Arial"/>
          <w:sz w:val="24"/>
          <w:szCs w:val="24"/>
        </w:rPr>
        <w:t xml:space="preserve">3. Правовой статус морских портов (терминалов), приобретаемых или арендуемых Кыргызской Республикой в иностранных прибрежных государствах, регулируется вступившими в силу в установленном законодательством порядке международными договорами, участницей которых является Кыргызская Республика, и отдельным законом Кыргызской Республики.</w:t>
      </w:r>
    </w:p>
    <w:p>
      <w:pPr>
        <w:spacing w:after="60"/>
        <w:ind w:firstLine="567"/>
        <w:jc w:val="both"/>
      </w:pPr>
      <w:r>
        <w:rPr>
          <w:rFonts w:ascii="Arial" w:cs="Arial" w:eastAsia="Arial" w:hAnsi="Arial"/>
          <w:sz w:val="24"/>
          <w:szCs w:val="24"/>
        </w:rPr>
        <w:t xml:space="preserve">4. Об открытии морского порта (терминала) Кыргызской Республики за рубежом для захода иностранных судов Кабинетом Министров делается официальное заявление в установленном международном порядке.</w:t>
      </w:r>
    </w:p>
    <w:p>
      <w:pPr>
        <w:spacing w:after="60"/>
        <w:ind w:firstLine="567"/>
        <w:jc w:val="both"/>
      </w:pPr>
      <w:r>
        <w:rPr>
          <w:rFonts w:ascii="Arial" w:cs="Arial" w:eastAsia="Arial" w:hAnsi="Arial"/>
          <w:sz w:val="24"/>
          <w:szCs w:val="24"/>
        </w:rPr>
        <w:t xml:space="preserve">5. Правовое регулирование деятельности внутренних портов, пристаней Кыргызской Республики устанавливается законодательством Кыргызской Республики, нормативными правовыми актами, принятыми Кабинетом Министров, уполномоченным органом в области экономики и коммерции и морской администрацией Кыргызской Республики.</w:t>
      </w:r>
    </w:p>
    <w:p>
      <w:pPr>
        <w:spacing w:after="60"/>
        <w:ind w:firstLine="567"/>
        <w:jc w:val="both"/>
      </w:pPr>
      <w:r>
        <w:rPr>
          <w:rFonts w:ascii="Arial" w:cs="Arial" w:eastAsia="Arial" w:hAnsi="Arial"/>
          <w:sz w:val="24"/>
          <w:szCs w:val="24"/>
        </w:rPr>
        <w:t xml:space="preserve">6. Суда под Государственным флагом Кыргызской Республики в иностранных портах пользуются защитой и покровительством Кыргызской Республики через ее дипломатические и консульские учреждения.</w:t>
      </w:r>
    </w:p>
    <w:p>
      <w:pPr>
        <w:spacing w:after="60" w:before="200"/>
        <w:ind w:firstLine="567"/>
        <w:jc w:val="left"/>
      </w:pPr>
      <w:r>
        <w:rPr>
          <w:rFonts w:ascii="Arial" w:cs="Arial" w:eastAsia="Arial" w:hAnsi="Arial"/>
          <w:b/>
          <w:bCs/>
          <w:sz w:val="24"/>
          <w:szCs w:val="24"/>
        </w:rPr>
        <w:t xml:space="preserve">Статья 79. Капитан морского терминала (порта) Кыргызской Республики за рубежом</w:t>
      </w:r>
    </w:p>
    <w:p>
      <w:pPr>
        <w:spacing w:after="60"/>
        <w:ind w:firstLine="567"/>
        <w:jc w:val="both"/>
      </w:pPr>
      <w:r>
        <w:rPr>
          <w:rFonts w:ascii="Arial" w:cs="Arial" w:eastAsia="Arial" w:hAnsi="Arial"/>
          <w:sz w:val="24"/>
          <w:szCs w:val="24"/>
        </w:rPr>
        <w:t xml:space="preserve">1. Для обеспечения функций государства в морских терминалах (портах), находящихся в собственности или пользовании Кыргызской Республики на территории иностранных государств, морской администрацией Кыргызской Республики назначается капитан морского терминала (порта).</w:t>
      </w:r>
    </w:p>
    <w:p>
      <w:pPr>
        <w:spacing w:after="60"/>
        <w:ind w:firstLine="567"/>
        <w:jc w:val="both"/>
      </w:pPr>
      <w:r>
        <w:rPr>
          <w:rFonts w:ascii="Arial" w:cs="Arial" w:eastAsia="Arial" w:hAnsi="Arial"/>
          <w:sz w:val="24"/>
          <w:szCs w:val="24"/>
        </w:rPr>
        <w:t xml:space="preserve">2. Капитан морского терминала (порта) действует на основании настоящего Кодекса, а также вступивших в силу в установленном законодательством порядке международных договоров, участницей которых является Кыргызская Республика. Положение о деятельности капитана морского терминала (порта) утверждается уполномоченным государственным органом в области экономики и коммерции.</w:t>
      </w:r>
    </w:p>
    <w:p>
      <w:pPr>
        <w:spacing w:after="60"/>
        <w:ind w:firstLine="567"/>
        <w:jc w:val="both"/>
      </w:pPr>
      <w:r>
        <w:rPr>
          <w:rFonts w:ascii="Arial" w:cs="Arial" w:eastAsia="Arial" w:hAnsi="Arial"/>
          <w:sz w:val="24"/>
          <w:szCs w:val="24"/>
        </w:rPr>
        <w:t xml:space="preserve">3. К основным функциям и полномочиям капитана морского терминала (порта) относятся:</w:t>
      </w:r>
    </w:p>
    <w:p>
      <w:pPr>
        <w:spacing w:after="60"/>
        <w:ind w:firstLine="567"/>
        <w:jc w:val="both"/>
      </w:pPr>
      <w:r>
        <w:rPr>
          <w:rFonts w:ascii="Arial" w:cs="Arial" w:eastAsia="Arial" w:hAnsi="Arial"/>
          <w:sz w:val="24"/>
          <w:szCs w:val="24"/>
        </w:rPr>
        <w:t xml:space="preserve">1) контроль и надзор за соблюдением судами под Государственным флагом Кыргызской Республики требований безопасности мореплавания и экологических норм;</w:t>
      </w:r>
    </w:p>
    <w:p>
      <w:pPr>
        <w:spacing w:after="60"/>
        <w:ind w:firstLine="567"/>
        <w:jc w:val="both"/>
      </w:pPr>
      <w:r>
        <w:rPr>
          <w:rFonts w:ascii="Arial" w:cs="Arial" w:eastAsia="Arial" w:hAnsi="Arial"/>
          <w:sz w:val="24"/>
          <w:szCs w:val="24"/>
        </w:rPr>
        <w:t xml:space="preserve">2) проверка судовых документов и оформление прихода судов в терминал и их отхода в пределах установленных полномочий;</w:t>
      </w:r>
    </w:p>
    <w:p>
      <w:pPr>
        <w:spacing w:after="60"/>
        <w:ind w:firstLine="567"/>
        <w:jc w:val="both"/>
      </w:pPr>
      <w:r>
        <w:rPr>
          <w:rFonts w:ascii="Arial" w:cs="Arial" w:eastAsia="Arial" w:hAnsi="Arial"/>
          <w:sz w:val="24"/>
          <w:szCs w:val="24"/>
        </w:rPr>
        <w:t xml:space="preserve">3) взаимодействие с администрацией иностранного морского порта по вопросам швартовки, навигации и безопасности судов;</w:t>
      </w:r>
    </w:p>
    <w:p>
      <w:pPr>
        <w:spacing w:after="60"/>
        <w:ind w:firstLine="567"/>
        <w:jc w:val="both"/>
      </w:pPr>
      <w:r>
        <w:rPr>
          <w:rFonts w:ascii="Arial" w:cs="Arial" w:eastAsia="Arial" w:hAnsi="Arial"/>
          <w:sz w:val="24"/>
          <w:szCs w:val="24"/>
        </w:rPr>
        <w:t xml:space="preserve">4) защита интересов, оказание содействия капитанам судов под Государственным флагом Кыргызской Республики в решении административных и правовых вопросов с властями морского порта пребывания;</w:t>
      </w:r>
    </w:p>
    <w:p>
      <w:pPr>
        <w:spacing w:after="60"/>
        <w:ind w:firstLine="567"/>
        <w:jc w:val="both"/>
      </w:pPr>
      <w:r>
        <w:rPr>
          <w:rFonts w:ascii="Arial" w:cs="Arial" w:eastAsia="Arial" w:hAnsi="Arial"/>
          <w:sz w:val="24"/>
          <w:szCs w:val="24"/>
        </w:rPr>
        <w:t xml:space="preserve">5) организация и проведение расследований аварийных случаев, произошедших на территории терминала (порта) или с судами под Государственным флагом Кыргызской Республики.</w:t>
      </w:r>
    </w:p>
    <w:p>
      <w:pPr>
        <w:spacing w:after="60"/>
        <w:ind w:firstLine="567"/>
        <w:jc w:val="both"/>
      </w:pPr>
      <w:r>
        <w:rPr>
          <w:rFonts w:ascii="Arial" w:cs="Arial" w:eastAsia="Arial" w:hAnsi="Arial"/>
          <w:sz w:val="24"/>
          <w:szCs w:val="24"/>
        </w:rPr>
        <w:t xml:space="preserve">4. Распоряжения капитана морского терминала по вопросам безопасности и соблюдения норм настоящего Кодекса являются обязательными для всех судов под Государственным флагом Кыргызской Республики, находящихся в зоне ответственности терминала.</w:t>
      </w:r>
    </w:p>
    <w:p>
      <w:pPr>
        <w:spacing w:after="60"/>
        <w:ind w:firstLine="567"/>
        <w:jc w:val="both"/>
      </w:pPr>
      <w:r>
        <w:rPr>
          <w:rFonts w:ascii="Arial" w:cs="Arial" w:eastAsia="Arial" w:hAnsi="Arial"/>
          <w:sz w:val="24"/>
          <w:szCs w:val="24"/>
        </w:rPr>
        <w:t xml:space="preserve">5. Капитан морского терминала не подменяет собой капитана иностранного морского порта в вопросах навигационной безопасности в акватории прибрежного государства, если иное не предусмотрено вступившими в силу в установленном законодательством порядке международными договорами, участницей которых является Кыргызская Республика. Функции капитана терминала осуществляются в части соблюдения стандартов государства флага и не нарушают суверенитет прибрежного государства.</w:t>
      </w:r>
    </w:p>
    <w:p>
      <w:pPr>
        <w:spacing w:after="60" w:before="200"/>
        <w:ind w:firstLine="567"/>
        <w:jc w:val="left"/>
      </w:pPr>
      <w:r>
        <w:rPr>
          <w:rFonts w:ascii="Arial" w:cs="Arial" w:eastAsia="Arial" w:hAnsi="Arial"/>
          <w:b/>
          <w:bCs/>
          <w:sz w:val="24"/>
          <w:szCs w:val="24"/>
        </w:rPr>
        <w:t xml:space="preserve">Статья 80. Режим пребывания судов в иностранных морских портах</w:t>
      </w:r>
    </w:p>
    <w:p>
      <w:pPr>
        <w:spacing w:after="60"/>
        <w:ind w:firstLine="567"/>
        <w:jc w:val="both"/>
      </w:pPr>
      <w:r>
        <w:rPr>
          <w:rFonts w:ascii="Arial" w:cs="Arial" w:eastAsia="Arial" w:hAnsi="Arial"/>
          <w:sz w:val="24"/>
          <w:szCs w:val="24"/>
        </w:rPr>
        <w:t xml:space="preserve">1. Суда под Государственным флагом Кыргызской Республики при заходе в иностранные морские порты, стоянке и выходе из них обязаны соблюдать законодательство государства морского порта, включая правила навигационной безопасности, обязательной лоцманской проводки, буксировки, а также санитарные, таможенные и иные правила.</w:t>
      </w:r>
    </w:p>
    <w:p>
      <w:pPr>
        <w:spacing w:after="60"/>
        <w:ind w:firstLine="567"/>
        <w:jc w:val="both"/>
      </w:pPr>
      <w:r>
        <w:rPr>
          <w:rFonts w:ascii="Arial" w:cs="Arial" w:eastAsia="Arial" w:hAnsi="Arial"/>
          <w:sz w:val="24"/>
          <w:szCs w:val="24"/>
        </w:rPr>
        <w:t xml:space="preserve">2. Суда под Государственным флагом Кыргызской Республики пользуются правом равного доступа в порты иностранных государств и равными условиями обслуживания в них в соответствии с общепризнанными принципами международного морского права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Любые ограничения или дискриминационные меры в отношении судов под флагом Кыргызской Республики в иностранных портах могут быть обжалованы морской администрацией Кыргызской Республики через дипломатические каналы в соответствии с нормами международного права.</w:t>
      </w:r>
    </w:p>
    <w:p>
      <w:pPr>
        <w:spacing w:after="200" w:before="200"/>
        <w:jc w:val="center"/>
      </w:pPr>
      <w:r>
        <w:rPr>
          <w:rFonts w:ascii="Arial" w:cs="Arial" w:eastAsia="Arial" w:hAnsi="Arial"/>
          <w:b/>
          <w:bCs/>
          <w:sz w:val="24"/>
          <w:szCs w:val="24"/>
        </w:rPr>
        <w:t xml:space="preserve">Глава 9. Лоцманская служба и служба регулирования движения судов</w:t>
      </w:r>
    </w:p>
    <w:p>
      <w:pPr>
        <w:spacing w:after="60" w:before="200"/>
        <w:ind w:firstLine="567"/>
        <w:jc w:val="left"/>
      </w:pPr>
      <w:r>
        <w:rPr>
          <w:rFonts w:ascii="Arial" w:cs="Arial" w:eastAsia="Arial" w:hAnsi="Arial"/>
          <w:b/>
          <w:bCs/>
          <w:sz w:val="24"/>
          <w:szCs w:val="24"/>
        </w:rPr>
        <w:t xml:space="preserve">Статья 81. Лоцманская проводка и регулирование движения судов</w:t>
      </w:r>
    </w:p>
    <w:p>
      <w:pPr>
        <w:spacing w:after="60"/>
        <w:ind w:firstLine="567"/>
        <w:jc w:val="both"/>
      </w:pPr>
      <w:r>
        <w:rPr>
          <w:rFonts w:ascii="Arial" w:cs="Arial" w:eastAsia="Arial" w:hAnsi="Arial"/>
          <w:sz w:val="24"/>
          <w:szCs w:val="24"/>
        </w:rPr>
        <w:t xml:space="preserve">1. Суда под Государственным флагом Кыргызской Республики при плавании в районах обязательной лоцманской проводки, на подходах к морским портам и в их акваториях, а также в международных проливах и каналах обязаны пользоваться услугами лоцманов в соответствии с законодательством прибрежного государства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В районах, где лоцманская проводка не является обязательной, капитан судна имеет право взять лоцмана на борт, если сочтет это необходимым для обеспечения безопасности судна.</w:t>
      </w:r>
    </w:p>
    <w:p>
      <w:pPr>
        <w:spacing w:after="60"/>
        <w:ind w:firstLine="567"/>
        <w:jc w:val="both"/>
      </w:pPr>
      <w:r>
        <w:rPr>
          <w:rFonts w:ascii="Arial" w:cs="Arial" w:eastAsia="Arial" w:hAnsi="Arial"/>
          <w:sz w:val="24"/>
          <w:szCs w:val="24"/>
        </w:rPr>
        <w:t xml:space="preserve">3. Присутствие лоцмана на борту судна не снимает с капитана ответственности за управление судном.</w:t>
      </w:r>
    </w:p>
    <w:p>
      <w:pPr>
        <w:spacing w:after="60"/>
        <w:ind w:firstLine="567"/>
        <w:jc w:val="both"/>
      </w:pPr>
      <w:r>
        <w:rPr>
          <w:rFonts w:ascii="Arial" w:cs="Arial" w:eastAsia="Arial" w:hAnsi="Arial"/>
          <w:sz w:val="24"/>
          <w:szCs w:val="24"/>
        </w:rPr>
        <w:t xml:space="preserve">4. Суда под Государственным флагом Кыргызской Республики обязаны соблюдать правила систем разделения движения и регулирования движения судов.</w:t>
      </w:r>
    </w:p>
    <w:p>
      <w:pPr>
        <w:spacing w:after="60" w:before="200"/>
        <w:ind w:firstLine="567"/>
        <w:jc w:val="left"/>
      </w:pPr>
      <w:r>
        <w:rPr>
          <w:rFonts w:ascii="Arial" w:cs="Arial" w:eastAsia="Arial" w:hAnsi="Arial"/>
          <w:b/>
          <w:bCs/>
          <w:sz w:val="24"/>
          <w:szCs w:val="24"/>
        </w:rPr>
        <w:t xml:space="preserve">Статья 82. Обязанности капитана при лоцманской проводке</w:t>
      </w:r>
    </w:p>
    <w:p>
      <w:pPr>
        <w:spacing w:after="60"/>
        <w:ind w:firstLine="567"/>
        <w:jc w:val="both"/>
      </w:pPr>
      <w:r>
        <w:rPr>
          <w:rFonts w:ascii="Arial" w:cs="Arial" w:eastAsia="Arial" w:hAnsi="Arial"/>
          <w:sz w:val="24"/>
          <w:szCs w:val="24"/>
        </w:rPr>
        <w:t xml:space="preserve">1. При приеме лоцмана на борт капитан судна обязан:</w:t>
      </w:r>
    </w:p>
    <w:p>
      <w:pPr>
        <w:spacing w:after="60"/>
        <w:ind w:firstLine="567"/>
        <w:jc w:val="both"/>
      </w:pPr>
      <w:r>
        <w:rPr>
          <w:rFonts w:ascii="Arial" w:cs="Arial" w:eastAsia="Arial" w:hAnsi="Arial"/>
          <w:sz w:val="24"/>
          <w:szCs w:val="24"/>
        </w:rPr>
        <w:t xml:space="preserve">1) обеспечить его безопасную посадку и высадку;</w:t>
      </w:r>
    </w:p>
    <w:p>
      <w:pPr>
        <w:spacing w:after="60"/>
        <w:ind w:firstLine="567"/>
        <w:jc w:val="both"/>
      </w:pPr>
      <w:r>
        <w:rPr>
          <w:rFonts w:ascii="Arial" w:cs="Arial" w:eastAsia="Arial" w:hAnsi="Arial"/>
          <w:sz w:val="24"/>
          <w:szCs w:val="24"/>
        </w:rPr>
        <w:t xml:space="preserve">2) предоставить лоцману на время проводки помещение и питание за счет судна;</w:t>
      </w:r>
    </w:p>
    <w:p>
      <w:pPr>
        <w:spacing w:after="60"/>
        <w:ind w:firstLine="567"/>
        <w:jc w:val="both"/>
      </w:pPr>
      <w:r>
        <w:rPr>
          <w:rFonts w:ascii="Arial" w:cs="Arial" w:eastAsia="Arial" w:hAnsi="Arial"/>
          <w:sz w:val="24"/>
          <w:szCs w:val="24"/>
        </w:rPr>
        <w:t xml:space="preserve">3) предъявить лоцману данные об осадке, длине и иных характеристиках судна, содержащиеся в лоцманской квитанции.</w:t>
      </w:r>
    </w:p>
    <w:p>
      <w:pPr>
        <w:spacing w:after="60"/>
        <w:ind w:firstLine="567"/>
        <w:jc w:val="both"/>
      </w:pPr>
      <w:r>
        <w:rPr>
          <w:rFonts w:ascii="Arial" w:cs="Arial" w:eastAsia="Arial" w:hAnsi="Arial"/>
          <w:sz w:val="24"/>
          <w:szCs w:val="24"/>
        </w:rPr>
        <w:t xml:space="preserve">2. Капитан судна в случае сомнения в правильности действий лоцмана имеет право отстранить его от проводки. В районах обязательной лоцманской проводки капитан должен по возможности вызвать другого лоцмана.</w:t>
      </w:r>
    </w:p>
    <w:p>
      <w:pPr>
        <w:spacing w:after="60"/>
        <w:ind w:firstLine="567"/>
        <w:jc w:val="both"/>
      </w:pPr>
      <w:r>
        <w:rPr>
          <w:rFonts w:ascii="Arial" w:cs="Arial" w:eastAsia="Arial" w:hAnsi="Arial"/>
          <w:sz w:val="24"/>
          <w:szCs w:val="24"/>
        </w:rPr>
        <w:t xml:space="preserve">3. В случае если лоцман был увезен судном за пределы его района, судовладелец обязан возместить расходы по его возвращению и убытки, вызванные задержкой.</w:t>
      </w:r>
    </w:p>
    <w:p>
      <w:pPr>
        <w:spacing w:after="60"/>
        <w:ind w:firstLine="567"/>
        <w:jc w:val="both"/>
      </w:pPr>
      <w:r>
        <w:rPr>
          <w:rFonts w:ascii="Arial" w:cs="Arial" w:eastAsia="Arial" w:hAnsi="Arial"/>
          <w:sz w:val="24"/>
          <w:szCs w:val="24"/>
        </w:rPr>
        <w:t xml:space="preserve">4. Ответственность за морское происшествие, произошедшее по вине лоцмана, определяется законодательством государства, в порту которого произошел инцидент.</w:t>
      </w:r>
    </w:p>
    <w:p>
      <w:pPr>
        <w:spacing w:after="60" w:before="200"/>
        <w:ind w:firstLine="567"/>
        <w:jc w:val="left"/>
      </w:pPr>
      <w:r>
        <w:rPr>
          <w:rFonts w:ascii="Arial" w:cs="Arial" w:eastAsia="Arial" w:hAnsi="Arial"/>
          <w:b/>
          <w:bCs/>
          <w:sz w:val="24"/>
          <w:szCs w:val="24"/>
        </w:rPr>
        <w:t xml:space="preserve">Статья 83. Службы регулирования движения судов</w:t>
      </w:r>
    </w:p>
    <w:p>
      <w:pPr>
        <w:spacing w:after="60"/>
        <w:ind w:firstLine="567"/>
        <w:jc w:val="both"/>
      </w:pPr>
      <w:r>
        <w:rPr>
          <w:rFonts w:ascii="Arial" w:cs="Arial" w:eastAsia="Arial" w:hAnsi="Arial"/>
          <w:sz w:val="24"/>
          <w:szCs w:val="24"/>
        </w:rPr>
        <w:t xml:space="preserve">1. Суда под Государственным флагом Кыргызской Республики при плавании в прибрежных зонах действия служб регулирования движения судов обязаны соблюдать их правила, а также правила систем разделения движения судов и выполнять команды операторов по безопасности плавания.</w:t>
      </w:r>
    </w:p>
    <w:p>
      <w:pPr>
        <w:spacing w:after="60"/>
        <w:ind w:firstLine="567"/>
        <w:jc w:val="both"/>
      </w:pPr>
      <w:r>
        <w:rPr>
          <w:rFonts w:ascii="Arial" w:cs="Arial" w:eastAsia="Arial" w:hAnsi="Arial"/>
          <w:sz w:val="24"/>
          <w:szCs w:val="24"/>
        </w:rPr>
        <w:t xml:space="preserve">2. Капитан судна несет полную ответственность за управление судном независимо от выполнения распоряжений службы регулирования движения судов в прибрежных зонах.</w:t>
      </w:r>
    </w:p>
    <w:p>
      <w:pPr>
        <w:spacing w:after="60"/>
        <w:ind w:firstLine="567"/>
        <w:jc w:val="both"/>
      </w:pPr>
      <w:r>
        <w:rPr>
          <w:rFonts w:ascii="Arial" w:cs="Arial" w:eastAsia="Arial" w:hAnsi="Arial"/>
          <w:sz w:val="24"/>
          <w:szCs w:val="24"/>
        </w:rPr>
        <w:t xml:space="preserve">3. Судовладелец и капитан судна обязаны самостоятельно обеспечивать судно актуальной навигационной информацией о зонах лоцманской проводки и радиолокационного обслуживания в планируемом районе плавания.</w:t>
      </w:r>
    </w:p>
    <w:p>
      <w:pPr>
        <w:spacing w:after="200" w:before="200"/>
        <w:jc w:val="center"/>
      </w:pPr>
      <w:r>
        <w:rPr>
          <w:rFonts w:ascii="Arial" w:cs="Arial" w:eastAsia="Arial" w:hAnsi="Arial"/>
          <w:b/>
          <w:bCs/>
          <w:sz w:val="24"/>
          <w:szCs w:val="24"/>
        </w:rPr>
        <w:t xml:space="preserve">Глава 10. Морское агентирование</w:t>
      </w:r>
    </w:p>
    <w:p>
      <w:pPr>
        <w:spacing w:after="60" w:before="200"/>
        <w:ind w:firstLine="567"/>
        <w:jc w:val="left"/>
      </w:pPr>
      <w:r>
        <w:rPr>
          <w:rFonts w:ascii="Arial" w:cs="Arial" w:eastAsia="Arial" w:hAnsi="Arial"/>
          <w:b/>
          <w:bCs/>
          <w:sz w:val="24"/>
          <w:szCs w:val="24"/>
        </w:rPr>
        <w:t xml:space="preserve">Статья 84. Морское агентирование</w:t>
      </w:r>
    </w:p>
    <w:p>
      <w:pPr>
        <w:spacing w:after="60"/>
        <w:ind w:firstLine="567"/>
        <w:jc w:val="both"/>
      </w:pPr>
      <w:r>
        <w:rPr>
          <w:rFonts w:ascii="Arial" w:cs="Arial" w:eastAsia="Arial" w:hAnsi="Arial"/>
          <w:sz w:val="24"/>
          <w:szCs w:val="24"/>
        </w:rPr>
        <w:t xml:space="preserve">1. По договору морского агентирования морской агент обязуется за вознаграждение совершать от имени и за счет судовладельца или иного доверителя юридические и иные действия в порту или вне его территории.</w:t>
      </w:r>
    </w:p>
    <w:p>
      <w:pPr>
        <w:spacing w:after="60"/>
        <w:ind w:firstLine="567"/>
        <w:jc w:val="both"/>
      </w:pPr>
      <w:r>
        <w:rPr>
          <w:rFonts w:ascii="Arial" w:cs="Arial" w:eastAsia="Arial" w:hAnsi="Arial"/>
          <w:sz w:val="24"/>
          <w:szCs w:val="24"/>
        </w:rPr>
        <w:t xml:space="preserve">2. Морской агент может действовать в пользу обеих сторон договора (судовладельца и фрахтователя/грузовладельца), если они его на это уполномочили.</w:t>
      </w:r>
    </w:p>
    <w:p>
      <w:pPr>
        <w:spacing w:after="60"/>
        <w:ind w:firstLine="567"/>
        <w:jc w:val="both"/>
      </w:pPr>
      <w:r>
        <w:rPr>
          <w:rFonts w:ascii="Arial" w:cs="Arial" w:eastAsia="Arial" w:hAnsi="Arial"/>
          <w:sz w:val="24"/>
          <w:szCs w:val="24"/>
        </w:rPr>
        <w:t xml:space="preserve">3. Судовладельцы, чьи суда плавают под Государственным флагом Кыргызской Республики, вправе использовать услуги морских агентов в любых портах мира в соответствии с международной практикой и настоящим Кодексом.</w:t>
      </w:r>
    </w:p>
    <w:p>
      <w:pPr>
        <w:spacing w:after="60" w:before="200"/>
        <w:ind w:firstLine="567"/>
        <w:jc w:val="left"/>
      </w:pPr>
      <w:r>
        <w:rPr>
          <w:rFonts w:ascii="Arial" w:cs="Arial" w:eastAsia="Arial" w:hAnsi="Arial"/>
          <w:b/>
          <w:bCs/>
          <w:sz w:val="24"/>
          <w:szCs w:val="24"/>
        </w:rPr>
        <w:t xml:space="preserve">Статья 85. Обязанности и ответственность сторон</w:t>
      </w:r>
    </w:p>
    <w:p>
      <w:pPr>
        <w:spacing w:after="60"/>
        <w:ind w:firstLine="567"/>
        <w:jc w:val="both"/>
      </w:pPr>
      <w:r>
        <w:rPr>
          <w:rFonts w:ascii="Arial" w:cs="Arial" w:eastAsia="Arial" w:hAnsi="Arial"/>
          <w:sz w:val="24"/>
          <w:szCs w:val="24"/>
        </w:rPr>
        <w:t xml:space="preserve">1. Морской агент обязан:</w:t>
      </w:r>
    </w:p>
    <w:p>
      <w:pPr>
        <w:spacing w:after="60"/>
        <w:ind w:firstLine="567"/>
        <w:jc w:val="both"/>
      </w:pPr>
      <w:r>
        <w:rPr>
          <w:rFonts w:ascii="Arial" w:cs="Arial" w:eastAsia="Arial" w:hAnsi="Arial"/>
          <w:sz w:val="24"/>
          <w:szCs w:val="24"/>
        </w:rPr>
        <w:t xml:space="preserve">1) действовать добросовестно и исключительно в интересах доверителя;</w:t>
      </w:r>
    </w:p>
    <w:p>
      <w:pPr>
        <w:spacing w:after="60"/>
        <w:ind w:firstLine="567"/>
        <w:jc w:val="both"/>
      </w:pPr>
      <w:r>
        <w:rPr>
          <w:rFonts w:ascii="Arial" w:cs="Arial" w:eastAsia="Arial" w:hAnsi="Arial"/>
          <w:sz w:val="24"/>
          <w:szCs w:val="24"/>
        </w:rPr>
        <w:t xml:space="preserve">2) выполнять формальности по приходу и отходу судна, оформлять грузовые документы, оплачивать портовые сборы по поручению судовладельца;</w:t>
      </w:r>
    </w:p>
    <w:p>
      <w:pPr>
        <w:spacing w:after="60"/>
        <w:ind w:firstLine="567"/>
        <w:jc w:val="both"/>
      </w:pPr>
      <w:r>
        <w:rPr>
          <w:rFonts w:ascii="Arial" w:cs="Arial" w:eastAsia="Arial" w:hAnsi="Arial"/>
          <w:sz w:val="24"/>
          <w:szCs w:val="24"/>
        </w:rPr>
        <w:t xml:space="preserve">3) не передавать свои полномочия субагенту без согласия доверителя.</w:t>
      </w:r>
    </w:p>
    <w:p>
      <w:pPr>
        <w:spacing w:after="60"/>
        <w:ind w:firstLine="567"/>
        <w:jc w:val="both"/>
      </w:pPr>
      <w:r>
        <w:rPr>
          <w:rFonts w:ascii="Arial" w:cs="Arial" w:eastAsia="Arial" w:hAnsi="Arial"/>
          <w:sz w:val="24"/>
          <w:szCs w:val="24"/>
        </w:rPr>
        <w:t xml:space="preserve">2. Судовладелец (доверитель) обязан:</w:t>
      </w:r>
    </w:p>
    <w:p>
      <w:pPr>
        <w:spacing w:after="60"/>
        <w:ind w:firstLine="567"/>
        <w:jc w:val="both"/>
      </w:pPr>
      <w:r>
        <w:rPr>
          <w:rFonts w:ascii="Arial" w:cs="Arial" w:eastAsia="Arial" w:hAnsi="Arial"/>
          <w:sz w:val="24"/>
          <w:szCs w:val="24"/>
        </w:rPr>
        <w:t xml:space="preserve">1) своевременно обеспечивать агента денежными средствами (дисбурсментским авансом) для оплаты услуг порта и иных расходов, связанных с пребыванием судна в порту;</w:t>
      </w:r>
    </w:p>
    <w:p>
      <w:pPr>
        <w:spacing w:after="60"/>
        <w:ind w:firstLine="567"/>
        <w:jc w:val="both"/>
      </w:pPr>
      <w:r>
        <w:rPr>
          <w:rFonts w:ascii="Arial" w:cs="Arial" w:eastAsia="Arial" w:hAnsi="Arial"/>
          <w:sz w:val="24"/>
          <w:szCs w:val="24"/>
        </w:rPr>
        <w:t xml:space="preserve">2) возмещать агенту обоснованные расходы и выплачивать вознаграждение;</w:t>
      </w:r>
    </w:p>
    <w:p>
      <w:pPr>
        <w:spacing w:after="60"/>
        <w:ind w:firstLine="567"/>
        <w:jc w:val="both"/>
      </w:pPr>
      <w:r>
        <w:rPr>
          <w:rFonts w:ascii="Arial" w:cs="Arial" w:eastAsia="Arial" w:hAnsi="Arial"/>
          <w:sz w:val="24"/>
          <w:szCs w:val="24"/>
        </w:rPr>
        <w:t xml:space="preserve">3) нести ответственность по обязательствам, возникшим в результате действий агента, совершенных им в пределах своих полномочий.</w:t>
      </w:r>
    </w:p>
    <w:p>
      <w:pPr>
        <w:spacing w:after="60"/>
        <w:ind w:firstLine="567"/>
        <w:jc w:val="both"/>
      </w:pPr>
      <w:r>
        <w:rPr>
          <w:rFonts w:ascii="Arial" w:cs="Arial" w:eastAsia="Arial" w:hAnsi="Arial"/>
          <w:sz w:val="24"/>
          <w:szCs w:val="24"/>
        </w:rPr>
        <w:t xml:space="preserve">3. Если доверитель ограничил полномочия агента, но не известил об этом третьих лиц, сделки агента с добросовестными третьими лицами остаются в силе для доверителя.</w:t>
      </w:r>
    </w:p>
    <w:p>
      <w:pPr>
        <w:spacing w:after="200" w:before="200"/>
        <w:jc w:val="center"/>
      </w:pPr>
      <w:r>
        <w:rPr>
          <w:rFonts w:ascii="Arial" w:cs="Arial" w:eastAsia="Arial" w:hAnsi="Arial"/>
          <w:b/>
          <w:bCs/>
          <w:sz w:val="24"/>
          <w:szCs w:val="24"/>
        </w:rPr>
        <w:t xml:space="preserve">Глава 11. Затонувшее имущество</w:t>
      </w:r>
    </w:p>
    <w:p>
      <w:pPr>
        <w:spacing w:after="60" w:before="200"/>
        <w:ind w:firstLine="567"/>
        <w:jc w:val="left"/>
      </w:pPr>
      <w:r>
        <w:rPr>
          <w:rFonts w:ascii="Arial" w:cs="Arial" w:eastAsia="Arial" w:hAnsi="Arial"/>
          <w:b/>
          <w:bCs/>
          <w:sz w:val="24"/>
          <w:szCs w:val="24"/>
        </w:rPr>
        <w:t xml:space="preserve">Статья 86. Сфера применения и определение затонувшего имущества</w:t>
      </w:r>
    </w:p>
    <w:p>
      <w:pPr>
        <w:spacing w:after="60"/>
        <w:ind w:firstLine="567"/>
        <w:jc w:val="both"/>
      </w:pPr>
      <w:r>
        <w:rPr>
          <w:rFonts w:ascii="Arial" w:cs="Arial" w:eastAsia="Arial" w:hAnsi="Arial"/>
          <w:sz w:val="24"/>
          <w:szCs w:val="24"/>
        </w:rPr>
        <w:t xml:space="preserve">1. Положения настоящей главы применяются при подъеме, удалении или уничтожении имущества затонувшего судна, зарегистрированного в Судовом реестре Кыргызской Республики.</w:t>
      </w:r>
    </w:p>
    <w:p>
      <w:pPr>
        <w:spacing w:after="60"/>
        <w:ind w:firstLine="567"/>
        <w:jc w:val="both"/>
      </w:pPr>
      <w:r>
        <w:rPr>
          <w:rFonts w:ascii="Arial" w:cs="Arial" w:eastAsia="Arial" w:hAnsi="Arial"/>
          <w:sz w:val="24"/>
          <w:szCs w:val="24"/>
        </w:rPr>
        <w:t xml:space="preserve">2. Под затонувшим имуществом понимаются потерпевшие крушение суда под Государственным флагом Кыргызской Республики, их обломки, грузы и иные объекты, находящиеся в пределах территориального моря иностранного государства или в открытом море.</w:t>
      </w:r>
    </w:p>
    <w:p>
      <w:pPr>
        <w:spacing w:after="60"/>
        <w:ind w:firstLine="567"/>
        <w:jc w:val="both"/>
      </w:pPr>
      <w:r>
        <w:rPr>
          <w:rFonts w:ascii="Arial" w:cs="Arial" w:eastAsia="Arial" w:hAnsi="Arial"/>
          <w:sz w:val="24"/>
          <w:szCs w:val="24"/>
        </w:rPr>
        <w:t xml:space="preserve">3. Собственник затонувшего судна несет полную ответственность за его подъем, удаление или уничтожение, а также за любые расходы, связанные с предотвращением загрязнения окружающей среды.</w:t>
      </w:r>
    </w:p>
    <w:p>
      <w:pPr>
        <w:spacing w:after="60"/>
        <w:ind w:firstLine="567"/>
        <w:jc w:val="both"/>
      </w:pPr>
      <w:r>
        <w:rPr>
          <w:rFonts w:ascii="Arial" w:cs="Arial" w:eastAsia="Arial" w:hAnsi="Arial"/>
          <w:sz w:val="24"/>
          <w:szCs w:val="24"/>
        </w:rPr>
        <w:t xml:space="preserve">4. Регистрация судна в Судовом реестре допускается только при наличии действующего страхового полиса, покрывающего полную стоимость удаления затонувшего имущества.</w:t>
      </w:r>
    </w:p>
    <w:p>
      <w:pPr>
        <w:spacing w:after="60" w:before="200"/>
        <w:ind w:firstLine="567"/>
        <w:jc w:val="left"/>
      </w:pPr>
      <w:r>
        <w:rPr>
          <w:rFonts w:ascii="Arial" w:cs="Arial" w:eastAsia="Arial" w:hAnsi="Arial"/>
          <w:b/>
          <w:bCs/>
          <w:sz w:val="24"/>
          <w:szCs w:val="24"/>
        </w:rPr>
        <w:t xml:space="preserve">Статья 87. Порядок подъема затонувшего имущества</w:t>
      </w:r>
    </w:p>
    <w:p>
      <w:pPr>
        <w:spacing w:after="60"/>
        <w:ind w:firstLine="567"/>
        <w:jc w:val="both"/>
      </w:pPr>
      <w:r>
        <w:rPr>
          <w:rFonts w:ascii="Arial" w:cs="Arial" w:eastAsia="Arial" w:hAnsi="Arial"/>
          <w:sz w:val="24"/>
          <w:szCs w:val="24"/>
        </w:rPr>
        <w:t xml:space="preserve">1. Если судно затонуло в территориальном море или исключительной экономической зоне иностранного государства, собственник обязан действовать в соответствии с требованиями властей этого государства и нормами Найробийской международной конвенции об удалении затонувших судов 2007 года.</w:t>
      </w:r>
    </w:p>
    <w:p>
      <w:pPr>
        <w:spacing w:after="60"/>
        <w:ind w:firstLine="567"/>
        <w:jc w:val="both"/>
      </w:pPr>
      <w:r>
        <w:rPr>
          <w:rFonts w:ascii="Arial" w:cs="Arial" w:eastAsia="Arial" w:hAnsi="Arial"/>
          <w:sz w:val="24"/>
          <w:szCs w:val="24"/>
        </w:rPr>
        <w:t xml:space="preserve">2. В случае если затонувшее в открытом море имущество создает угрозу безопасности мореплавания или экологии, морская администрация Кыргызской Республики имеет право установить собственнику срок для его удаления.</w:t>
      </w:r>
    </w:p>
    <w:p>
      <w:pPr>
        <w:spacing w:after="60"/>
        <w:ind w:firstLine="567"/>
        <w:jc w:val="both"/>
      </w:pPr>
      <w:r>
        <w:rPr>
          <w:rFonts w:ascii="Arial" w:cs="Arial" w:eastAsia="Arial" w:hAnsi="Arial"/>
          <w:sz w:val="24"/>
          <w:szCs w:val="24"/>
        </w:rPr>
        <w:t xml:space="preserve">3. Если собственник не удалил имущество в установленный срок или его личность не установлена, морская администрация Кыргызской Республики вправе организовать подъем имущества за счет собственника. Расходы на подъем покрываются за счет обязательного страхования ответственности судовладельца (в соответствии с Найробийской конвенцией 2007 года), оформляемого при регистрации судна в Судовом реестре.</w:t>
      </w:r>
    </w:p>
    <w:p>
      <w:pPr>
        <w:spacing w:after="60"/>
        <w:ind w:firstLine="567"/>
        <w:jc w:val="both"/>
      </w:pPr>
      <w:r>
        <w:rPr>
          <w:rFonts w:ascii="Arial" w:cs="Arial" w:eastAsia="Arial" w:hAnsi="Arial"/>
          <w:sz w:val="24"/>
          <w:szCs w:val="24"/>
        </w:rPr>
        <w:t xml:space="preserve">4. Случайно поднятое в открытом море имущество, принадлежащее судам под флагом Кыргызской Республики, подлежит возврату собственнику при условии возмещения расходов лицу, осуществившему подъем.</w:t>
      </w:r>
    </w:p>
    <w:p>
      <w:pPr>
        <w:spacing w:after="60"/>
        <w:ind w:firstLine="567"/>
        <w:jc w:val="both"/>
      </w:pPr>
      <w:r>
        <w:rPr>
          <w:rFonts w:ascii="Arial" w:cs="Arial" w:eastAsia="Arial" w:hAnsi="Arial"/>
          <w:sz w:val="24"/>
          <w:szCs w:val="24"/>
        </w:rPr>
        <w:t xml:space="preserve">5. В отдельных случаях при наличии достаточных оснований (угроза экологии, блокирование судоходных путей) портовая инспекция государственного надзора, на территории которой затонуло судно, имеет право отказать собственнику в осуществлении подъема затонувшего имущества своими средствами или средствами избранного им судоподъемного предприятия. В таких случаях подъем затонувшего имущества за счет его собственника организует портовая инспекция.</w:t>
      </w:r>
    </w:p>
    <w:p>
      <w:pPr>
        <w:spacing w:after="60"/>
        <w:ind w:firstLine="567"/>
        <w:jc w:val="both"/>
      </w:pPr>
      <w:r>
        <w:rPr>
          <w:rFonts w:ascii="Arial" w:cs="Arial" w:eastAsia="Arial" w:hAnsi="Arial"/>
          <w:sz w:val="24"/>
          <w:szCs w:val="24"/>
        </w:rPr>
        <w:t xml:space="preserve">6. В случае если собственник затонувшего имущества не сделает заявления о намерении поднять такое имущество либо не осуществит его подъем в сроки, установленные частями 1-3 настоящей статьи и </w:t>
      </w:r>
      <w:hyperlink w:history="1" r:id="rId7mrc8ylwxwb72vvtdaqoe">
        <w:r>
          <w:rPr>
            <w:rFonts w:ascii="Arial" w:cs="Arial" w:eastAsia="Arial" w:hAnsi="Arial"/>
            <w:color w:val="1D4ED8"/>
            <w:sz w:val="24"/>
            <w:szCs w:val="24"/>
            <w:u w:val="single"/>
          </w:rPr>
          <w:t xml:space="preserve">статьей 86</w:t>
        </w:r>
      </w:hyperlink>
      <w:r>
        <w:rPr>
          <w:rFonts w:ascii="Arial" w:cs="Arial" w:eastAsia="Arial" w:hAnsi="Arial"/>
          <w:sz w:val="24"/>
          <w:szCs w:val="24"/>
        </w:rPr>
        <w:t xml:space="preserve"> настоящего Кодекса, он утрачивает право собственности на это имущество.</w:t>
      </w:r>
    </w:p>
    <w:p>
      <w:pPr>
        <w:spacing w:after="200" w:before="200"/>
        <w:jc w:val="center"/>
      </w:pPr>
      <w:r>
        <w:rPr>
          <w:rFonts w:ascii="Arial" w:cs="Arial" w:eastAsia="Arial" w:hAnsi="Arial"/>
          <w:b/>
          <w:bCs/>
          <w:sz w:val="24"/>
          <w:szCs w:val="24"/>
        </w:rPr>
        <w:t xml:space="preserve">РАЗДЕЛ V. МОРСКАЯ ПЕРЕВОЗКА</w:t>
      </w:r>
    </w:p>
    <w:p>
      <w:pPr>
        <w:spacing w:after="200" w:before="200"/>
        <w:jc w:val="center"/>
      </w:pPr>
      <w:r>
        <w:rPr>
          <w:rFonts w:ascii="Arial" w:cs="Arial" w:eastAsia="Arial" w:hAnsi="Arial"/>
          <w:b/>
          <w:bCs/>
          <w:sz w:val="24"/>
          <w:szCs w:val="24"/>
        </w:rPr>
        <w:t xml:space="preserve">Глава 12. Общие положения морских перевозок</w:t>
      </w:r>
    </w:p>
    <w:p>
      <w:pPr>
        <w:spacing w:after="60" w:before="200"/>
        <w:ind w:firstLine="567"/>
        <w:jc w:val="left"/>
      </w:pPr>
      <w:r>
        <w:rPr>
          <w:rFonts w:ascii="Arial" w:cs="Arial" w:eastAsia="Arial" w:hAnsi="Arial"/>
          <w:b/>
          <w:bCs/>
          <w:sz w:val="24"/>
          <w:szCs w:val="24"/>
        </w:rPr>
        <w:t xml:space="preserve">Статья 88. Организация морской перевозки грузов</w:t>
      </w:r>
    </w:p>
    <w:p>
      <w:pPr>
        <w:spacing w:after="60"/>
        <w:ind w:firstLine="567"/>
        <w:jc w:val="both"/>
      </w:pPr>
      <w:r>
        <w:rPr>
          <w:rFonts w:ascii="Arial" w:cs="Arial" w:eastAsia="Arial" w:hAnsi="Arial"/>
          <w:sz w:val="24"/>
          <w:szCs w:val="24"/>
        </w:rPr>
        <w:t xml:space="preserve">1. Правовой режим морских перевозок устанавливается настоящим Кодексом и вступившими в силу в установленном законодательством порядке международными договорами, участницей которых является Кыргызская Республика. Отношения в сфере морских перевозок основываются на принципах свободы торгового мореплавания, безопасности судоходства и защиты морской среды.</w:t>
      </w:r>
    </w:p>
    <w:p>
      <w:pPr>
        <w:spacing w:after="60"/>
        <w:ind w:firstLine="567"/>
        <w:jc w:val="both"/>
      </w:pPr>
      <w:r>
        <w:rPr>
          <w:rFonts w:ascii="Arial" w:cs="Arial" w:eastAsia="Arial" w:hAnsi="Arial"/>
          <w:sz w:val="24"/>
          <w:szCs w:val="24"/>
        </w:rPr>
        <w:t xml:space="preserve">2. Перевозки грузов и пассажиров осуществляются судами под Государственным флагом Кыргызской Республики на основании договоров перевозки в соответствии с настоящим Кодексом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Судовладельцы свободны в выборе районов плавания, видов грузов и форм организации перевозок (линейных или трамповых), если это не противоречит требованиям безопасности и условиям класса судна.</w:t>
      </w:r>
    </w:p>
    <w:p>
      <w:pPr>
        <w:spacing w:after="60"/>
        <w:ind w:firstLine="567"/>
        <w:jc w:val="both"/>
      </w:pPr>
      <w:r>
        <w:rPr>
          <w:rFonts w:ascii="Arial" w:cs="Arial" w:eastAsia="Arial" w:hAnsi="Arial"/>
          <w:sz w:val="24"/>
          <w:szCs w:val="24"/>
        </w:rPr>
        <w:t xml:space="preserve">4. В целях повышения конкурентоспособности решением Кабинета Министров могут устанавливаться льготы и преференции для судовладельцев, зарегистрированных в Судовом реестре.</w:t>
      </w:r>
    </w:p>
    <w:p>
      <w:pPr>
        <w:spacing w:after="60"/>
        <w:ind w:firstLine="567"/>
        <w:jc w:val="both"/>
      </w:pPr>
      <w:r>
        <w:rPr>
          <w:rFonts w:ascii="Arial" w:cs="Arial" w:eastAsia="Arial" w:hAnsi="Arial"/>
          <w:sz w:val="24"/>
          <w:szCs w:val="24"/>
        </w:rPr>
        <w:t xml:space="preserve">5. В случае если международными договорами, вступившими в силу в соответствии с законодательством Кыргызской Республики, установлены иные правила перевозки, чем предусмотренные настоящим Кодексом, применяются правила международных договоров.</w:t>
      </w:r>
    </w:p>
    <w:p>
      <w:pPr>
        <w:spacing w:after="60" w:before="200"/>
        <w:ind w:firstLine="567"/>
        <w:jc w:val="left"/>
      </w:pPr>
      <w:r>
        <w:rPr>
          <w:rFonts w:ascii="Arial" w:cs="Arial" w:eastAsia="Arial" w:hAnsi="Arial"/>
          <w:b/>
          <w:bCs/>
          <w:sz w:val="24"/>
          <w:szCs w:val="24"/>
        </w:rPr>
        <w:t xml:space="preserve">Статья 89. Запрещение и ограничение перевозок</w:t>
      </w:r>
    </w:p>
    <w:p>
      <w:pPr>
        <w:spacing w:after="60"/>
        <w:ind w:firstLine="567"/>
        <w:jc w:val="both"/>
      </w:pPr>
      <w:r>
        <w:rPr>
          <w:rFonts w:ascii="Arial" w:cs="Arial" w:eastAsia="Arial" w:hAnsi="Arial"/>
          <w:sz w:val="24"/>
          <w:szCs w:val="24"/>
        </w:rPr>
        <w:t xml:space="preserve">1. При возникновении угрозы безопасности государства, жизни людей или риска распространения эпидемий либо введения карантина морская администрация Кыргызской Республики вправе временно ограничить или запретить прием грузов к перевозке в определенных направлениях.</w:t>
      </w:r>
    </w:p>
    <w:p>
      <w:pPr>
        <w:spacing w:after="60"/>
        <w:ind w:firstLine="567"/>
        <w:jc w:val="both"/>
      </w:pPr>
      <w:r>
        <w:rPr>
          <w:rFonts w:ascii="Arial" w:cs="Arial" w:eastAsia="Arial" w:hAnsi="Arial"/>
          <w:sz w:val="24"/>
          <w:szCs w:val="24"/>
        </w:rPr>
        <w:t xml:space="preserve">2. Капитан судна и судовладелец обязаны незамедлительно выполнять требования прибрежных государств о закрытии портов или ограничении судоходства, извещая об этом морскую администрацию Кыргызской Республики.</w:t>
      </w:r>
    </w:p>
    <w:p>
      <w:pPr>
        <w:spacing w:after="60" w:before="200"/>
        <w:ind w:firstLine="567"/>
        <w:jc w:val="left"/>
      </w:pPr>
      <w:r>
        <w:rPr>
          <w:rFonts w:ascii="Arial" w:cs="Arial" w:eastAsia="Arial" w:hAnsi="Arial"/>
          <w:b/>
          <w:bCs/>
          <w:sz w:val="24"/>
          <w:szCs w:val="24"/>
        </w:rPr>
        <w:t xml:space="preserve">Статья 90. Международные морские перевозки</w:t>
      </w:r>
    </w:p>
    <w:p>
      <w:pPr>
        <w:spacing w:after="60"/>
        <w:ind w:firstLine="567"/>
        <w:jc w:val="both"/>
      </w:pPr>
      <w:r>
        <w:rPr>
          <w:rFonts w:ascii="Arial" w:cs="Arial" w:eastAsia="Arial" w:hAnsi="Arial"/>
          <w:sz w:val="24"/>
          <w:szCs w:val="24"/>
        </w:rPr>
        <w:t xml:space="preserve">1. Международные морские перевозки грузов в интересах Кыргызской Республики между морскими портами других государств могут осуществляться как судами под Государственным флагом Кыргызской Республики, так и иностранными судами.</w:t>
      </w:r>
    </w:p>
    <w:p>
      <w:pPr>
        <w:spacing w:after="60"/>
        <w:ind w:firstLine="567"/>
        <w:jc w:val="both"/>
      </w:pPr>
      <w:r>
        <w:rPr>
          <w:rFonts w:ascii="Arial" w:cs="Arial" w:eastAsia="Arial" w:hAnsi="Arial"/>
          <w:sz w:val="24"/>
          <w:szCs w:val="24"/>
        </w:rPr>
        <w:t xml:space="preserve">2. Суда под Государственным флагом Кыргызской Республики вправе осуществлять перевозки между портами иностранных государств (кросс-трейд), соблюдая нормы международного права и правила морских портов захода.</w:t>
      </w:r>
    </w:p>
    <w:p>
      <w:pPr>
        <w:spacing w:after="60"/>
        <w:ind w:firstLine="567"/>
        <w:jc w:val="both"/>
      </w:pPr>
      <w:r>
        <w:rPr>
          <w:rFonts w:ascii="Arial" w:cs="Arial" w:eastAsia="Arial" w:hAnsi="Arial"/>
          <w:sz w:val="24"/>
          <w:szCs w:val="24"/>
        </w:rPr>
        <w:t xml:space="preserve">3. Условия перевозки, включая стоимость (фрахт) и сроки, определяются соглашением сторон, если иное не предусмотрено обязательными правилами зарегистрированных морских линий в конкретных юрисдикциях.</w:t>
      </w:r>
    </w:p>
    <w:p>
      <w:pPr>
        <w:spacing w:after="200" w:before="200"/>
        <w:jc w:val="center"/>
      </w:pPr>
      <w:r>
        <w:rPr>
          <w:rFonts w:ascii="Arial" w:cs="Arial" w:eastAsia="Arial" w:hAnsi="Arial"/>
          <w:b/>
          <w:bCs/>
          <w:sz w:val="24"/>
          <w:szCs w:val="24"/>
        </w:rPr>
        <w:t xml:space="preserve">Глава 13. Договор морской перевозки груза</w:t>
      </w:r>
    </w:p>
    <w:p>
      <w:pPr>
        <w:spacing w:after="60" w:before="200"/>
        <w:ind w:firstLine="567"/>
        <w:jc w:val="left"/>
      </w:pPr>
      <w:r>
        <w:rPr>
          <w:rFonts w:ascii="Arial" w:cs="Arial" w:eastAsia="Arial" w:hAnsi="Arial"/>
          <w:b/>
          <w:bCs/>
          <w:sz w:val="24"/>
          <w:szCs w:val="24"/>
        </w:rPr>
        <w:t xml:space="preserve">Статья 91. Понятие и виды договора о морской перевозке груза</w:t>
      </w:r>
    </w:p>
    <w:p>
      <w:pPr>
        <w:spacing w:after="60"/>
        <w:ind w:firstLine="567"/>
        <w:jc w:val="both"/>
      </w:pPr>
      <w:r>
        <w:rPr>
          <w:rFonts w:ascii="Arial" w:cs="Arial" w:eastAsia="Arial" w:hAnsi="Arial"/>
          <w:sz w:val="24"/>
          <w:szCs w:val="24"/>
        </w:rPr>
        <w:t xml:space="preserve">1. Согласно договору о морской перевозке груза перевозчик обязуется до начала и в начале рейса проявить должную заботу о приведении судна в мореходное состояние, доставить в порт назначения груз, который ему предоставил или предоставит отправитель, и передать его уполномоченному на получение груза лицу (получателю), а отправитель или фрахтователь обязуется внести за перевозку груза обусловленную плату (фрахт).</w:t>
      </w:r>
    </w:p>
    <w:p>
      <w:pPr>
        <w:spacing w:after="60"/>
        <w:ind w:firstLine="567"/>
        <w:jc w:val="both"/>
      </w:pPr>
      <w:r>
        <w:rPr>
          <w:rFonts w:ascii="Arial" w:cs="Arial" w:eastAsia="Arial" w:hAnsi="Arial"/>
          <w:sz w:val="24"/>
          <w:szCs w:val="24"/>
        </w:rPr>
        <w:t xml:space="preserve">2. Договор о морской перевозке груза может быть заключен:</w:t>
      </w:r>
    </w:p>
    <w:p>
      <w:pPr>
        <w:spacing w:after="60"/>
        <w:ind w:firstLine="567"/>
        <w:jc w:val="both"/>
      </w:pPr>
      <w:r>
        <w:rPr>
          <w:rFonts w:ascii="Arial" w:cs="Arial" w:eastAsia="Arial" w:hAnsi="Arial"/>
          <w:sz w:val="24"/>
          <w:szCs w:val="24"/>
        </w:rPr>
        <w:t xml:space="preserve">1) с условием предоставления для перевозки всего судна, его части или определенных судовых помещений (чартер);</w:t>
      </w:r>
    </w:p>
    <w:p>
      <w:pPr>
        <w:spacing w:after="60"/>
        <w:ind w:firstLine="567"/>
        <w:jc w:val="both"/>
      </w:pPr>
      <w:r>
        <w:rPr>
          <w:rFonts w:ascii="Arial" w:cs="Arial" w:eastAsia="Arial" w:hAnsi="Arial"/>
          <w:sz w:val="24"/>
          <w:szCs w:val="24"/>
        </w:rPr>
        <w:t xml:space="preserve">2) без предоставления судна или его части (перевозка на основании коносамента или иного перевозочного документа).</w:t>
      </w:r>
    </w:p>
    <w:p>
      <w:pPr>
        <w:spacing w:after="60"/>
        <w:ind w:firstLine="567"/>
        <w:jc w:val="both"/>
      </w:pPr>
      <w:r>
        <w:rPr>
          <w:rFonts w:ascii="Arial" w:cs="Arial" w:eastAsia="Arial" w:hAnsi="Arial"/>
          <w:sz w:val="24"/>
          <w:szCs w:val="24"/>
        </w:rPr>
        <w:t xml:space="preserve">3. Фрахтователем является лицо, которое заключает договор фрахтования судна (чартер) с перевозчиком.</w:t>
      </w:r>
    </w:p>
    <w:p>
      <w:pPr>
        <w:spacing w:after="60"/>
        <w:ind w:firstLine="567"/>
        <w:jc w:val="both"/>
      </w:pPr>
      <w:r>
        <w:rPr>
          <w:rFonts w:ascii="Arial" w:cs="Arial" w:eastAsia="Arial" w:hAnsi="Arial"/>
          <w:sz w:val="24"/>
          <w:szCs w:val="24"/>
        </w:rPr>
        <w:t xml:space="preserve">4. Отправителем является лицо, которое заключает договор о морской перевозке груза, указанный в пункте 2 части 2 настоящей статьи, а также любое иное лицо, которое от своего имени сдает груз перевозчику.</w:t>
      </w:r>
    </w:p>
    <w:p>
      <w:pPr>
        <w:spacing w:after="60" w:before="200"/>
        <w:ind w:firstLine="567"/>
        <w:jc w:val="left"/>
      </w:pPr>
      <w:r>
        <w:rPr>
          <w:rFonts w:ascii="Arial" w:cs="Arial" w:eastAsia="Arial" w:hAnsi="Arial"/>
          <w:b/>
          <w:bCs/>
          <w:sz w:val="24"/>
          <w:szCs w:val="24"/>
        </w:rPr>
        <w:t xml:space="preserve">Статья 92. Доказательство заключения договора</w:t>
      </w:r>
    </w:p>
    <w:p>
      <w:pPr>
        <w:spacing w:after="60"/>
        <w:ind w:firstLine="567"/>
        <w:jc w:val="both"/>
      </w:pPr>
      <w:r>
        <w:rPr>
          <w:rFonts w:ascii="Arial" w:cs="Arial" w:eastAsia="Arial" w:hAnsi="Arial"/>
          <w:sz w:val="24"/>
          <w:szCs w:val="24"/>
        </w:rPr>
        <w:t xml:space="preserve">Договор о морской перевозке груза оформляется письменно. Наличие и содержание такого договора могут подтверждаться чартером, коносаментом или другими документами.</w:t>
      </w:r>
    </w:p>
    <w:p>
      <w:pPr>
        <w:spacing w:after="60" w:before="200"/>
        <w:ind w:firstLine="567"/>
        <w:jc w:val="left"/>
      </w:pPr>
      <w:r>
        <w:rPr>
          <w:rFonts w:ascii="Arial" w:cs="Arial" w:eastAsia="Arial" w:hAnsi="Arial"/>
          <w:b/>
          <w:bCs/>
          <w:sz w:val="24"/>
          <w:szCs w:val="24"/>
        </w:rPr>
        <w:t xml:space="preserve">Статья 93. Соотношение чартера и коносамента</w:t>
      </w:r>
    </w:p>
    <w:p>
      <w:pPr>
        <w:spacing w:after="60"/>
        <w:ind w:firstLine="567"/>
        <w:jc w:val="both"/>
      </w:pPr>
      <w:r>
        <w:rPr>
          <w:rFonts w:ascii="Arial" w:cs="Arial" w:eastAsia="Arial" w:hAnsi="Arial"/>
          <w:sz w:val="24"/>
          <w:szCs w:val="24"/>
        </w:rPr>
        <w:t xml:space="preserve">1. Отношения между перевозчиком и получателем груза, не являющимся одной из сторон договора о перевозке, определяются коносаментом. Условия чартера обязательны для получателя груза, если в коносаменте содержится ссылка на них.</w:t>
      </w:r>
    </w:p>
    <w:p>
      <w:pPr>
        <w:spacing w:after="60"/>
        <w:ind w:firstLine="567"/>
        <w:jc w:val="both"/>
      </w:pPr>
      <w:r>
        <w:rPr>
          <w:rFonts w:ascii="Arial" w:cs="Arial" w:eastAsia="Arial" w:hAnsi="Arial"/>
          <w:sz w:val="24"/>
          <w:szCs w:val="24"/>
        </w:rPr>
        <w:t xml:space="preserve">2. К отношениям между перевозчиком груза и фрахтователем условия коносамента применяются в случае, если они не противоречат условиям чартера.</w:t>
      </w:r>
    </w:p>
    <w:p>
      <w:pPr>
        <w:spacing w:after="60" w:before="200"/>
        <w:ind w:firstLine="567"/>
        <w:jc w:val="left"/>
      </w:pPr>
      <w:r>
        <w:rPr>
          <w:rFonts w:ascii="Arial" w:cs="Arial" w:eastAsia="Arial" w:hAnsi="Arial"/>
          <w:b/>
          <w:bCs/>
          <w:sz w:val="24"/>
          <w:szCs w:val="24"/>
        </w:rPr>
        <w:t xml:space="preserve">Статья 94. Содержание чартера</w:t>
      </w:r>
    </w:p>
    <w:p>
      <w:pPr>
        <w:spacing w:after="60"/>
        <w:ind w:firstLine="567"/>
        <w:jc w:val="both"/>
      </w:pPr>
      <w:r>
        <w:rPr>
          <w:rFonts w:ascii="Arial" w:cs="Arial" w:eastAsia="Arial" w:hAnsi="Arial"/>
          <w:sz w:val="24"/>
          <w:szCs w:val="24"/>
        </w:rPr>
        <w:t xml:space="preserve">1. В чартере должны быть указаны:</w:t>
      </w:r>
    </w:p>
    <w:p>
      <w:pPr>
        <w:spacing w:after="60"/>
        <w:ind w:firstLine="567"/>
        <w:jc w:val="both"/>
      </w:pPr>
      <w:r>
        <w:rPr>
          <w:rFonts w:ascii="Arial" w:cs="Arial" w:eastAsia="Arial" w:hAnsi="Arial"/>
          <w:sz w:val="24"/>
          <w:szCs w:val="24"/>
        </w:rPr>
        <w:t xml:space="preserve">1) наименования сторон;</w:t>
      </w:r>
    </w:p>
    <w:p>
      <w:pPr>
        <w:spacing w:after="60"/>
        <w:ind w:firstLine="567"/>
        <w:jc w:val="both"/>
      </w:pPr>
      <w:r>
        <w:rPr>
          <w:rFonts w:ascii="Arial" w:cs="Arial" w:eastAsia="Arial" w:hAnsi="Arial"/>
          <w:sz w:val="24"/>
          <w:szCs w:val="24"/>
        </w:rPr>
        <w:t xml:space="preserve">2) размер фрахта;</w:t>
      </w:r>
    </w:p>
    <w:p>
      <w:pPr>
        <w:spacing w:after="60"/>
        <w:ind w:firstLine="567"/>
        <w:jc w:val="both"/>
      </w:pPr>
      <w:r>
        <w:rPr>
          <w:rFonts w:ascii="Arial" w:cs="Arial" w:eastAsia="Arial" w:hAnsi="Arial"/>
          <w:sz w:val="24"/>
          <w:szCs w:val="24"/>
        </w:rPr>
        <w:t xml:space="preserve">3) название судна;</w:t>
      </w:r>
    </w:p>
    <w:p>
      <w:pPr>
        <w:spacing w:after="60"/>
        <w:ind w:firstLine="567"/>
        <w:jc w:val="both"/>
      </w:pPr>
      <w:r>
        <w:rPr>
          <w:rFonts w:ascii="Arial" w:cs="Arial" w:eastAsia="Arial" w:hAnsi="Arial"/>
          <w:sz w:val="24"/>
          <w:szCs w:val="24"/>
        </w:rPr>
        <w:t xml:space="preserve">4) род и вид груза;</w:t>
      </w:r>
    </w:p>
    <w:p>
      <w:pPr>
        <w:spacing w:after="60"/>
        <w:ind w:firstLine="567"/>
        <w:jc w:val="both"/>
      </w:pPr>
      <w:r>
        <w:rPr>
          <w:rFonts w:ascii="Arial" w:cs="Arial" w:eastAsia="Arial" w:hAnsi="Arial"/>
          <w:sz w:val="24"/>
          <w:szCs w:val="24"/>
        </w:rPr>
        <w:t xml:space="preserve">5) место погрузки;</w:t>
      </w:r>
    </w:p>
    <w:p>
      <w:pPr>
        <w:spacing w:after="60"/>
        <w:ind w:firstLine="567"/>
        <w:jc w:val="both"/>
      </w:pPr>
      <w:r>
        <w:rPr>
          <w:rFonts w:ascii="Arial" w:cs="Arial" w:eastAsia="Arial" w:hAnsi="Arial"/>
          <w:sz w:val="24"/>
          <w:szCs w:val="24"/>
        </w:rPr>
        <w:t xml:space="preserve">6) место назначения груза или направление следования судна;</w:t>
      </w:r>
    </w:p>
    <w:p>
      <w:pPr>
        <w:spacing w:after="60"/>
        <w:ind w:firstLine="567"/>
        <w:jc w:val="both"/>
      </w:pPr>
      <w:r>
        <w:rPr>
          <w:rFonts w:ascii="Arial" w:cs="Arial" w:eastAsia="Arial" w:hAnsi="Arial"/>
          <w:sz w:val="24"/>
          <w:szCs w:val="24"/>
        </w:rPr>
        <w:t xml:space="preserve">7) сталийное время и демередж.</w:t>
      </w:r>
    </w:p>
    <w:p>
      <w:pPr>
        <w:spacing w:after="60"/>
        <w:ind w:firstLine="567"/>
        <w:jc w:val="both"/>
      </w:pPr>
      <w:r>
        <w:rPr>
          <w:rFonts w:ascii="Arial" w:cs="Arial" w:eastAsia="Arial" w:hAnsi="Arial"/>
          <w:sz w:val="24"/>
          <w:szCs w:val="24"/>
        </w:rPr>
        <w:t xml:space="preserve">По соглашению сторон в чартер могут быть включены и иные условия, а также оговорки.</w:t>
      </w:r>
    </w:p>
    <w:p>
      <w:pPr>
        <w:spacing w:after="60"/>
        <w:ind w:firstLine="567"/>
        <w:jc w:val="both"/>
      </w:pPr>
      <w:r>
        <w:rPr>
          <w:rFonts w:ascii="Arial" w:cs="Arial" w:eastAsia="Arial" w:hAnsi="Arial"/>
          <w:sz w:val="24"/>
          <w:szCs w:val="24"/>
        </w:rPr>
        <w:t xml:space="preserve">2. Чартер подписывается перевозчиком груза и фрахтователем либо их представителями.</w:t>
      </w:r>
    </w:p>
    <w:p>
      <w:pPr>
        <w:spacing w:after="60" w:before="200"/>
        <w:ind w:firstLine="567"/>
        <w:jc w:val="left"/>
      </w:pPr>
      <w:r>
        <w:rPr>
          <w:rFonts w:ascii="Arial" w:cs="Arial" w:eastAsia="Arial" w:hAnsi="Arial"/>
          <w:b/>
          <w:bCs/>
          <w:sz w:val="24"/>
          <w:szCs w:val="24"/>
        </w:rPr>
        <w:t xml:space="preserve">Статья 95. Документы, подтверждающие прием груза</w:t>
      </w:r>
    </w:p>
    <w:p>
      <w:pPr>
        <w:spacing w:after="60"/>
        <w:ind w:firstLine="567"/>
        <w:jc w:val="both"/>
      </w:pPr>
      <w:r>
        <w:rPr>
          <w:rFonts w:ascii="Arial" w:cs="Arial" w:eastAsia="Arial" w:hAnsi="Arial"/>
          <w:sz w:val="24"/>
          <w:szCs w:val="24"/>
        </w:rPr>
        <w:t xml:space="preserve">1. После приема груза к перевозке по требованию отправителя перевозчик выдает ему коносамент, который является документом, подтверждающим прием груза.</w:t>
      </w:r>
    </w:p>
    <w:p>
      <w:pPr>
        <w:spacing w:after="60"/>
        <w:ind w:firstLine="567"/>
        <w:jc w:val="both"/>
      </w:pPr>
      <w:r>
        <w:rPr>
          <w:rFonts w:ascii="Arial" w:cs="Arial" w:eastAsia="Arial" w:hAnsi="Arial"/>
          <w:sz w:val="24"/>
          <w:szCs w:val="24"/>
        </w:rPr>
        <w:t xml:space="preserve">2. Коносамент составляется на основании подписанного отправителем документа, который должен включать данные, указанные в пунктах 4-8 части 1 </w:t>
      </w:r>
      <w:hyperlink w:history="1" r:id="rId1ai0fpry6liuf0g92ly8k">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Отправитель отвечает перед перевозчиком за все последствия, которые могут возникнуть в результате предоставления недостоверных или неполных сведений в документе, указанном в части 2 настоящей статьи.</w:t>
      </w:r>
    </w:p>
    <w:p>
      <w:pPr>
        <w:spacing w:after="60"/>
        <w:ind w:firstLine="567"/>
        <w:jc w:val="both"/>
      </w:pPr>
      <w:r>
        <w:rPr>
          <w:rFonts w:ascii="Arial" w:cs="Arial" w:eastAsia="Arial" w:hAnsi="Arial"/>
          <w:sz w:val="24"/>
          <w:szCs w:val="24"/>
        </w:rPr>
        <w:t xml:space="preserve">4. Отправитель вправе потребовать от перевозчика выдачи вместо коносамента морской накладной или иного документа, подтверждающего получение груза для перевозки.</w:t>
      </w:r>
    </w:p>
    <w:p>
      <w:pPr>
        <w:spacing w:after="60" w:before="200"/>
        <w:ind w:firstLine="567"/>
        <w:jc w:val="left"/>
      </w:pPr>
      <w:r>
        <w:rPr>
          <w:rFonts w:ascii="Arial" w:cs="Arial" w:eastAsia="Arial" w:hAnsi="Arial"/>
          <w:b/>
          <w:bCs/>
          <w:sz w:val="24"/>
          <w:szCs w:val="24"/>
        </w:rPr>
        <w:t xml:space="preserve">Статья 96. Реквизиты коносамента</w:t>
      </w:r>
    </w:p>
    <w:p>
      <w:pPr>
        <w:spacing w:after="60"/>
        <w:ind w:firstLine="567"/>
        <w:jc w:val="both"/>
      </w:pPr>
      <w:r>
        <w:rPr>
          <w:rFonts w:ascii="Arial" w:cs="Arial" w:eastAsia="Arial" w:hAnsi="Arial"/>
          <w:sz w:val="24"/>
          <w:szCs w:val="24"/>
        </w:rPr>
        <w:t xml:space="preserve">1. В коносаменте в обязательном порядке приводятся следующие данные:</w:t>
      </w:r>
    </w:p>
    <w:p>
      <w:pPr>
        <w:spacing w:after="60"/>
        <w:ind w:firstLine="567"/>
        <w:jc w:val="both"/>
      </w:pPr>
      <w:r>
        <w:rPr>
          <w:rFonts w:ascii="Arial" w:cs="Arial" w:eastAsia="Arial" w:hAnsi="Arial"/>
          <w:sz w:val="24"/>
          <w:szCs w:val="24"/>
        </w:rPr>
        <w:t xml:space="preserve">1) название судна, если груз принят к перевозке на определенном судне;</w:t>
      </w:r>
    </w:p>
    <w:p>
      <w:pPr>
        <w:spacing w:after="60"/>
        <w:ind w:firstLine="567"/>
        <w:jc w:val="both"/>
      </w:pPr>
      <w:r>
        <w:rPr>
          <w:rFonts w:ascii="Arial" w:cs="Arial" w:eastAsia="Arial" w:hAnsi="Arial"/>
          <w:sz w:val="24"/>
          <w:szCs w:val="24"/>
        </w:rPr>
        <w:t xml:space="preserve">2) наименование перевозчика и его местонахождение;</w:t>
      </w:r>
    </w:p>
    <w:p>
      <w:pPr>
        <w:spacing w:after="60"/>
        <w:ind w:firstLine="567"/>
        <w:jc w:val="both"/>
      </w:pPr>
      <w:r>
        <w:rPr>
          <w:rFonts w:ascii="Arial" w:cs="Arial" w:eastAsia="Arial" w:hAnsi="Arial"/>
          <w:sz w:val="24"/>
          <w:szCs w:val="24"/>
        </w:rPr>
        <w:t xml:space="preserve">3) место и дата приема или погрузки груза;</w:t>
      </w:r>
    </w:p>
    <w:p>
      <w:pPr>
        <w:spacing w:after="60"/>
        <w:ind w:firstLine="567"/>
        <w:jc w:val="both"/>
      </w:pPr>
      <w:r>
        <w:rPr>
          <w:rFonts w:ascii="Arial" w:cs="Arial" w:eastAsia="Arial" w:hAnsi="Arial"/>
          <w:sz w:val="24"/>
          <w:szCs w:val="24"/>
        </w:rPr>
        <w:t xml:space="preserve">4) наименование отправителя и его местонахождение;</w:t>
      </w:r>
    </w:p>
    <w:p>
      <w:pPr>
        <w:spacing w:after="60"/>
        <w:ind w:firstLine="567"/>
        <w:jc w:val="both"/>
      </w:pPr>
      <w:r>
        <w:rPr>
          <w:rFonts w:ascii="Arial" w:cs="Arial" w:eastAsia="Arial" w:hAnsi="Arial"/>
          <w:sz w:val="24"/>
          <w:szCs w:val="24"/>
        </w:rPr>
        <w:t xml:space="preserve">5) место назначения груза, а при наличии чартера - место назначения или направление следования судна;</w:t>
      </w:r>
    </w:p>
    <w:p>
      <w:pPr>
        <w:spacing w:after="60"/>
        <w:ind w:firstLine="567"/>
        <w:jc w:val="both"/>
      </w:pPr>
      <w:r>
        <w:rPr>
          <w:rFonts w:ascii="Arial" w:cs="Arial" w:eastAsia="Arial" w:hAnsi="Arial"/>
          <w:sz w:val="24"/>
          <w:szCs w:val="24"/>
        </w:rPr>
        <w:t xml:space="preserve">6) наименование получателя груза (именной коносамент) или указание на то, что коносамент выдан по "приказу отправителя" либо по "приказу получателя" (ордерный коносамент), или на то, что коносамент выдан на предъявителя (коносамент на предъявителя);</w:t>
      </w:r>
    </w:p>
    <w:p>
      <w:pPr>
        <w:spacing w:after="60"/>
        <w:ind w:firstLine="567"/>
        <w:jc w:val="both"/>
      </w:pPr>
      <w:r>
        <w:rPr>
          <w:rFonts w:ascii="Arial" w:cs="Arial" w:eastAsia="Arial" w:hAnsi="Arial"/>
          <w:sz w:val="24"/>
          <w:szCs w:val="24"/>
        </w:rPr>
        <w:t xml:space="preserve">7) род и вид груза, имеющиеся на нем марки, число мест или предметов, масса груза или его количество, обозначенное иным образом, а в соответствующих случаях - данные о внешнем виде, состоянии и особых свойствах груза, таре и упаковке (все эти данные приводятся в виде, представленном отправителем);</w:t>
      </w:r>
    </w:p>
    <w:p>
      <w:pPr>
        <w:spacing w:after="60"/>
        <w:ind w:firstLine="567"/>
        <w:jc w:val="both"/>
      </w:pPr>
      <w:r>
        <w:rPr>
          <w:rFonts w:ascii="Arial" w:cs="Arial" w:eastAsia="Arial" w:hAnsi="Arial"/>
          <w:sz w:val="24"/>
          <w:szCs w:val="24"/>
        </w:rPr>
        <w:t xml:space="preserve">8) размер фрахта и других причитающихся перевозчику платежей или указание на то, что фрахт должен быть уплачен согласно условиям чартера либо другого документа, или на то, что фрахт внесен полностью;</w:t>
      </w:r>
    </w:p>
    <w:p>
      <w:pPr>
        <w:spacing w:after="60"/>
        <w:ind w:firstLine="567"/>
        <w:jc w:val="both"/>
      </w:pPr>
      <w:r>
        <w:rPr>
          <w:rFonts w:ascii="Arial" w:cs="Arial" w:eastAsia="Arial" w:hAnsi="Arial"/>
          <w:sz w:val="24"/>
          <w:szCs w:val="24"/>
        </w:rPr>
        <w:t xml:space="preserve">9) дата, время и место выдачи коносамента;</w:t>
      </w:r>
    </w:p>
    <w:p>
      <w:pPr>
        <w:spacing w:after="60"/>
        <w:ind w:firstLine="567"/>
        <w:jc w:val="both"/>
      </w:pPr>
      <w:r>
        <w:rPr>
          <w:rFonts w:ascii="Arial" w:cs="Arial" w:eastAsia="Arial" w:hAnsi="Arial"/>
          <w:sz w:val="24"/>
          <w:szCs w:val="24"/>
        </w:rPr>
        <w:t xml:space="preserve">10) количество экземпляров (оригиналов) коносамента;</w:t>
      </w:r>
    </w:p>
    <w:p>
      <w:pPr>
        <w:spacing w:after="60"/>
        <w:ind w:firstLine="567"/>
        <w:jc w:val="both"/>
      </w:pPr>
      <w:r>
        <w:rPr>
          <w:rFonts w:ascii="Arial" w:cs="Arial" w:eastAsia="Arial" w:hAnsi="Arial"/>
          <w:sz w:val="24"/>
          <w:szCs w:val="24"/>
        </w:rPr>
        <w:t xml:space="preserve">11) подпись перевозчика или лица, действующего от его имени на основании доверенности.</w:t>
      </w:r>
    </w:p>
    <w:p>
      <w:pPr>
        <w:spacing w:after="60"/>
        <w:ind w:firstLine="567"/>
        <w:jc w:val="both"/>
      </w:pPr>
      <w:r>
        <w:rPr>
          <w:rFonts w:ascii="Arial" w:cs="Arial" w:eastAsia="Arial" w:hAnsi="Arial"/>
          <w:sz w:val="24"/>
          <w:szCs w:val="24"/>
        </w:rPr>
        <w:t xml:space="preserve">2. Если при приеме к перевозке груза наливом, насыпью или навалом данные, предусмотренные пунктом 7 части 1 настоящей статьи, не были проверены, перевозчик вправе включить в коносамент соответствующую оговорку. Такая же оговорка может быть сделана перевозчиком при перевозке других видов грузов.</w:t>
      </w:r>
    </w:p>
    <w:p>
      <w:pPr>
        <w:spacing w:after="60"/>
        <w:ind w:firstLine="567"/>
        <w:jc w:val="both"/>
      </w:pPr>
      <w:r>
        <w:rPr>
          <w:rFonts w:ascii="Arial" w:cs="Arial" w:eastAsia="Arial" w:hAnsi="Arial"/>
          <w:sz w:val="24"/>
          <w:szCs w:val="24"/>
        </w:rPr>
        <w:t xml:space="preserve">3. По соглашению сторон в коносамент могут быть включены иные условия и оговорки.</w:t>
      </w:r>
    </w:p>
    <w:p>
      <w:pPr>
        <w:spacing w:after="60" w:before="200"/>
        <w:ind w:firstLine="567"/>
        <w:jc w:val="left"/>
      </w:pPr>
      <w:r>
        <w:rPr>
          <w:rFonts w:ascii="Arial" w:cs="Arial" w:eastAsia="Arial" w:hAnsi="Arial"/>
          <w:b/>
          <w:bCs/>
          <w:sz w:val="24"/>
          <w:szCs w:val="24"/>
        </w:rPr>
        <w:t xml:space="preserve">Статья 97. Количество экземпляров коносамента</w:t>
      </w:r>
    </w:p>
    <w:p>
      <w:pPr>
        <w:spacing w:after="60"/>
        <w:ind w:firstLine="567"/>
        <w:jc w:val="both"/>
      </w:pPr>
      <w:r>
        <w:rPr>
          <w:rFonts w:ascii="Arial" w:cs="Arial" w:eastAsia="Arial" w:hAnsi="Arial"/>
          <w:sz w:val="24"/>
          <w:szCs w:val="24"/>
        </w:rPr>
        <w:t xml:space="preserve">1. По желанию отправителя груза перевозчик может выдать ему несколько экземпляров (оригиналов) коносамента с указанием в каждом из них количества составленных экземпляров.</w:t>
      </w:r>
    </w:p>
    <w:p>
      <w:pPr>
        <w:spacing w:after="60"/>
        <w:ind w:firstLine="567"/>
        <w:jc w:val="both"/>
      </w:pPr>
      <w:r>
        <w:rPr>
          <w:rFonts w:ascii="Arial" w:cs="Arial" w:eastAsia="Arial" w:hAnsi="Arial"/>
          <w:sz w:val="24"/>
          <w:szCs w:val="24"/>
        </w:rPr>
        <w:t xml:space="preserve">2. После выдачи груза по одному из экземпляров остальные экземпляры коносамента теряют силу.</w:t>
      </w:r>
    </w:p>
    <w:p>
      <w:pPr>
        <w:spacing w:after="60" w:before="200"/>
        <w:ind w:firstLine="567"/>
        <w:jc w:val="left"/>
      </w:pPr>
      <w:r>
        <w:rPr>
          <w:rFonts w:ascii="Arial" w:cs="Arial" w:eastAsia="Arial" w:hAnsi="Arial"/>
          <w:b/>
          <w:bCs/>
          <w:sz w:val="24"/>
          <w:szCs w:val="24"/>
        </w:rPr>
        <w:t xml:space="preserve">Статья 98. Передача коносамента</w:t>
      </w:r>
    </w:p>
    <w:p>
      <w:pPr>
        <w:spacing w:after="60"/>
        <w:ind w:firstLine="567"/>
        <w:jc w:val="both"/>
      </w:pPr>
      <w:r>
        <w:rPr>
          <w:rFonts w:ascii="Arial" w:cs="Arial" w:eastAsia="Arial" w:hAnsi="Arial"/>
          <w:sz w:val="24"/>
          <w:szCs w:val="24"/>
        </w:rPr>
        <w:t xml:space="preserve">Коносамент передается с соблюдением следующих правил:</w:t>
      </w:r>
    </w:p>
    <w:p>
      <w:pPr>
        <w:spacing w:after="60"/>
        <w:ind w:firstLine="567"/>
        <w:jc w:val="both"/>
      </w:pPr>
      <w:r>
        <w:rPr>
          <w:rFonts w:ascii="Arial" w:cs="Arial" w:eastAsia="Arial" w:hAnsi="Arial"/>
          <w:sz w:val="24"/>
          <w:szCs w:val="24"/>
        </w:rPr>
        <w:t xml:space="preserve">1) именной - по именным передаточным надписям или в иной форме в соответствии с правилами, установленными для уступки долгового требования;</w:t>
      </w:r>
    </w:p>
    <w:p>
      <w:pPr>
        <w:spacing w:after="60"/>
        <w:ind w:firstLine="567"/>
        <w:jc w:val="both"/>
      </w:pPr>
      <w:r>
        <w:rPr>
          <w:rFonts w:ascii="Arial" w:cs="Arial" w:eastAsia="Arial" w:hAnsi="Arial"/>
          <w:sz w:val="24"/>
          <w:szCs w:val="24"/>
        </w:rPr>
        <w:t xml:space="preserve">2) ордерный - по именным или бланковым передаточным надписям;</w:t>
      </w:r>
    </w:p>
    <w:p>
      <w:pPr>
        <w:spacing w:after="60"/>
        <w:ind w:firstLine="567"/>
        <w:jc w:val="both"/>
      </w:pPr>
      <w:r>
        <w:rPr>
          <w:rFonts w:ascii="Arial" w:cs="Arial" w:eastAsia="Arial" w:hAnsi="Arial"/>
          <w:sz w:val="24"/>
          <w:szCs w:val="24"/>
        </w:rPr>
        <w:t xml:space="preserve">3) на предъявителя - посредством вручения.</w:t>
      </w:r>
    </w:p>
    <w:p>
      <w:pPr>
        <w:spacing w:after="60" w:before="200"/>
        <w:ind w:firstLine="567"/>
        <w:jc w:val="left"/>
      </w:pPr>
      <w:r>
        <w:rPr>
          <w:rFonts w:ascii="Arial" w:cs="Arial" w:eastAsia="Arial" w:hAnsi="Arial"/>
          <w:b/>
          <w:bCs/>
          <w:sz w:val="24"/>
          <w:szCs w:val="24"/>
        </w:rPr>
        <w:t xml:space="preserve">Статья 99. Право распоряжаться грузом</w:t>
      </w:r>
    </w:p>
    <w:p>
      <w:pPr>
        <w:spacing w:after="60"/>
        <w:ind w:firstLine="567"/>
        <w:jc w:val="both"/>
      </w:pPr>
      <w:r>
        <w:rPr>
          <w:rFonts w:ascii="Arial" w:cs="Arial" w:eastAsia="Arial" w:hAnsi="Arial"/>
          <w:sz w:val="24"/>
          <w:szCs w:val="24"/>
        </w:rPr>
        <w:t xml:space="preserve">1. Отправитель имеет право распоряжаться грузом до момента выдачи его получателю или передачи этого права получателю либо третьему лицу с уведомлением перевозчика о такой передаче.</w:t>
      </w:r>
    </w:p>
    <w:p>
      <w:pPr>
        <w:spacing w:after="60"/>
        <w:ind w:firstLine="567"/>
        <w:jc w:val="both"/>
      </w:pPr>
      <w:r>
        <w:rPr>
          <w:rFonts w:ascii="Arial" w:cs="Arial" w:eastAsia="Arial" w:hAnsi="Arial"/>
          <w:sz w:val="24"/>
          <w:szCs w:val="24"/>
        </w:rPr>
        <w:t xml:space="preserve">2. Отправитель вправе потребовать возвращения груза в месте его отправления до отхода судна, выдачи груза в промежуточном порту или выдачи груза не тому лицу, которое указано в коносаменте, при условии предъявления всех экземпляров коносамента или предоставления соответствующего обеспечения и соблюдения положений настоящего Кодекса об отказе от договора о морской перевозке груза. Такое же право принадлежит и законному держателю всех выданных отправителю груза экземпляров коносамента.</w:t>
      </w:r>
    </w:p>
    <w:p>
      <w:pPr>
        <w:spacing w:after="60" w:before="200"/>
        <w:ind w:firstLine="567"/>
        <w:jc w:val="left"/>
      </w:pPr>
      <w:r>
        <w:rPr>
          <w:rFonts w:ascii="Arial" w:cs="Arial" w:eastAsia="Arial" w:hAnsi="Arial"/>
          <w:b/>
          <w:bCs/>
          <w:sz w:val="24"/>
          <w:szCs w:val="24"/>
        </w:rPr>
        <w:t xml:space="preserve">Статья 100. Тара, упаковка и маркировка груза</w:t>
      </w:r>
    </w:p>
    <w:p>
      <w:pPr>
        <w:spacing w:after="60"/>
        <w:ind w:firstLine="567"/>
        <w:jc w:val="both"/>
      </w:pPr>
      <w:r>
        <w:rPr>
          <w:rFonts w:ascii="Arial" w:cs="Arial" w:eastAsia="Arial" w:hAnsi="Arial"/>
          <w:sz w:val="24"/>
          <w:szCs w:val="24"/>
        </w:rPr>
        <w:t xml:space="preserve">1. Грузы, требующие тары и упаковки для обеспечения их полной сохранности при перевозке и перевалке, должны предъявляться к перевозке в исправной таре и упаковке, соответствующих стандартам или техническим условиям. Указанные требования относятся и к предъявляемым отправителем контейнерам.</w:t>
      </w:r>
    </w:p>
    <w:p>
      <w:pPr>
        <w:spacing w:after="60"/>
        <w:ind w:firstLine="567"/>
        <w:jc w:val="both"/>
      </w:pPr>
      <w:r>
        <w:rPr>
          <w:rFonts w:ascii="Arial" w:cs="Arial" w:eastAsia="Arial" w:hAnsi="Arial"/>
          <w:sz w:val="24"/>
          <w:szCs w:val="24"/>
        </w:rPr>
        <w:t xml:space="preserve">2. Отправитель обязан надлежащим образом маркировать груз и представить перевозчику необходимые сведения о нем. Если груз требует особого обращения, отправитель должен проинформировать перевозчика о свойствах груза и порядке обращения с ним.</w:t>
      </w:r>
    </w:p>
    <w:p>
      <w:pPr>
        <w:spacing w:after="60" w:before="200"/>
        <w:ind w:firstLine="567"/>
        <w:jc w:val="left"/>
      </w:pPr>
      <w:r>
        <w:rPr>
          <w:rFonts w:ascii="Arial" w:cs="Arial" w:eastAsia="Arial" w:hAnsi="Arial"/>
          <w:b/>
          <w:bCs/>
          <w:sz w:val="24"/>
          <w:szCs w:val="24"/>
        </w:rPr>
        <w:t xml:space="preserve">Статья 101. Документы на груз</w:t>
      </w:r>
    </w:p>
    <w:p>
      <w:pPr>
        <w:spacing w:after="60"/>
        <w:ind w:firstLine="567"/>
        <w:jc w:val="both"/>
      </w:pPr>
      <w:r>
        <w:rPr>
          <w:rFonts w:ascii="Arial" w:cs="Arial" w:eastAsia="Arial" w:hAnsi="Arial"/>
          <w:sz w:val="24"/>
          <w:szCs w:val="24"/>
        </w:rPr>
        <w:t xml:space="preserve">Отправитель должен своевременно передать перевозчику все документы на груз согласно портовым, таможенным, санитарным и иным административным требованиям и отвечает перед перевозчиком за убытки, причиненные из-за несвоевременной передачи или неправильного оформления этих документов.</w:t>
      </w:r>
    </w:p>
    <w:p>
      <w:pPr>
        <w:spacing w:after="60" w:before="200"/>
        <w:ind w:firstLine="567"/>
        <w:jc w:val="left"/>
      </w:pPr>
      <w:r>
        <w:rPr>
          <w:rFonts w:ascii="Arial" w:cs="Arial" w:eastAsia="Arial" w:hAnsi="Arial"/>
          <w:b/>
          <w:bCs/>
          <w:sz w:val="24"/>
          <w:szCs w:val="24"/>
        </w:rPr>
        <w:t xml:space="preserve">Статья 102. Мореходность судна</w:t>
      </w:r>
    </w:p>
    <w:p>
      <w:pPr>
        <w:spacing w:after="60"/>
        <w:ind w:firstLine="567"/>
        <w:jc w:val="both"/>
      </w:pPr>
      <w:r>
        <w:rPr>
          <w:rFonts w:ascii="Arial" w:cs="Arial" w:eastAsia="Arial" w:hAnsi="Arial"/>
          <w:sz w:val="24"/>
          <w:szCs w:val="24"/>
        </w:rPr>
        <w:t xml:space="preserve">1. Перевозчик обязан до начала рейса привести судно в мореходное состояние - обеспечить его техническую годность к плаванию, должным образом снарядить и снабдить всем необходимым, укомплектовать экипаж, привести трюмы и другие помещения, в которых перевозится груз, в состояние, обеспечивающее надлежащий прием, перевозку и сохранность груза.</w:t>
      </w:r>
    </w:p>
    <w:p>
      <w:pPr>
        <w:spacing w:after="60"/>
        <w:ind w:firstLine="567"/>
        <w:jc w:val="both"/>
      </w:pPr>
      <w:r>
        <w:rPr>
          <w:rFonts w:ascii="Arial" w:cs="Arial" w:eastAsia="Arial" w:hAnsi="Arial"/>
          <w:sz w:val="24"/>
          <w:szCs w:val="24"/>
        </w:rPr>
        <w:t xml:space="preserve">2. Перевозчик не несет ответственности за немореходное состояние судна, если докажет, что оно было обусловлено скрытыми недостатками судна, которые не могли быть обнаружены при проявлении им должной заботливости.</w:t>
      </w:r>
    </w:p>
    <w:p>
      <w:pPr>
        <w:spacing w:after="60"/>
        <w:ind w:firstLine="567"/>
        <w:jc w:val="both"/>
      </w:pPr>
      <w:r>
        <w:rPr>
          <w:rFonts w:ascii="Arial" w:cs="Arial" w:eastAsia="Arial" w:hAnsi="Arial"/>
          <w:sz w:val="24"/>
          <w:szCs w:val="24"/>
        </w:rPr>
        <w:t xml:space="preserve">3. Соглашение сторон о перевозке груза, противоречащее части 1 настоящей статьи, недействительно.</w:t>
      </w:r>
    </w:p>
    <w:p>
      <w:pPr>
        <w:spacing w:after="60" w:before="200"/>
        <w:ind w:firstLine="567"/>
        <w:jc w:val="left"/>
      </w:pPr>
      <w:r>
        <w:rPr>
          <w:rFonts w:ascii="Arial" w:cs="Arial" w:eastAsia="Arial" w:hAnsi="Arial"/>
          <w:b/>
          <w:bCs/>
          <w:sz w:val="24"/>
          <w:szCs w:val="24"/>
        </w:rPr>
        <w:t xml:space="preserve">Статья 103. Замена транспортного судна</w:t>
      </w:r>
    </w:p>
    <w:p>
      <w:pPr>
        <w:spacing w:after="60"/>
        <w:ind w:firstLine="567"/>
        <w:jc w:val="both"/>
      </w:pPr>
      <w:r>
        <w:rPr>
          <w:rFonts w:ascii="Arial" w:cs="Arial" w:eastAsia="Arial" w:hAnsi="Arial"/>
          <w:sz w:val="24"/>
          <w:szCs w:val="24"/>
        </w:rPr>
        <w:t xml:space="preserve">Если груз должен быть перевезен на определенном судне, он может быть погружен на другое судно только с письменного согласия отправителя или фрахтователя, за исключением случаев перегрузки по технической необходимости, возникшей после начала погрузки.</w:t>
      </w:r>
    </w:p>
    <w:p>
      <w:pPr>
        <w:spacing w:after="60" w:before="200"/>
        <w:ind w:firstLine="567"/>
        <w:jc w:val="left"/>
      </w:pPr>
      <w:r>
        <w:rPr>
          <w:rFonts w:ascii="Arial" w:cs="Arial" w:eastAsia="Arial" w:hAnsi="Arial"/>
          <w:b/>
          <w:bCs/>
          <w:sz w:val="24"/>
          <w:szCs w:val="24"/>
        </w:rPr>
        <w:t xml:space="preserve">Статья 104. Расходы по погрузке</w:t>
      </w:r>
    </w:p>
    <w:p>
      <w:pPr>
        <w:spacing w:after="60"/>
        <w:ind w:firstLine="567"/>
        <w:jc w:val="both"/>
      </w:pPr>
      <w:r>
        <w:rPr>
          <w:rFonts w:ascii="Arial" w:cs="Arial" w:eastAsia="Arial" w:hAnsi="Arial"/>
          <w:sz w:val="24"/>
          <w:szCs w:val="24"/>
        </w:rPr>
        <w:t xml:space="preserve">Отправитель или фрахтователь размещает груз вдоль борта судна за свой счет. Расходы по погрузке и укладке груза на судне несет перевозчик.</w:t>
      </w:r>
    </w:p>
    <w:p>
      <w:pPr>
        <w:spacing w:after="60" w:before="200"/>
        <w:ind w:firstLine="567"/>
        <w:jc w:val="left"/>
      </w:pPr>
      <w:r>
        <w:rPr>
          <w:rFonts w:ascii="Arial" w:cs="Arial" w:eastAsia="Arial" w:hAnsi="Arial"/>
          <w:b/>
          <w:bCs/>
          <w:sz w:val="24"/>
          <w:szCs w:val="24"/>
        </w:rPr>
        <w:t xml:space="preserve">Статья 105. Размещение груза на судне</w:t>
      </w:r>
    </w:p>
    <w:p>
      <w:pPr>
        <w:spacing w:after="60"/>
        <w:ind w:firstLine="567"/>
        <w:jc w:val="both"/>
      </w:pPr>
      <w:r>
        <w:rPr>
          <w:rFonts w:ascii="Arial" w:cs="Arial" w:eastAsia="Arial" w:hAnsi="Arial"/>
          <w:sz w:val="24"/>
          <w:szCs w:val="24"/>
        </w:rPr>
        <w:t xml:space="preserve">1. Груз размещается на судне по усмотрению капитана, но не может быть помещен на палубу без письменного согласия отправителя, за исключением грузов, перевозка которых на палубе допускается действующими правилами и нормами.</w:t>
      </w:r>
    </w:p>
    <w:p>
      <w:pPr>
        <w:spacing w:after="60"/>
        <w:ind w:firstLine="567"/>
        <w:jc w:val="both"/>
      </w:pPr>
      <w:r>
        <w:rPr>
          <w:rFonts w:ascii="Arial" w:cs="Arial" w:eastAsia="Arial" w:hAnsi="Arial"/>
          <w:sz w:val="24"/>
          <w:szCs w:val="24"/>
        </w:rPr>
        <w:t xml:space="preserve">2. Перевозчик несет ответственность за правильные размещение, крепление и сепарацию груза на борту судна. Указания перевозчика, касающиеся размещения, крепления и сепарации груза, обязательны для организаций и лиц, производящих грузовые работы.</w:t>
      </w:r>
    </w:p>
    <w:p>
      <w:pPr>
        <w:spacing w:after="60" w:before="200"/>
        <w:ind w:firstLine="567"/>
        <w:jc w:val="left"/>
      </w:pPr>
      <w:r>
        <w:rPr>
          <w:rFonts w:ascii="Arial" w:cs="Arial" w:eastAsia="Arial" w:hAnsi="Arial"/>
          <w:b/>
          <w:bCs/>
          <w:sz w:val="24"/>
          <w:szCs w:val="24"/>
        </w:rPr>
        <w:t xml:space="preserve">Статья 106. Уведомление о готовности судна к погрузке</w:t>
      </w:r>
    </w:p>
    <w:p>
      <w:pPr>
        <w:spacing w:after="60"/>
        <w:ind w:firstLine="567"/>
        <w:jc w:val="both"/>
      </w:pPr>
      <w:r>
        <w:rPr>
          <w:rFonts w:ascii="Arial" w:cs="Arial" w:eastAsia="Arial" w:hAnsi="Arial"/>
          <w:sz w:val="24"/>
          <w:szCs w:val="24"/>
        </w:rPr>
        <w:t xml:space="preserve">1. Если груз перевозится на основании чартера, перевозчик обязан подать судно в обусловленный договором срок. В противном случае фрахтователь вправе отказаться от договора и потребовать возмещения убытков.</w:t>
      </w:r>
    </w:p>
    <w:p>
      <w:pPr>
        <w:spacing w:after="60"/>
        <w:ind w:firstLine="567"/>
        <w:jc w:val="both"/>
      </w:pPr>
      <w:r>
        <w:rPr>
          <w:rFonts w:ascii="Arial" w:cs="Arial" w:eastAsia="Arial" w:hAnsi="Arial"/>
          <w:sz w:val="24"/>
          <w:szCs w:val="24"/>
        </w:rPr>
        <w:t xml:space="preserve">2. При перевозке груза по чартеру перевозчик обязан письменно уведомить фрахтователя либо отправителя, если он указан фрахтователем в договоре, о том, что судно готово к погрузке или будет готово к определенному времени. Такое уведомление подается в официальное рабочее время порта, когда судно находится в порту погрузки или в обычном для этого порта месте ожидания.</w:t>
      </w:r>
    </w:p>
    <w:p>
      <w:pPr>
        <w:spacing w:after="60"/>
        <w:ind w:firstLine="567"/>
        <w:jc w:val="both"/>
      </w:pPr>
      <w:r>
        <w:rPr>
          <w:rFonts w:ascii="Arial" w:cs="Arial" w:eastAsia="Arial" w:hAnsi="Arial"/>
          <w:sz w:val="24"/>
          <w:szCs w:val="24"/>
        </w:rPr>
        <w:t xml:space="preserve">3. День и час подачи уведомления, предусмотренного частью 2 настоящей статьи, определяются сторонами по договоренности, а при отсутствии такой договоренности - в порядке, принятом в порту погрузки.</w:t>
      </w:r>
    </w:p>
    <w:p>
      <w:pPr>
        <w:spacing w:after="60"/>
        <w:ind w:firstLine="567"/>
        <w:jc w:val="both"/>
      </w:pPr>
      <w:r>
        <w:rPr>
          <w:rFonts w:ascii="Arial" w:cs="Arial" w:eastAsia="Arial" w:hAnsi="Arial"/>
          <w:sz w:val="24"/>
          <w:szCs w:val="24"/>
        </w:rPr>
        <w:t xml:space="preserve">4. Если судно не готово для приема груза ко времени, указанному в уведомлении, предусмотренном частью 2 настоящей статьи, такое уведомление считается неподанным и перевозчик обязан возместить фрахтователю понесенные в связи с этим убытки.</w:t>
      </w:r>
    </w:p>
    <w:p>
      <w:pPr>
        <w:spacing w:after="60" w:before="200"/>
        <w:ind w:firstLine="567"/>
        <w:jc w:val="left"/>
      </w:pPr>
      <w:r>
        <w:rPr>
          <w:rFonts w:ascii="Arial" w:cs="Arial" w:eastAsia="Arial" w:hAnsi="Arial"/>
          <w:b/>
          <w:bCs/>
          <w:sz w:val="24"/>
          <w:szCs w:val="24"/>
        </w:rPr>
        <w:t xml:space="preserve">Статья 107. Сталийное время</w:t>
      </w:r>
    </w:p>
    <w:p>
      <w:pPr>
        <w:spacing w:after="60"/>
        <w:ind w:firstLine="567"/>
        <w:jc w:val="both"/>
      </w:pPr>
      <w:r>
        <w:rPr>
          <w:rFonts w:ascii="Arial" w:cs="Arial" w:eastAsia="Arial" w:hAnsi="Arial"/>
          <w:sz w:val="24"/>
          <w:szCs w:val="24"/>
        </w:rPr>
        <w:t xml:space="preserve">1. Сталийное время - срок, в течение которого перевозчик предоставляет фрахтователю судно и держит его под погрузкой и который определяется соглашением сторон, а при отсутствии такого соглашения - нормами, принятыми в порту погрузки.</w:t>
      </w:r>
    </w:p>
    <w:p>
      <w:pPr>
        <w:spacing w:after="60"/>
        <w:ind w:firstLine="567"/>
        <w:jc w:val="both"/>
      </w:pPr>
      <w:r>
        <w:rPr>
          <w:rFonts w:ascii="Arial" w:cs="Arial" w:eastAsia="Arial" w:hAnsi="Arial"/>
          <w:sz w:val="24"/>
          <w:szCs w:val="24"/>
        </w:rPr>
        <w:t xml:space="preserve">2. Сталийное время исчисляется в рабочих днях, часах и минутах, начиная со дня, следующего после подачи уведомления о готовности судна к погрузке. В сталийное время не включается время, в течение которого погрузка не производилась по причинам, зависящим от перевозчика, или вследствие чрезвычайных обстоятельств, которые не могут быть предусмотрены и предотвращены, или из-за гидрометеорологических условий, угрожающих сохранности груза либо препятствующих безопасной погрузке. Время, в течение которого погрузка не производилась в связи с обстоятельствами, зависящими от фрахтователя, включается в сталийное время.</w:t>
      </w:r>
    </w:p>
    <w:p>
      <w:pPr>
        <w:spacing w:after="60"/>
        <w:ind w:firstLine="567"/>
        <w:jc w:val="both"/>
      </w:pPr>
      <w:r>
        <w:rPr>
          <w:rFonts w:ascii="Arial" w:cs="Arial" w:eastAsia="Arial" w:hAnsi="Arial"/>
          <w:sz w:val="24"/>
          <w:szCs w:val="24"/>
        </w:rPr>
        <w:t xml:space="preserve">3. Если погрузка началась до начала сталийного времени, фактически затраченное на нее время засчитывается в сталийное время.</w:t>
      </w:r>
    </w:p>
    <w:p>
      <w:pPr>
        <w:spacing w:after="60"/>
        <w:ind w:firstLine="567"/>
        <w:jc w:val="both"/>
      </w:pPr>
      <w:r>
        <w:rPr>
          <w:rFonts w:ascii="Arial" w:cs="Arial" w:eastAsia="Arial" w:hAnsi="Arial"/>
          <w:sz w:val="24"/>
          <w:szCs w:val="24"/>
        </w:rPr>
        <w:t xml:space="preserve">4. По соглашению сторон может быть установлено вознаграждение фрахтователю за окончание погрузки до истечения сталийного времени (диспач). При отсутствии такого соглашения размер диспача составляет половину платы за простой судна, если иное не предусмотрено договором.</w:t>
      </w:r>
    </w:p>
    <w:p>
      <w:pPr>
        <w:spacing w:after="60" w:before="200"/>
        <w:ind w:firstLine="567"/>
        <w:jc w:val="left"/>
      </w:pPr>
      <w:r>
        <w:rPr>
          <w:rFonts w:ascii="Arial" w:cs="Arial" w:eastAsia="Arial" w:hAnsi="Arial"/>
          <w:b/>
          <w:bCs/>
          <w:sz w:val="24"/>
          <w:szCs w:val="24"/>
        </w:rPr>
        <w:t xml:space="preserve">Статья 108. Контрсталийное время</w:t>
      </w:r>
    </w:p>
    <w:p>
      <w:pPr>
        <w:spacing w:after="60"/>
        <w:ind w:firstLine="567"/>
        <w:jc w:val="both"/>
      </w:pPr>
      <w:r>
        <w:rPr>
          <w:rFonts w:ascii="Arial" w:cs="Arial" w:eastAsia="Arial" w:hAnsi="Arial"/>
          <w:sz w:val="24"/>
          <w:szCs w:val="24"/>
        </w:rPr>
        <w:t xml:space="preserve">1. По окончании сталийного времени стороны могут установить дополнительное время ожидания - контрсталийное время - и размер платы, причитающейся перевозчику за простой судна в течение контрсталийного времени (демередж).</w:t>
      </w:r>
    </w:p>
    <w:p>
      <w:pPr>
        <w:spacing w:after="60"/>
        <w:ind w:firstLine="567"/>
        <w:jc w:val="both"/>
      </w:pPr>
      <w:r>
        <w:rPr>
          <w:rFonts w:ascii="Arial" w:cs="Arial" w:eastAsia="Arial" w:hAnsi="Arial"/>
          <w:sz w:val="24"/>
          <w:szCs w:val="24"/>
        </w:rPr>
        <w:t xml:space="preserve">2. Контрсталийное время исчисляется в календарных днях, часах и минутах, начиная с момента окончания сталийного времени. В контрсталийное время включаются воскресные и официально установленные праздничные дни, время, объявленное в порту нерабочим, а также перерывы при погрузке, вызванные чрезвычайными обстоятельствами, которые не могут быть предусмотрены и предотвращены, или гидрометеорологическими условиями, угрожающими сохранности груза либо препятствующими безопасной погрузке. Время, в течение которого погрузка не производилась по причинам, зависящим от перевозчика, не включается в контрсталийное время.</w:t>
      </w:r>
    </w:p>
    <w:p>
      <w:pPr>
        <w:spacing w:after="60"/>
        <w:ind w:firstLine="567"/>
        <w:jc w:val="both"/>
      </w:pPr>
      <w:r>
        <w:rPr>
          <w:rFonts w:ascii="Arial" w:cs="Arial" w:eastAsia="Arial" w:hAnsi="Arial"/>
          <w:sz w:val="24"/>
          <w:szCs w:val="24"/>
        </w:rPr>
        <w:t xml:space="preserve">3. При отсутствии соглашения сторон продолжительность контрсталийного времени и размер демереджа определяются согласно срокам и ставкам, установленным в соответствующем порту. Если такие ставки не установлены, размер демереджа определяется исходя из расходов по содержанию судна и экипажа.</w:t>
      </w:r>
    </w:p>
    <w:p>
      <w:pPr>
        <w:spacing w:after="60" w:before="200"/>
        <w:ind w:firstLine="567"/>
        <w:jc w:val="left"/>
      </w:pPr>
      <w:r>
        <w:rPr>
          <w:rFonts w:ascii="Arial" w:cs="Arial" w:eastAsia="Arial" w:hAnsi="Arial"/>
          <w:b/>
          <w:bCs/>
          <w:sz w:val="24"/>
          <w:szCs w:val="24"/>
        </w:rPr>
        <w:t xml:space="preserve">Статья 109. Право перевозчика отправить судно в рейс по истечении контрсталийного времени</w:t>
      </w:r>
    </w:p>
    <w:p>
      <w:pPr>
        <w:spacing w:after="60"/>
        <w:ind w:firstLine="567"/>
        <w:jc w:val="both"/>
      </w:pPr>
      <w:r>
        <w:rPr>
          <w:rFonts w:ascii="Arial" w:cs="Arial" w:eastAsia="Arial" w:hAnsi="Arial"/>
          <w:sz w:val="24"/>
          <w:szCs w:val="24"/>
        </w:rPr>
        <w:t xml:space="preserve">1. Перевозчик имеет право по истечении контрсталийного времени отправить судно в плавание, даже если весь груз не погружен по причинам, не зависящим от него. При этом перевозчик сохраняет право на получение полного фрахта.</w:t>
      </w:r>
    </w:p>
    <w:p>
      <w:pPr>
        <w:spacing w:after="60"/>
        <w:ind w:firstLine="567"/>
        <w:jc w:val="both"/>
      </w:pPr>
      <w:r>
        <w:rPr>
          <w:rFonts w:ascii="Arial" w:cs="Arial" w:eastAsia="Arial" w:hAnsi="Arial"/>
          <w:sz w:val="24"/>
          <w:szCs w:val="24"/>
        </w:rPr>
        <w:t xml:space="preserve">2. В случае предоставления для перевозки груза всего судна перевозчик не вправе отказаться от приема груза, доставленного до окончания сталийного или контрсталийного времени, если стороны условились об этом, даже в условиях, когда прием и укладка груза могут задержать судно сверх установленного срока.</w:t>
      </w:r>
    </w:p>
    <w:p>
      <w:pPr>
        <w:spacing w:after="60"/>
        <w:ind w:firstLine="567"/>
        <w:jc w:val="both"/>
      </w:pPr>
      <w:r>
        <w:rPr>
          <w:rFonts w:ascii="Arial" w:cs="Arial" w:eastAsia="Arial" w:hAnsi="Arial"/>
          <w:sz w:val="24"/>
          <w:szCs w:val="24"/>
        </w:rPr>
        <w:t xml:space="preserve">3. Если для перевозки груза предоставлено не все судно, перевозчик вправе до истечения сталийного или контрсталийного времени отказаться от приема груза, предъявленного с опозданием, который можно погрузить надлежащим образом и без вреда для остального груза не иначе как с задержкой судна. При этом перевозчик сохраняет право на получение полного фрахта.</w:t>
      </w:r>
    </w:p>
    <w:p>
      <w:pPr>
        <w:spacing w:after="60" w:before="200"/>
        <w:ind w:firstLine="567"/>
        <w:jc w:val="left"/>
      </w:pPr>
      <w:r>
        <w:rPr>
          <w:rFonts w:ascii="Arial" w:cs="Arial" w:eastAsia="Arial" w:hAnsi="Arial"/>
          <w:b/>
          <w:bCs/>
          <w:sz w:val="24"/>
          <w:szCs w:val="24"/>
        </w:rPr>
        <w:t xml:space="preserve">Статья 110. Удаление постороннего груза</w:t>
      </w:r>
    </w:p>
    <w:p>
      <w:pPr>
        <w:spacing w:after="60"/>
        <w:ind w:firstLine="567"/>
        <w:jc w:val="both"/>
      </w:pPr>
      <w:r>
        <w:rPr>
          <w:rFonts w:ascii="Arial" w:cs="Arial" w:eastAsia="Arial" w:hAnsi="Arial"/>
          <w:sz w:val="24"/>
          <w:szCs w:val="24"/>
        </w:rPr>
        <w:t xml:space="preserve">Если зафрахтованы часть судна или отдельные судовые помещения и фрахтователь обнаружил в них посторонний груз, он может потребовать удаления этого груза в порту отправления, если же зафрахтовано все судно - в любом порту захода. Если посторонний груз не был своевременно удален с борта судна, фрахтователь вправе потребовать соответствующего уменьшения фрахта, а также возмещения причиненных ему убытков.</w:t>
      </w:r>
    </w:p>
    <w:p>
      <w:pPr>
        <w:spacing w:after="60" w:before="200"/>
        <w:ind w:firstLine="567"/>
        <w:jc w:val="left"/>
      </w:pPr>
      <w:r>
        <w:rPr>
          <w:rFonts w:ascii="Arial" w:cs="Arial" w:eastAsia="Arial" w:hAnsi="Arial"/>
          <w:b/>
          <w:bCs/>
          <w:sz w:val="24"/>
          <w:szCs w:val="24"/>
        </w:rPr>
        <w:t xml:space="preserve">Статья 111. Удаление опасного груза</w:t>
      </w:r>
    </w:p>
    <w:p>
      <w:pPr>
        <w:spacing w:after="60"/>
        <w:ind w:firstLine="567"/>
        <w:jc w:val="both"/>
      </w:pPr>
      <w:r>
        <w:rPr>
          <w:rFonts w:ascii="Arial" w:cs="Arial" w:eastAsia="Arial" w:hAnsi="Arial"/>
          <w:sz w:val="24"/>
          <w:szCs w:val="24"/>
        </w:rPr>
        <w:t xml:space="preserve">1. Легковоспламеняющийся, взрывчатый или в ином отношении опасный по своей природе груз, сданный под неправильным или неполным наименованием, при приеме которого перевозчик не мог посредством наружного осмотра обнаружить его опасные свойства, может быть в любое время в зависимости от обстоятельств выгружен, уничтожен или обезврежен перевозчиком без возмещения отправителю связанных с этим убытков.</w:t>
      </w:r>
    </w:p>
    <w:p>
      <w:pPr>
        <w:spacing w:after="60"/>
        <w:ind w:firstLine="567"/>
        <w:jc w:val="both"/>
      </w:pPr>
      <w:r>
        <w:rPr>
          <w:rFonts w:ascii="Arial" w:cs="Arial" w:eastAsia="Arial" w:hAnsi="Arial"/>
          <w:sz w:val="24"/>
          <w:szCs w:val="24"/>
        </w:rPr>
        <w:t xml:space="preserve">2. Отправитель отвечает перед перевозчиком за все убытки, причиненные в связи с погрузкой и перевозкой груза, указанного в части 1 настоящей статьи.</w:t>
      </w:r>
    </w:p>
    <w:p>
      <w:pPr>
        <w:spacing w:after="60"/>
        <w:ind w:firstLine="567"/>
        <w:jc w:val="both"/>
      </w:pPr>
      <w:r>
        <w:rPr>
          <w:rFonts w:ascii="Arial" w:cs="Arial" w:eastAsia="Arial" w:hAnsi="Arial"/>
          <w:sz w:val="24"/>
          <w:szCs w:val="24"/>
        </w:rPr>
        <w:t xml:space="preserve">3. Фрахт за перевозку груза, указанного в части 1 настоящей статьи, не возвращается. Если же фрахт не был уплачен, перевозчик может взыскать его полностью.</w:t>
      </w:r>
    </w:p>
    <w:p>
      <w:pPr>
        <w:spacing w:after="60"/>
        <w:ind w:firstLine="567"/>
        <w:jc w:val="both"/>
      </w:pPr>
      <w:r>
        <w:rPr>
          <w:rFonts w:ascii="Arial" w:cs="Arial" w:eastAsia="Arial" w:hAnsi="Arial"/>
          <w:sz w:val="24"/>
          <w:szCs w:val="24"/>
        </w:rPr>
        <w:t xml:space="preserve">4. Если опасный по своей природе груз был погружен с ведома и согласия перевозчика и в период перевозки стал представлять угрозу для судна, другого груза или находящихся на судне людей, перевозчик вправе поступить с ним в порядке, предусмотренном частью 1 настоящей статьи. При этом перевозчик не возмещает отправителю понесенных убытков, за исключением убытков по общей аварии, и имеет право на фрахт в размере, пропорциональном расстоянию, фактически пройденному судном с опасным грузом на борту.</w:t>
      </w:r>
    </w:p>
    <w:p>
      <w:pPr>
        <w:spacing w:after="60" w:before="200"/>
        <w:ind w:firstLine="567"/>
        <w:jc w:val="left"/>
      </w:pPr>
      <w:r>
        <w:rPr>
          <w:rFonts w:ascii="Arial" w:cs="Arial" w:eastAsia="Arial" w:hAnsi="Arial"/>
          <w:b/>
          <w:bCs/>
          <w:sz w:val="24"/>
          <w:szCs w:val="24"/>
        </w:rPr>
        <w:t xml:space="preserve">Статья 112. Отправление судна по требованию фрахтователя</w:t>
      </w:r>
    </w:p>
    <w:p>
      <w:pPr>
        <w:spacing w:after="60"/>
        <w:ind w:firstLine="567"/>
        <w:jc w:val="both"/>
      </w:pPr>
      <w:r>
        <w:rPr>
          <w:rFonts w:ascii="Arial" w:cs="Arial" w:eastAsia="Arial" w:hAnsi="Arial"/>
          <w:sz w:val="24"/>
          <w:szCs w:val="24"/>
        </w:rPr>
        <w:t xml:space="preserve">При фрахтовании всего судна по требованию фрахтователя перевозчик обязан отправить судно в плавание, даже если погружен не весь груз. В этом случае перевозчик сохраняет право на полный фрахт, установленный договором.</w:t>
      </w:r>
    </w:p>
    <w:p>
      <w:pPr>
        <w:spacing w:after="60" w:before="200"/>
        <w:ind w:firstLine="567"/>
        <w:jc w:val="left"/>
      </w:pPr>
      <w:r>
        <w:rPr>
          <w:rFonts w:ascii="Arial" w:cs="Arial" w:eastAsia="Arial" w:hAnsi="Arial"/>
          <w:b/>
          <w:bCs/>
          <w:sz w:val="24"/>
          <w:szCs w:val="24"/>
        </w:rPr>
        <w:t xml:space="preserve">Статья 113. Отказ от договора</w:t>
      </w:r>
    </w:p>
    <w:p>
      <w:pPr>
        <w:spacing w:after="60"/>
        <w:ind w:firstLine="567"/>
        <w:jc w:val="both"/>
      </w:pPr>
      <w:r>
        <w:rPr>
          <w:rFonts w:ascii="Arial" w:cs="Arial" w:eastAsia="Arial" w:hAnsi="Arial"/>
          <w:sz w:val="24"/>
          <w:szCs w:val="24"/>
        </w:rPr>
        <w:t xml:space="preserve">1. Каждая из сторон вправе до отхода судна отказаться от договора о морской перевозке груза без возмещения другой стороне связанных с этим убытков в случаях, указанных в договоре, и страховых (форс-мажорных) случаях, оговариваемых сторонами.</w:t>
      </w:r>
    </w:p>
    <w:p>
      <w:pPr>
        <w:spacing w:after="60"/>
        <w:ind w:firstLine="567"/>
        <w:jc w:val="both"/>
      </w:pPr>
      <w:r>
        <w:rPr>
          <w:rFonts w:ascii="Arial" w:cs="Arial" w:eastAsia="Arial" w:hAnsi="Arial"/>
          <w:sz w:val="24"/>
          <w:szCs w:val="24"/>
        </w:rPr>
        <w:t xml:space="preserve">2. При наступлении какого-либо из событий или форс-мажорных обстоятельств каждая из сторон может отказаться от договора и во время рейса. В этом случае отправитель или фрахтователь возмещает перевозчику все понесенные им расходы по транспортировке груза, в том числе расходы по выгрузке, и уплачивает фрахт в размере, пропорциональном расстоянию, фактически пройденному судном с грузом на борту.</w:t>
      </w:r>
    </w:p>
    <w:p>
      <w:pPr>
        <w:spacing w:after="60" w:before="200"/>
        <w:ind w:firstLine="567"/>
        <w:jc w:val="left"/>
      </w:pPr>
      <w:r>
        <w:rPr>
          <w:rFonts w:ascii="Arial" w:cs="Arial" w:eastAsia="Arial" w:hAnsi="Arial"/>
          <w:b/>
          <w:bCs/>
          <w:sz w:val="24"/>
          <w:szCs w:val="24"/>
        </w:rPr>
        <w:t xml:space="preserve">Статья 114. Прекращение действия договора без отказа сторон</w:t>
      </w:r>
    </w:p>
    <w:p>
      <w:pPr>
        <w:spacing w:after="60"/>
        <w:ind w:firstLine="567"/>
        <w:jc w:val="both"/>
      </w:pPr>
      <w:r>
        <w:rPr>
          <w:rFonts w:ascii="Arial" w:cs="Arial" w:eastAsia="Arial" w:hAnsi="Arial"/>
          <w:sz w:val="24"/>
          <w:szCs w:val="24"/>
        </w:rPr>
        <w:t xml:space="preserve">1. Действие договора о морской перевозке груза прекращается без отказа сторон и обязанности одной из них возместить другой обусловленные прекращением действия договора убытки, если до отхода судна из места погрузки вследствие обстоятельств, не зависящих от сторон:</w:t>
      </w:r>
    </w:p>
    <w:p>
      <w:pPr>
        <w:spacing w:after="60"/>
        <w:ind w:firstLine="567"/>
        <w:jc w:val="both"/>
      </w:pPr>
      <w:r>
        <w:rPr>
          <w:rFonts w:ascii="Arial" w:cs="Arial" w:eastAsia="Arial" w:hAnsi="Arial"/>
          <w:sz w:val="24"/>
          <w:szCs w:val="24"/>
        </w:rPr>
        <w:t xml:space="preserve">1) судно погибнет или будет захвачено;</w:t>
      </w:r>
    </w:p>
    <w:p>
      <w:pPr>
        <w:spacing w:after="60"/>
        <w:ind w:firstLine="567"/>
        <w:jc w:val="both"/>
      </w:pPr>
      <w:r>
        <w:rPr>
          <w:rFonts w:ascii="Arial" w:cs="Arial" w:eastAsia="Arial" w:hAnsi="Arial"/>
          <w:sz w:val="24"/>
          <w:szCs w:val="24"/>
        </w:rPr>
        <w:t xml:space="preserve">2) судно будет признано негодным к плаванию;</w:t>
      </w:r>
    </w:p>
    <w:p>
      <w:pPr>
        <w:spacing w:after="60"/>
        <w:ind w:firstLine="567"/>
        <w:jc w:val="both"/>
      </w:pPr>
      <w:r>
        <w:rPr>
          <w:rFonts w:ascii="Arial" w:cs="Arial" w:eastAsia="Arial" w:hAnsi="Arial"/>
          <w:sz w:val="24"/>
          <w:szCs w:val="24"/>
        </w:rPr>
        <w:t xml:space="preserve">3) погибнет конкретно определенный груз;</w:t>
      </w:r>
    </w:p>
    <w:p>
      <w:pPr>
        <w:spacing w:after="60"/>
        <w:ind w:firstLine="567"/>
        <w:jc w:val="both"/>
      </w:pPr>
      <w:r>
        <w:rPr>
          <w:rFonts w:ascii="Arial" w:cs="Arial" w:eastAsia="Arial" w:hAnsi="Arial"/>
          <w:sz w:val="24"/>
          <w:szCs w:val="24"/>
        </w:rPr>
        <w:t xml:space="preserve">4) будет введен запрет властей на ввоз/вывоз или начнутся военные действия;</w:t>
      </w:r>
    </w:p>
    <w:p>
      <w:pPr>
        <w:spacing w:after="60"/>
        <w:ind w:firstLine="567"/>
        <w:jc w:val="both"/>
      </w:pPr>
      <w:r>
        <w:rPr>
          <w:rFonts w:ascii="Arial" w:cs="Arial" w:eastAsia="Arial" w:hAnsi="Arial"/>
          <w:sz w:val="24"/>
          <w:szCs w:val="24"/>
        </w:rPr>
        <w:t xml:space="preserve">5) погибнет груз, определяемый родовыми признаками, после сдачи его для погрузки, а отправитель не успеет сдать вместо погибшего другой груз.</w:t>
      </w:r>
    </w:p>
    <w:p>
      <w:pPr>
        <w:spacing w:after="60"/>
        <w:ind w:firstLine="567"/>
        <w:jc w:val="both"/>
      </w:pPr>
      <w:r>
        <w:rPr>
          <w:rFonts w:ascii="Arial" w:cs="Arial" w:eastAsia="Arial" w:hAnsi="Arial"/>
          <w:sz w:val="24"/>
          <w:szCs w:val="24"/>
        </w:rPr>
        <w:t xml:space="preserve">2. Действие договора о морской перевозке груза может прекратиться по указанным в части 1 настоящей статьи причинам и во время рейса. В этом случае перевозчику причитается фрахт в размере, пропорциональном фактической дальности перевозки, с учетом количества спасенного и сданного груза.</w:t>
      </w:r>
    </w:p>
    <w:p>
      <w:pPr>
        <w:spacing w:after="60" w:before="200"/>
        <w:ind w:firstLine="567"/>
        <w:jc w:val="left"/>
      </w:pPr>
      <w:r>
        <w:rPr>
          <w:rFonts w:ascii="Arial" w:cs="Arial" w:eastAsia="Arial" w:hAnsi="Arial"/>
          <w:b/>
          <w:bCs/>
          <w:sz w:val="24"/>
          <w:szCs w:val="24"/>
        </w:rPr>
        <w:t xml:space="preserve">Статья 115. Препятствия для захода в порт назначения</w:t>
      </w:r>
    </w:p>
    <w:p>
      <w:pPr>
        <w:spacing w:after="60"/>
        <w:ind w:firstLine="567"/>
        <w:jc w:val="both"/>
      </w:pPr>
      <w:r>
        <w:rPr>
          <w:rFonts w:ascii="Arial" w:cs="Arial" w:eastAsia="Arial" w:hAnsi="Arial"/>
          <w:sz w:val="24"/>
          <w:szCs w:val="24"/>
        </w:rPr>
        <w:t xml:space="preserve">1. Если вследствие запрещения соответствующих властей, стихийных явлений или иных причин, не зависящих от перевозчика, судно не может войти в порт назначения, перевозчик обязан немедленно уведомить об этом отправителя или фрахтователя, или лицо, правомочное распоряжаться грузом, если оно известно.</w:t>
      </w:r>
    </w:p>
    <w:p>
      <w:pPr>
        <w:spacing w:after="60"/>
        <w:ind w:firstLine="567"/>
        <w:jc w:val="both"/>
      </w:pPr>
      <w:r>
        <w:rPr>
          <w:rFonts w:ascii="Arial" w:cs="Arial" w:eastAsia="Arial" w:hAnsi="Arial"/>
          <w:sz w:val="24"/>
          <w:szCs w:val="24"/>
        </w:rPr>
        <w:t xml:space="preserve">2. Если для перевозки груза было предоставлено все судно и в течение достаточного срока с момента отправки уведомления о том, что судно не может войти в порт назначения, не поступит распоряжение отправителя или фрахтователя, или лица, правомочного распоряжаться грузом, относительно распоряжения этим грузом, капитан судна по своему усмотрению вправе оставить груз в одном из ближайших портов либо возвратить его в порт отправления в зависимости от того, что по оценке капитана выгоднее для фрахтователя или лица, правомочного распоряжаться грузом.</w:t>
      </w:r>
    </w:p>
    <w:p>
      <w:pPr>
        <w:spacing w:after="60"/>
        <w:ind w:firstLine="567"/>
        <w:jc w:val="both"/>
      </w:pPr>
      <w:r>
        <w:rPr>
          <w:rFonts w:ascii="Arial" w:cs="Arial" w:eastAsia="Arial" w:hAnsi="Arial"/>
          <w:sz w:val="24"/>
          <w:szCs w:val="24"/>
        </w:rPr>
        <w:t xml:space="preserve">3. Если зафрахтована часть судна, капитан должен выгрузить груз, который не может быть доставлен в порт назначения, в другом порту в соответствии с распоряжением отправителя или фрахтователя, или лица, правомочного распоряжаться грузом. При неполучении такого распоряжения в течение трех календарных дней с момента отправки уведомления, указанного в части 2 настоящей статьи, капитан имеет право оставить груз в одном из ближайших портов по своему усмотрению, сообщив об этом отправителю или фрахтователю, или лицу, правомочному распоряжаться грузом. Капитан судна вправе поступить таким же образом и в случаях, когда выполнение полученного распоряжения может нанести ущерб интересам владельцев других находящихся на борту судна грузов.</w:t>
      </w:r>
    </w:p>
    <w:p>
      <w:pPr>
        <w:spacing w:after="60"/>
        <w:ind w:firstLine="567"/>
        <w:jc w:val="both"/>
      </w:pPr>
      <w:r>
        <w:rPr>
          <w:rFonts w:ascii="Arial" w:cs="Arial" w:eastAsia="Arial" w:hAnsi="Arial"/>
          <w:sz w:val="24"/>
          <w:szCs w:val="24"/>
        </w:rPr>
        <w:t xml:space="preserve">4. Перевозчик имеет право на возмещение расходов, связанных с ожиданием распоряжения отправителя или фрахтователя, или лица, правомочного распоряжаться грузом, в течение достаточного срока, расходов по грузу, а также на фрахт в размере, пропорциональном фактической дальности перевозки груза.</w:t>
      </w:r>
    </w:p>
    <w:p>
      <w:pPr>
        <w:spacing w:after="60" w:before="200"/>
        <w:ind w:firstLine="567"/>
        <w:jc w:val="left"/>
      </w:pPr>
      <w:r>
        <w:rPr>
          <w:rFonts w:ascii="Arial" w:cs="Arial" w:eastAsia="Arial" w:hAnsi="Arial"/>
          <w:b/>
          <w:bCs/>
          <w:sz w:val="24"/>
          <w:szCs w:val="24"/>
        </w:rPr>
        <w:t xml:space="preserve">Статья 116. Срок и маршрут перевозки груза</w:t>
      </w:r>
    </w:p>
    <w:p>
      <w:pPr>
        <w:spacing w:after="60"/>
        <w:ind w:firstLine="567"/>
        <w:jc w:val="both"/>
      </w:pPr>
      <w:r>
        <w:rPr>
          <w:rFonts w:ascii="Arial" w:cs="Arial" w:eastAsia="Arial" w:hAnsi="Arial"/>
          <w:sz w:val="24"/>
          <w:szCs w:val="24"/>
        </w:rPr>
        <w:t xml:space="preserve">1. Перевозчик обязан доставить груз в определенный сторонами договора срок намеченным маршрутом. Если же срок и маршрут перевозки не установлены, он транспортирует груз обычным маршрутом в общепринятый срок.</w:t>
      </w:r>
    </w:p>
    <w:p>
      <w:pPr>
        <w:spacing w:after="60"/>
        <w:ind w:firstLine="567"/>
        <w:jc w:val="both"/>
      </w:pPr>
      <w:r>
        <w:rPr>
          <w:rFonts w:ascii="Arial" w:cs="Arial" w:eastAsia="Arial" w:hAnsi="Arial"/>
          <w:sz w:val="24"/>
          <w:szCs w:val="24"/>
        </w:rPr>
        <w:t xml:space="preserve">2. Не считается нарушением условий договора о морской перевозке груза любое отклонение судна от намеченного пути, совершенное в целях спасания на море людей, судов и грузов, а также иное обоснованное отклонение от маршрута, если оно не вызвано неправильными действиями перевозчика.</w:t>
      </w:r>
    </w:p>
    <w:p>
      <w:pPr>
        <w:spacing w:after="60" w:before="200"/>
        <w:ind w:firstLine="567"/>
        <w:jc w:val="left"/>
      </w:pPr>
      <w:r>
        <w:rPr>
          <w:rFonts w:ascii="Arial" w:cs="Arial" w:eastAsia="Arial" w:hAnsi="Arial"/>
          <w:b/>
          <w:bCs/>
          <w:sz w:val="24"/>
          <w:szCs w:val="24"/>
        </w:rPr>
        <w:t xml:space="preserve">Статья 117. Выгрузка груза</w:t>
      </w:r>
    </w:p>
    <w:p>
      <w:pPr>
        <w:spacing w:after="60"/>
        <w:ind w:firstLine="567"/>
        <w:jc w:val="both"/>
      </w:pPr>
      <w:r>
        <w:rPr>
          <w:rFonts w:ascii="Arial" w:cs="Arial" w:eastAsia="Arial" w:hAnsi="Arial"/>
          <w:sz w:val="24"/>
          <w:szCs w:val="24"/>
        </w:rPr>
        <w:t xml:space="preserve">1. При выгрузке груза в порту назначения применяются те же правила, что и при погрузке, установленные статьями </w:t>
      </w:r>
      <w:hyperlink w:history="1" r:id="rIdrwee9zpwphltuycl59cqx">
        <w:r>
          <w:rPr>
            <w:rFonts w:ascii="Arial" w:cs="Arial" w:eastAsia="Arial" w:hAnsi="Arial"/>
            <w:color w:val="1D4ED8"/>
            <w:sz w:val="24"/>
            <w:szCs w:val="24"/>
            <w:u w:val="single"/>
          </w:rPr>
          <w:t xml:space="preserve">107</w:t>
        </w:r>
      </w:hyperlink>
      <w:r>
        <w:rPr>
          <w:rFonts w:ascii="Arial" w:cs="Arial" w:eastAsia="Arial" w:hAnsi="Arial"/>
          <w:sz w:val="24"/>
          <w:szCs w:val="24"/>
        </w:rPr>
        <w:t xml:space="preserve"> и </w:t>
      </w:r>
      <w:hyperlink w:history="1" r:id="rIdhbivpuyklg-_bkfh_zuhd">
        <w:r>
          <w:rPr>
            <w:rFonts w:ascii="Arial" w:cs="Arial" w:eastAsia="Arial" w:hAnsi="Arial"/>
            <w:color w:val="1D4ED8"/>
            <w:sz w:val="24"/>
            <w:szCs w:val="24"/>
            <w:u w:val="single"/>
          </w:rPr>
          <w:t xml:space="preserve">108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Расходы по выгрузке груза и размещению его вдоль борта судна несет перевозчик.</w:t>
      </w:r>
    </w:p>
    <w:p>
      <w:pPr>
        <w:spacing w:after="60" w:before="200"/>
        <w:ind w:firstLine="567"/>
        <w:jc w:val="left"/>
      </w:pPr>
      <w:r>
        <w:rPr>
          <w:rFonts w:ascii="Arial" w:cs="Arial" w:eastAsia="Arial" w:hAnsi="Arial"/>
          <w:b/>
          <w:bCs/>
          <w:sz w:val="24"/>
          <w:szCs w:val="24"/>
        </w:rPr>
        <w:t xml:space="preserve">Статья 118. Выдача груза</w:t>
      </w:r>
    </w:p>
    <w:p>
      <w:pPr>
        <w:spacing w:after="60"/>
        <w:ind w:firstLine="567"/>
        <w:jc w:val="both"/>
      </w:pPr>
      <w:r>
        <w:rPr>
          <w:rFonts w:ascii="Arial" w:cs="Arial" w:eastAsia="Arial" w:hAnsi="Arial"/>
          <w:sz w:val="24"/>
          <w:szCs w:val="24"/>
        </w:rPr>
        <w:t xml:space="preserve">1. Груз выдается в порту назначения:</w:t>
      </w:r>
    </w:p>
    <w:p>
      <w:pPr>
        <w:spacing w:after="60"/>
        <w:ind w:firstLine="567"/>
        <w:jc w:val="both"/>
      </w:pPr>
      <w:r>
        <w:rPr>
          <w:rFonts w:ascii="Arial" w:cs="Arial" w:eastAsia="Arial" w:hAnsi="Arial"/>
          <w:sz w:val="24"/>
          <w:szCs w:val="24"/>
        </w:rPr>
        <w:t xml:space="preserve">1) по именному коносаменту - получателю, указанному в коносаменте, или лицу, которому коносамент был передан по именной передаточной надписи либо в иной форме, с соблюдением правил, установленных для уступки долгового требования;</w:t>
      </w:r>
    </w:p>
    <w:p>
      <w:pPr>
        <w:spacing w:after="60"/>
        <w:ind w:firstLine="567"/>
        <w:jc w:val="both"/>
      </w:pPr>
      <w:r>
        <w:rPr>
          <w:rFonts w:ascii="Arial" w:cs="Arial" w:eastAsia="Arial" w:hAnsi="Arial"/>
          <w:sz w:val="24"/>
          <w:szCs w:val="24"/>
        </w:rPr>
        <w:t xml:space="preserve">2) по ордерному коносаменту - отправителю или получателю в зависимости от того, по чьему приказу составлен коносамент (по приказу отправителя или получателя), а при наличии в коносаменте передаточных надписей - лицу, указанному в последней из непрерывного ряда передаточных надписей, или предъявителю коносамента с последней бланковой надписью;</w:t>
      </w:r>
    </w:p>
    <w:p>
      <w:pPr>
        <w:spacing w:after="60"/>
        <w:ind w:firstLine="567"/>
        <w:jc w:val="both"/>
      </w:pPr>
      <w:r>
        <w:rPr>
          <w:rFonts w:ascii="Arial" w:cs="Arial" w:eastAsia="Arial" w:hAnsi="Arial"/>
          <w:sz w:val="24"/>
          <w:szCs w:val="24"/>
        </w:rPr>
        <w:t xml:space="preserve">3) по коносаменту на предъявителя - предъявителю коносамента.</w:t>
      </w:r>
    </w:p>
    <w:p>
      <w:pPr>
        <w:spacing w:after="60"/>
        <w:ind w:firstLine="567"/>
        <w:jc w:val="both"/>
      </w:pPr>
      <w:r>
        <w:rPr>
          <w:rFonts w:ascii="Arial" w:cs="Arial" w:eastAsia="Arial" w:hAnsi="Arial"/>
          <w:sz w:val="24"/>
          <w:szCs w:val="24"/>
        </w:rPr>
        <w:t xml:space="preserve">2. Если была выдана морская накладная или иной подобный документ, перевозчик может выдать груз только получателю, указанному в этом документе, либо получателю, указанному отправителем, без обязательного предъявления оригинала документа.</w:t>
      </w:r>
    </w:p>
    <w:p>
      <w:pPr>
        <w:spacing w:after="60" w:before="200"/>
        <w:ind w:firstLine="567"/>
        <w:jc w:val="left"/>
      </w:pPr>
      <w:r>
        <w:rPr>
          <w:rFonts w:ascii="Arial" w:cs="Arial" w:eastAsia="Arial" w:hAnsi="Arial"/>
          <w:b/>
          <w:bCs/>
          <w:sz w:val="24"/>
          <w:szCs w:val="24"/>
        </w:rPr>
        <w:t xml:space="preserve">Статья 119. Платежи при выдаче груза. Право удержания груза</w:t>
      </w:r>
    </w:p>
    <w:p>
      <w:pPr>
        <w:spacing w:after="60"/>
        <w:ind w:firstLine="567"/>
        <w:jc w:val="both"/>
      </w:pPr>
      <w:r>
        <w:rPr>
          <w:rFonts w:ascii="Arial" w:cs="Arial" w:eastAsia="Arial" w:hAnsi="Arial"/>
          <w:sz w:val="24"/>
          <w:szCs w:val="24"/>
        </w:rPr>
        <w:t xml:space="preserve">1. Получатель при выдаче ему груза обязан возместить перевозчику расходы, связанные с перевозкой груза, внести плату за простой судна в порту выгрузки и, если это было предусмотрено в коносаменте или другом документе, на основании которого перевозился груз, - фрахт и плату за простой судна в порту погрузки, а в случае общей аварии - внести аварийный взнос или предоставить надлежащее обеспечение.</w:t>
      </w:r>
    </w:p>
    <w:p>
      <w:pPr>
        <w:spacing w:after="60"/>
        <w:ind w:firstLine="567"/>
        <w:jc w:val="both"/>
      </w:pPr>
      <w:r>
        <w:rPr>
          <w:rFonts w:ascii="Arial" w:cs="Arial" w:eastAsia="Arial" w:hAnsi="Arial"/>
          <w:sz w:val="24"/>
          <w:szCs w:val="24"/>
        </w:rPr>
        <w:t xml:space="preserve">2. Перевозчик может не выдавать груз до внесения платежей, указанных в части 1 настоящей статьи. Он сохраняет право удержания груза и в случае сдачи его на склад, не принадлежащий получателю, при условии уведомления о таком праве владельца склада.</w:t>
      </w:r>
    </w:p>
    <w:p>
      <w:pPr>
        <w:spacing w:after="60"/>
        <w:ind w:firstLine="567"/>
        <w:jc w:val="both"/>
      </w:pPr>
      <w:r>
        <w:rPr>
          <w:rFonts w:ascii="Arial" w:cs="Arial" w:eastAsia="Arial" w:hAnsi="Arial"/>
          <w:sz w:val="24"/>
          <w:szCs w:val="24"/>
        </w:rPr>
        <w:t xml:space="preserve">3. После выдачи груза получателю перевозчик утрачивает право требовать от отправителя или фрахтователя платежей, не внесенных получателем. Исключение составляют случаи, когда перевозчик не смог осуществить право удержания груза по не зависящим от него причинам.</w:t>
      </w:r>
    </w:p>
    <w:p>
      <w:pPr>
        <w:spacing w:after="60" w:before="200"/>
        <w:ind w:firstLine="567"/>
        <w:jc w:val="left"/>
      </w:pPr>
      <w:r>
        <w:rPr>
          <w:rFonts w:ascii="Arial" w:cs="Arial" w:eastAsia="Arial" w:hAnsi="Arial"/>
          <w:b/>
          <w:bCs/>
          <w:sz w:val="24"/>
          <w:szCs w:val="24"/>
        </w:rPr>
        <w:t xml:space="preserve">Статья 120. Право залога груза</w:t>
      </w:r>
    </w:p>
    <w:p>
      <w:pPr>
        <w:spacing w:after="60"/>
        <w:ind w:firstLine="567"/>
        <w:jc w:val="both"/>
      </w:pPr>
      <w:r>
        <w:rPr>
          <w:rFonts w:ascii="Arial" w:cs="Arial" w:eastAsia="Arial" w:hAnsi="Arial"/>
          <w:sz w:val="24"/>
          <w:szCs w:val="24"/>
        </w:rPr>
        <w:t xml:space="preserve">1. Для обеспечения выполнения требований, предусмотренных частью 1 </w:t>
      </w:r>
      <w:hyperlink w:history="1" r:id="rIdwvzwb-pxfsrtb6u2qfi8-">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настоящего Кодекса, перевозчик имеет право заложить перевезенный груз.</w:t>
      </w:r>
    </w:p>
    <w:p>
      <w:pPr>
        <w:spacing w:after="60"/>
        <w:ind w:firstLine="567"/>
        <w:jc w:val="both"/>
      </w:pPr>
      <w:r>
        <w:rPr>
          <w:rFonts w:ascii="Arial" w:cs="Arial" w:eastAsia="Arial" w:hAnsi="Arial"/>
          <w:sz w:val="24"/>
          <w:szCs w:val="24"/>
        </w:rPr>
        <w:t xml:space="preserve">2. Право залога груза прекращается в случаях:</w:t>
      </w:r>
    </w:p>
    <w:p>
      <w:pPr>
        <w:spacing w:after="60"/>
        <w:ind w:firstLine="567"/>
        <w:jc w:val="both"/>
      </w:pPr>
      <w:r>
        <w:rPr>
          <w:rFonts w:ascii="Arial" w:cs="Arial" w:eastAsia="Arial" w:hAnsi="Arial"/>
          <w:sz w:val="24"/>
          <w:szCs w:val="24"/>
        </w:rPr>
        <w:t xml:space="preserve">1) выдачи груза получателю;</w:t>
      </w:r>
    </w:p>
    <w:p>
      <w:pPr>
        <w:spacing w:after="60"/>
        <w:ind w:firstLine="567"/>
        <w:jc w:val="both"/>
      </w:pPr>
      <w:r>
        <w:rPr>
          <w:rFonts w:ascii="Arial" w:cs="Arial" w:eastAsia="Arial" w:hAnsi="Arial"/>
          <w:sz w:val="24"/>
          <w:szCs w:val="24"/>
        </w:rPr>
        <w:t xml:space="preserve">2) удовлетворения обеспеченных залогом требований перевозчика;</w:t>
      </w:r>
    </w:p>
    <w:p>
      <w:pPr>
        <w:spacing w:after="60"/>
        <w:ind w:firstLine="567"/>
        <w:jc w:val="both"/>
      </w:pPr>
      <w:r>
        <w:rPr>
          <w:rFonts w:ascii="Arial" w:cs="Arial" w:eastAsia="Arial" w:hAnsi="Arial"/>
          <w:sz w:val="24"/>
          <w:szCs w:val="24"/>
        </w:rPr>
        <w:t xml:space="preserve">3) принятия перевозчиком иного надлежащего обеспечения.</w:t>
      </w:r>
    </w:p>
    <w:p>
      <w:pPr>
        <w:spacing w:after="60"/>
        <w:ind w:firstLine="567"/>
        <w:jc w:val="both"/>
      </w:pPr>
      <w:r>
        <w:rPr>
          <w:rFonts w:ascii="Arial" w:cs="Arial" w:eastAsia="Arial" w:hAnsi="Arial"/>
          <w:sz w:val="24"/>
          <w:szCs w:val="24"/>
        </w:rPr>
        <w:t xml:space="preserve">3. Перевозчик вправе в порядке, предусмотренном законодательством, продать груз, являющийся предметом залога, предварительно уведомив об этом отправителя или фрахтователя и получателя груза. В таком случае расходы перевозчика, указанные в части 1 </w:t>
      </w:r>
      <w:hyperlink w:history="1" r:id="rIdaq4yovdjoqjb9boc9n8db">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настоящего Кодекса, возмещаются из суммы, вырученной от реализации груза, после оплаты судебных издержек и расходов по хранению и продаже груза.</w:t>
      </w:r>
    </w:p>
    <w:p>
      <w:pPr>
        <w:spacing w:after="60"/>
        <w:ind w:firstLine="567"/>
        <w:jc w:val="both"/>
      </w:pPr>
      <w:r>
        <w:rPr>
          <w:rFonts w:ascii="Arial" w:cs="Arial" w:eastAsia="Arial" w:hAnsi="Arial"/>
          <w:sz w:val="24"/>
          <w:szCs w:val="24"/>
        </w:rPr>
        <w:t xml:space="preserve">4. Если сумма, вырученная от реализации груза, недостаточна для возмещения расходов перевозчика, указанных в части 1 </w:t>
      </w:r>
      <w:hyperlink w:history="1" r:id="rId5hylxfepxn5m-xugg7wii">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настоящего Кодекса, перевозчик вправе взыскать недостающую сумму с отправителя груза или фрахтователя.</w:t>
      </w:r>
    </w:p>
    <w:p>
      <w:pPr>
        <w:spacing w:after="60" w:before="200"/>
        <w:ind w:firstLine="567"/>
        <w:jc w:val="left"/>
      </w:pPr>
      <w:r>
        <w:rPr>
          <w:rFonts w:ascii="Arial" w:cs="Arial" w:eastAsia="Arial" w:hAnsi="Arial"/>
          <w:b/>
          <w:bCs/>
          <w:sz w:val="24"/>
          <w:szCs w:val="24"/>
        </w:rPr>
        <w:t xml:space="preserve">Статья 121. Осмотр и проверка количества груза</w:t>
      </w:r>
    </w:p>
    <w:p>
      <w:pPr>
        <w:spacing w:after="60"/>
        <w:ind w:firstLine="567"/>
        <w:jc w:val="both"/>
      </w:pPr>
      <w:r>
        <w:rPr>
          <w:rFonts w:ascii="Arial" w:cs="Arial" w:eastAsia="Arial" w:hAnsi="Arial"/>
          <w:sz w:val="24"/>
          <w:szCs w:val="24"/>
        </w:rPr>
        <w:t xml:space="preserve">До выдачи груза его получатель и перевозчик имеют право потребовать осмотра или проверки количества груза. Связанные с этим расходы несет лицо, которое потребовало осмотра или проверки.</w:t>
      </w:r>
    </w:p>
    <w:p>
      <w:pPr>
        <w:spacing w:after="60" w:before="200"/>
        <w:ind w:firstLine="567"/>
        <w:jc w:val="left"/>
      </w:pPr>
      <w:r>
        <w:rPr>
          <w:rFonts w:ascii="Arial" w:cs="Arial" w:eastAsia="Arial" w:hAnsi="Arial"/>
          <w:b/>
          <w:bCs/>
          <w:sz w:val="24"/>
          <w:szCs w:val="24"/>
        </w:rPr>
        <w:t xml:space="preserve">Статья 122. Заявление об утрате, недостаче или повреждении груза</w:t>
      </w:r>
    </w:p>
    <w:p>
      <w:pPr>
        <w:spacing w:after="60"/>
        <w:ind w:firstLine="567"/>
        <w:jc w:val="both"/>
      </w:pPr>
      <w:r>
        <w:rPr>
          <w:rFonts w:ascii="Arial" w:cs="Arial" w:eastAsia="Arial" w:hAnsi="Arial"/>
          <w:sz w:val="24"/>
          <w:szCs w:val="24"/>
        </w:rPr>
        <w:t xml:space="preserve">1. Если при приеме груза, перевезенного по коносаменту, получатель письменно не заявил перевозчику об утрате, недостаче или повреждении груза, считается, что груз получен в соответствии с условиями коносамента, если иное не доказано.</w:t>
      </w:r>
    </w:p>
    <w:p>
      <w:pPr>
        <w:spacing w:after="60"/>
        <w:ind w:firstLine="567"/>
        <w:jc w:val="both"/>
      </w:pPr>
      <w:r>
        <w:rPr>
          <w:rFonts w:ascii="Arial" w:cs="Arial" w:eastAsia="Arial" w:hAnsi="Arial"/>
          <w:sz w:val="24"/>
          <w:szCs w:val="24"/>
        </w:rPr>
        <w:t xml:space="preserve">2. Если груз при его приеме был осмотрен или проверен получателем вместе с перевозчиком, получатель может не делать заявления, указанного в части 1 настоящей статьи.</w:t>
      </w:r>
    </w:p>
    <w:p>
      <w:pPr>
        <w:spacing w:after="60"/>
        <w:ind w:firstLine="567"/>
        <w:jc w:val="both"/>
      </w:pPr>
      <w:r>
        <w:rPr>
          <w:rFonts w:ascii="Arial" w:cs="Arial" w:eastAsia="Arial" w:hAnsi="Arial"/>
          <w:sz w:val="24"/>
          <w:szCs w:val="24"/>
        </w:rPr>
        <w:t xml:space="preserve">3. В случае если утрату, недостачу или повреждение груза нельзя было обнаружить при обычном способе приема, соответствующее заявление перевозчику может быть сделано получателем в течение трех календарных дней после приема груза.</w:t>
      </w:r>
    </w:p>
    <w:p>
      <w:pPr>
        <w:spacing w:after="60"/>
        <w:ind w:firstLine="567"/>
        <w:jc w:val="both"/>
      </w:pPr>
      <w:r>
        <w:rPr>
          <w:rFonts w:ascii="Arial" w:cs="Arial" w:eastAsia="Arial" w:hAnsi="Arial"/>
          <w:sz w:val="24"/>
          <w:szCs w:val="24"/>
        </w:rPr>
        <w:t xml:space="preserve">4. Соглашение относительно приема груза, противоречащее настоящей статье, считается недействительным.</w:t>
      </w:r>
    </w:p>
    <w:p>
      <w:pPr>
        <w:spacing w:after="60" w:before="200"/>
        <w:ind w:firstLine="567"/>
        <w:jc w:val="left"/>
      </w:pPr>
      <w:r>
        <w:rPr>
          <w:rFonts w:ascii="Arial" w:cs="Arial" w:eastAsia="Arial" w:hAnsi="Arial"/>
          <w:b/>
          <w:bCs/>
          <w:sz w:val="24"/>
          <w:szCs w:val="24"/>
        </w:rPr>
        <w:t xml:space="preserve">Статья 123. Сдача невостребованного груза на хранение</w:t>
      </w:r>
    </w:p>
    <w:p>
      <w:pPr>
        <w:spacing w:after="60"/>
        <w:ind w:firstLine="567"/>
        <w:jc w:val="both"/>
      </w:pPr>
      <w:r>
        <w:rPr>
          <w:rFonts w:ascii="Arial" w:cs="Arial" w:eastAsia="Arial" w:hAnsi="Arial"/>
          <w:sz w:val="24"/>
          <w:szCs w:val="24"/>
        </w:rPr>
        <w:t xml:space="preserve">1. Если для перевозки груза было предоставлено не все судно и в порту назначения получатель не востребовал груз, не распорядился им или отказался от него, перевозчик вправе, уведомив об этом отправителя, сдать груз на хранение на склад или в иное место, обеспечивающее сохранность груза.</w:t>
      </w:r>
    </w:p>
    <w:p>
      <w:pPr>
        <w:spacing w:after="60"/>
        <w:ind w:firstLine="567"/>
        <w:jc w:val="both"/>
      </w:pPr>
      <w:r>
        <w:rPr>
          <w:rFonts w:ascii="Arial" w:cs="Arial" w:eastAsia="Arial" w:hAnsi="Arial"/>
          <w:sz w:val="24"/>
          <w:szCs w:val="24"/>
        </w:rPr>
        <w:t xml:space="preserve">2. При предоставлении для перевозки груза всего судна выгрузка и сдача груза на хранение производятся капитаном судна лишь по истечении сталийного и контрсталийного времени, если за это время от отправителя или фрахтователя, или лица, правомочного распоряжаться грузом, не поступит иное распоряжение. Время, затраченное на сдачу груза на хранение, рассматривается как простой судна.</w:t>
      </w:r>
    </w:p>
    <w:p>
      <w:pPr>
        <w:spacing w:after="60"/>
        <w:ind w:firstLine="567"/>
        <w:jc w:val="both"/>
      </w:pPr>
      <w:r>
        <w:rPr>
          <w:rFonts w:ascii="Arial" w:cs="Arial" w:eastAsia="Arial" w:hAnsi="Arial"/>
          <w:sz w:val="24"/>
          <w:szCs w:val="24"/>
        </w:rPr>
        <w:t xml:space="preserve">3. Если в течение двух месяцев со дня прихода судна в морской порт сданный на хранение груз не будет востребован и отправитель или фрахтователь, или лицо, правомочное распоряжаться грузом, не уплатит перевозчику причитающихся сумм, перевозчик вправе продать груз. Невостребованный скоропортящийся груз может быть продан и до истечения указанного срока.</w:t>
      </w:r>
    </w:p>
    <w:p>
      <w:pPr>
        <w:spacing w:after="60"/>
        <w:ind w:firstLine="567"/>
        <w:jc w:val="both"/>
      </w:pPr>
      <w:r>
        <w:rPr>
          <w:rFonts w:ascii="Arial" w:cs="Arial" w:eastAsia="Arial" w:hAnsi="Arial"/>
          <w:sz w:val="24"/>
          <w:szCs w:val="24"/>
        </w:rPr>
        <w:t xml:space="preserve">4. В порту сроки и порядок хранения грузов до приема их получателями, а также порядок продажи невостребованных получателями грузов определяются правилами и законодательством государства принадлежности порта.</w:t>
      </w:r>
    </w:p>
    <w:p>
      <w:pPr>
        <w:spacing w:after="60" w:before="200"/>
        <w:ind w:firstLine="567"/>
        <w:jc w:val="left"/>
      </w:pPr>
      <w:r>
        <w:rPr>
          <w:rFonts w:ascii="Arial" w:cs="Arial" w:eastAsia="Arial" w:hAnsi="Arial"/>
          <w:b/>
          <w:bCs/>
          <w:sz w:val="24"/>
          <w:szCs w:val="24"/>
        </w:rPr>
        <w:t xml:space="preserve">Статья 124. Продажа невостребованного и сданного на хранение груза</w:t>
      </w:r>
    </w:p>
    <w:p>
      <w:pPr>
        <w:spacing w:after="60"/>
        <w:ind w:firstLine="567"/>
        <w:jc w:val="both"/>
      </w:pPr>
      <w:r>
        <w:rPr>
          <w:rFonts w:ascii="Arial" w:cs="Arial" w:eastAsia="Arial" w:hAnsi="Arial"/>
          <w:sz w:val="24"/>
          <w:szCs w:val="24"/>
        </w:rPr>
        <w:t xml:space="preserve">1. Сумма, вырученная от продажи груза, указанного в части 3 </w:t>
      </w:r>
      <w:hyperlink w:history="1" r:id="rIdv8t127oxxmahflkh3kmmi">
        <w:r>
          <w:rPr>
            <w:rFonts w:ascii="Arial" w:cs="Arial" w:eastAsia="Arial" w:hAnsi="Arial"/>
            <w:color w:val="1D4ED8"/>
            <w:sz w:val="24"/>
            <w:szCs w:val="24"/>
            <w:u w:val="single"/>
          </w:rPr>
          <w:t xml:space="preserve">статьи 123</w:t>
        </w:r>
      </w:hyperlink>
      <w:r>
        <w:rPr>
          <w:rFonts w:ascii="Arial" w:cs="Arial" w:eastAsia="Arial" w:hAnsi="Arial"/>
          <w:sz w:val="24"/>
          <w:szCs w:val="24"/>
        </w:rPr>
        <w:t xml:space="preserve"> настоящего Кодекса, за вычетом суммы, причитающейся перевозчику, зачисляется на счет перевозчика для выдачи отправителю или фрахтователю. Если полученная от реализации груза сумма окажется недостаточной для покрытия причитающихся перевозчику платежей и расходов по хранению и продаже груза, перевозчик вправе взыскать недостающую сумму с отправителя или фрахтователя.</w:t>
      </w:r>
    </w:p>
    <w:p>
      <w:pPr>
        <w:spacing w:after="60"/>
        <w:ind w:firstLine="567"/>
        <w:jc w:val="both"/>
      </w:pPr>
      <w:r>
        <w:rPr>
          <w:rFonts w:ascii="Arial" w:cs="Arial" w:eastAsia="Arial" w:hAnsi="Arial"/>
          <w:sz w:val="24"/>
          <w:szCs w:val="24"/>
        </w:rPr>
        <w:t xml:space="preserve">2. Если в течение шести месяцев со дня продажи груза ни одно юридическое или физическое лицо не заявит о своих правах на соответствующую сумму, вырученную от продажи, эта сумма, за вычетом причитающихся перевозчику платежей, передается в распоряжение администрации порта государства принадлежности.</w:t>
      </w:r>
    </w:p>
    <w:p>
      <w:pPr>
        <w:spacing w:after="60" w:before="200"/>
        <w:ind w:firstLine="567"/>
        <w:jc w:val="left"/>
      </w:pPr>
      <w:r>
        <w:rPr>
          <w:rFonts w:ascii="Arial" w:cs="Arial" w:eastAsia="Arial" w:hAnsi="Arial"/>
          <w:b/>
          <w:bCs/>
          <w:sz w:val="24"/>
          <w:szCs w:val="24"/>
        </w:rPr>
        <w:t xml:space="preserve">Статья 125. Внесение платежей при перевозке груза</w:t>
      </w:r>
    </w:p>
    <w:p>
      <w:pPr>
        <w:spacing w:after="60"/>
        <w:ind w:firstLine="567"/>
        <w:jc w:val="both"/>
      </w:pPr>
      <w:r>
        <w:rPr>
          <w:rFonts w:ascii="Arial" w:cs="Arial" w:eastAsia="Arial" w:hAnsi="Arial"/>
          <w:sz w:val="24"/>
          <w:szCs w:val="24"/>
        </w:rPr>
        <w:t xml:space="preserve">Все причитающиеся перевозчику платежи вносятся отправителем груза или фрахтователем. В случаях, предусмотренных соглашением между отправителем груза или фрахтователем и перевозчиком, при условии включения этого соглашения в коносамент оплата производится получателем груза.</w:t>
      </w:r>
    </w:p>
    <w:p>
      <w:pPr>
        <w:spacing w:after="60" w:before="200"/>
        <w:ind w:firstLine="567"/>
        <w:jc w:val="left"/>
      </w:pPr>
      <w:r>
        <w:rPr>
          <w:rFonts w:ascii="Arial" w:cs="Arial" w:eastAsia="Arial" w:hAnsi="Arial"/>
          <w:b/>
          <w:bCs/>
          <w:sz w:val="24"/>
          <w:szCs w:val="24"/>
        </w:rPr>
        <w:t xml:space="preserve">Статья 126. Размер фрахта</w:t>
      </w:r>
    </w:p>
    <w:p>
      <w:pPr>
        <w:spacing w:after="60"/>
        <w:ind w:firstLine="567"/>
        <w:jc w:val="both"/>
      </w:pPr>
      <w:r>
        <w:rPr>
          <w:rFonts w:ascii="Arial" w:cs="Arial" w:eastAsia="Arial" w:hAnsi="Arial"/>
          <w:sz w:val="24"/>
          <w:szCs w:val="24"/>
        </w:rPr>
        <w:t xml:space="preserve">1. Размер фрахта устанавливается соглашением сторон, а при отсутствии такого соглашения исчисляется исходя из ставок, применяемых в месте и во время погрузки груза.</w:t>
      </w:r>
    </w:p>
    <w:p>
      <w:pPr>
        <w:spacing w:after="60"/>
        <w:ind w:firstLine="567"/>
        <w:jc w:val="both"/>
      </w:pPr>
      <w:r>
        <w:rPr>
          <w:rFonts w:ascii="Arial" w:cs="Arial" w:eastAsia="Arial" w:hAnsi="Arial"/>
          <w:sz w:val="24"/>
          <w:szCs w:val="24"/>
        </w:rPr>
        <w:t xml:space="preserve">2. В случае если плата за перевозку фактически погруженного на судно груза меньше, чем плата за перевозку груза, предусмотренного договором, вносится фрахт, установленный договором.</w:t>
      </w:r>
    </w:p>
    <w:p>
      <w:pPr>
        <w:spacing w:after="60" w:before="200"/>
        <w:ind w:firstLine="567"/>
        <w:jc w:val="left"/>
      </w:pPr>
      <w:r>
        <w:rPr>
          <w:rFonts w:ascii="Arial" w:cs="Arial" w:eastAsia="Arial" w:hAnsi="Arial"/>
          <w:b/>
          <w:bCs/>
          <w:sz w:val="24"/>
          <w:szCs w:val="24"/>
        </w:rPr>
        <w:t xml:space="preserve">Статья 127. Обеспечение уплаты фрахта</w:t>
      </w:r>
    </w:p>
    <w:p>
      <w:pPr>
        <w:spacing w:after="60"/>
        <w:ind w:firstLine="567"/>
        <w:jc w:val="both"/>
      </w:pPr>
      <w:r>
        <w:rPr>
          <w:rFonts w:ascii="Arial" w:cs="Arial" w:eastAsia="Arial" w:hAnsi="Arial"/>
          <w:sz w:val="24"/>
          <w:szCs w:val="24"/>
        </w:rPr>
        <w:t xml:space="preserve">1. Если стоимость погруженного на судно груза не покрывает размера фрахта и других издержек перевозчика по грузу, а отправитель или фрахтователь не внес фрахт полностью и не предоставил дополнительного обеспечения, перевозчик имеет право до отправления судна отказаться от договора и потребовать уплаты половины оговоренного фрахта, внесения платы за простой, если он имел место, а также возмещения других расходов, понесенных по грузу. В таких случаях выгрузка производится за счет отправителя груза или фрахтователя.</w:t>
      </w:r>
    </w:p>
    <w:p>
      <w:pPr>
        <w:spacing w:after="60"/>
        <w:ind w:firstLine="567"/>
        <w:jc w:val="both"/>
      </w:pPr>
      <w:r>
        <w:rPr>
          <w:rFonts w:ascii="Arial" w:cs="Arial" w:eastAsia="Arial" w:hAnsi="Arial"/>
          <w:sz w:val="24"/>
          <w:szCs w:val="24"/>
        </w:rPr>
        <w:t xml:space="preserve">2. Отправитель или фрахтователь, отказавшийся от договора о морской перевозке груза во время рейса, вправе потребовать выдачи груза только в порту назначения, определенном договором, или в морском порту, в который судно зашло в силу необходимости.</w:t>
      </w:r>
    </w:p>
    <w:p>
      <w:pPr>
        <w:spacing w:after="60" w:before="200"/>
        <w:ind w:firstLine="567"/>
        <w:jc w:val="left"/>
      </w:pPr>
      <w:r>
        <w:rPr>
          <w:rFonts w:ascii="Arial" w:cs="Arial" w:eastAsia="Arial" w:hAnsi="Arial"/>
          <w:b/>
          <w:bCs/>
          <w:sz w:val="24"/>
          <w:szCs w:val="24"/>
        </w:rPr>
        <w:t xml:space="preserve">Статья 128. Уплата фрахта при утрате груза</w:t>
      </w:r>
    </w:p>
    <w:p>
      <w:pPr>
        <w:spacing w:after="60"/>
        <w:ind w:firstLine="567"/>
        <w:jc w:val="both"/>
      </w:pPr>
      <w:r>
        <w:rPr>
          <w:rFonts w:ascii="Arial" w:cs="Arial" w:eastAsia="Arial" w:hAnsi="Arial"/>
          <w:sz w:val="24"/>
          <w:szCs w:val="24"/>
        </w:rPr>
        <w:t xml:space="preserve">1. В случае утраты груза при перевозке фрахт не взимается, а предварительно внесенный фрахт возвращается.</w:t>
      </w:r>
    </w:p>
    <w:p>
      <w:pPr>
        <w:spacing w:after="60"/>
        <w:ind w:firstLine="567"/>
        <w:jc w:val="both"/>
      </w:pPr>
      <w:r>
        <w:rPr>
          <w:rFonts w:ascii="Arial" w:cs="Arial" w:eastAsia="Arial" w:hAnsi="Arial"/>
          <w:sz w:val="24"/>
          <w:szCs w:val="24"/>
        </w:rPr>
        <w:t xml:space="preserve">2. Если груз был утрачен, но впоследствии спасен, перевозчик имеет право на фрахт в размере, пропорциональном расстоянию, пройденному судном с грузом. В таких случаях при исчислении фрахта учитываются:</w:t>
      </w:r>
    </w:p>
    <w:p>
      <w:pPr>
        <w:spacing w:after="60"/>
        <w:ind w:firstLine="567"/>
        <w:jc w:val="both"/>
      </w:pPr>
      <w:r>
        <w:rPr>
          <w:rFonts w:ascii="Arial" w:cs="Arial" w:eastAsia="Arial" w:hAnsi="Arial"/>
          <w:sz w:val="24"/>
          <w:szCs w:val="24"/>
        </w:rPr>
        <w:t xml:space="preserve">1) соотношение части пути, пройденного судном с грузом, и протяженности пути, обусловленного договором;</w:t>
      </w:r>
    </w:p>
    <w:p>
      <w:pPr>
        <w:spacing w:after="60"/>
        <w:ind w:firstLine="567"/>
        <w:jc w:val="both"/>
      </w:pPr>
      <w:r>
        <w:rPr>
          <w:rFonts w:ascii="Arial" w:cs="Arial" w:eastAsia="Arial" w:hAnsi="Arial"/>
          <w:sz w:val="24"/>
          <w:szCs w:val="24"/>
        </w:rPr>
        <w:t xml:space="preserve">2) соотношение расходов, затрат времени и труда, а также опасностей, связанных с пройденным расстоянием, и расходов, затрат и опасностей, которые обычно приходятся на оставшуюся часть пути.</w:t>
      </w:r>
    </w:p>
    <w:p>
      <w:pPr>
        <w:spacing w:after="60"/>
        <w:ind w:firstLine="567"/>
        <w:jc w:val="both"/>
      </w:pPr>
      <w:r>
        <w:rPr>
          <w:rFonts w:ascii="Arial" w:cs="Arial" w:eastAsia="Arial" w:hAnsi="Arial"/>
          <w:sz w:val="24"/>
          <w:szCs w:val="24"/>
        </w:rPr>
        <w:t xml:space="preserve">3. При гибели или повреждении груза вследствие его естественных свойств либо обстоятельств, зависящих от отправителя или фрахтователя, фрахт взимается полностью.</w:t>
      </w:r>
    </w:p>
    <w:p>
      <w:pPr>
        <w:spacing w:after="60" w:before="200"/>
        <w:ind w:firstLine="567"/>
        <w:jc w:val="left"/>
      </w:pPr>
      <w:r>
        <w:rPr>
          <w:rFonts w:ascii="Arial" w:cs="Arial" w:eastAsia="Arial" w:hAnsi="Arial"/>
          <w:b/>
          <w:bCs/>
          <w:sz w:val="24"/>
          <w:szCs w:val="24"/>
        </w:rPr>
        <w:t xml:space="preserve">Статья 129. Ответственность отправителя груза и фрахтователя</w:t>
      </w:r>
    </w:p>
    <w:p>
      <w:pPr>
        <w:spacing w:after="60"/>
        <w:ind w:firstLine="567"/>
        <w:jc w:val="both"/>
      </w:pPr>
      <w:r>
        <w:rPr>
          <w:rFonts w:ascii="Arial" w:cs="Arial" w:eastAsia="Arial" w:hAnsi="Arial"/>
          <w:sz w:val="24"/>
          <w:szCs w:val="24"/>
        </w:rPr>
        <w:t xml:space="preserve">1. Отправитель груза и фрахтователь обязаны возместить перевозчику убытки, понесенные по их вине или по вине лиц, за действия которых они отвечают.</w:t>
      </w:r>
    </w:p>
    <w:p>
      <w:pPr>
        <w:spacing w:after="60"/>
        <w:ind w:firstLine="567"/>
        <w:jc w:val="both"/>
      </w:pPr>
      <w:r>
        <w:rPr>
          <w:rFonts w:ascii="Arial" w:cs="Arial" w:eastAsia="Arial" w:hAnsi="Arial"/>
          <w:sz w:val="24"/>
          <w:szCs w:val="24"/>
        </w:rPr>
        <w:t xml:space="preserve">2. Отправитель, не являющийся одной из сторон договора о перевозке груза, отвечает за убытки, понесенные по его вине перевозчиком.</w:t>
      </w:r>
    </w:p>
    <w:p>
      <w:pPr>
        <w:spacing w:after="60" w:before="200"/>
        <w:ind w:firstLine="567"/>
        <w:jc w:val="left"/>
      </w:pPr>
      <w:r>
        <w:rPr>
          <w:rFonts w:ascii="Arial" w:cs="Arial" w:eastAsia="Arial" w:hAnsi="Arial"/>
          <w:b/>
          <w:bCs/>
          <w:sz w:val="24"/>
          <w:szCs w:val="24"/>
        </w:rPr>
        <w:t xml:space="preserve">Статья 130. Ответственность перевозчика, основания для освобождения и пределы ограничения ответственности</w:t>
      </w:r>
    </w:p>
    <w:p>
      <w:pPr>
        <w:spacing w:after="60"/>
        <w:ind w:firstLine="567"/>
        <w:jc w:val="both"/>
      </w:pPr>
      <w:r>
        <w:rPr>
          <w:rFonts w:ascii="Arial" w:cs="Arial" w:eastAsia="Arial" w:hAnsi="Arial"/>
          <w:sz w:val="24"/>
          <w:szCs w:val="24"/>
        </w:rPr>
        <w:t xml:space="preserve">1. Перевозчик несет ответственность за утрату, недостачу, повреждение груза, а также просрочку в его доставке с момента принятия груза к перевозке до момента его выдачи.</w:t>
      </w:r>
    </w:p>
    <w:p>
      <w:pPr>
        <w:spacing w:after="60"/>
        <w:ind w:firstLine="567"/>
        <w:jc w:val="both"/>
      </w:pPr>
      <w:r>
        <w:rPr>
          <w:rFonts w:ascii="Arial" w:cs="Arial" w:eastAsia="Arial" w:hAnsi="Arial"/>
          <w:sz w:val="24"/>
          <w:szCs w:val="24"/>
        </w:rPr>
        <w:t xml:space="preserve">2. Перевозчик не несет ответственности за утрату, недостачу, повреждение принятого к перевозке груза, за просрочку в его доставке, если докажет, что они произошли вследствие:</w:t>
      </w:r>
    </w:p>
    <w:p>
      <w:pPr>
        <w:spacing w:after="60"/>
        <w:ind w:firstLine="567"/>
        <w:jc w:val="both"/>
      </w:pPr>
      <w:r>
        <w:rPr>
          <w:rFonts w:ascii="Arial" w:cs="Arial" w:eastAsia="Arial" w:hAnsi="Arial"/>
          <w:sz w:val="24"/>
          <w:szCs w:val="24"/>
        </w:rPr>
        <w:t xml:space="preserve">1) чрезвычайных обстоятельств, которые не могут быть предусмотрены и предотвращены;</w:t>
      </w:r>
    </w:p>
    <w:p>
      <w:pPr>
        <w:spacing w:after="60"/>
        <w:ind w:firstLine="567"/>
        <w:jc w:val="both"/>
      </w:pPr>
      <w:r>
        <w:rPr>
          <w:rFonts w:ascii="Arial" w:cs="Arial" w:eastAsia="Arial" w:hAnsi="Arial"/>
          <w:sz w:val="24"/>
          <w:szCs w:val="24"/>
        </w:rPr>
        <w:t xml:space="preserve">2) опасностей, возникших не по его вине, и случайностей на море или в других судоходных водах;</w:t>
      </w:r>
    </w:p>
    <w:p>
      <w:pPr>
        <w:spacing w:after="60"/>
        <w:ind w:firstLine="567"/>
        <w:jc w:val="both"/>
      </w:pPr>
      <w:r>
        <w:rPr>
          <w:rFonts w:ascii="Arial" w:cs="Arial" w:eastAsia="Arial" w:hAnsi="Arial"/>
          <w:sz w:val="24"/>
          <w:szCs w:val="24"/>
        </w:rPr>
        <w:t xml:space="preserve">3) пожара, возникшего не по его вине;</w:t>
      </w:r>
    </w:p>
    <w:p>
      <w:pPr>
        <w:spacing w:after="60"/>
        <w:ind w:firstLine="567"/>
        <w:jc w:val="both"/>
      </w:pPr>
      <w:r>
        <w:rPr>
          <w:rFonts w:ascii="Arial" w:cs="Arial" w:eastAsia="Arial" w:hAnsi="Arial"/>
          <w:sz w:val="24"/>
          <w:szCs w:val="24"/>
        </w:rPr>
        <w:t xml:space="preserve">4) мер по спасанию на море людей, судов и грузов;</w:t>
      </w:r>
    </w:p>
    <w:p>
      <w:pPr>
        <w:spacing w:after="60"/>
        <w:ind w:firstLine="567"/>
        <w:jc w:val="both"/>
      </w:pPr>
      <w:r>
        <w:rPr>
          <w:rFonts w:ascii="Arial" w:cs="Arial" w:eastAsia="Arial" w:hAnsi="Arial"/>
          <w:sz w:val="24"/>
          <w:szCs w:val="24"/>
        </w:rPr>
        <w:t xml:space="preserve">5) действий или распоряжений соответствующих властей (задержание, арест, карантин и другие) при отсутствии его вины;</w:t>
      </w:r>
    </w:p>
    <w:p>
      <w:pPr>
        <w:spacing w:after="60"/>
        <w:ind w:firstLine="567"/>
        <w:jc w:val="both"/>
      </w:pPr>
      <w:r>
        <w:rPr>
          <w:rFonts w:ascii="Arial" w:cs="Arial" w:eastAsia="Arial" w:hAnsi="Arial"/>
          <w:sz w:val="24"/>
          <w:szCs w:val="24"/>
        </w:rPr>
        <w:t xml:space="preserve">6) военных действий, террористических актов, народных волнений;</w:t>
      </w:r>
    </w:p>
    <w:p>
      <w:pPr>
        <w:spacing w:after="60"/>
        <w:ind w:firstLine="567"/>
        <w:jc w:val="both"/>
      </w:pPr>
      <w:r>
        <w:rPr>
          <w:rFonts w:ascii="Arial" w:cs="Arial" w:eastAsia="Arial" w:hAnsi="Arial"/>
          <w:sz w:val="24"/>
          <w:szCs w:val="24"/>
        </w:rPr>
        <w:t xml:space="preserve">7) небрежности или упущений отправителя либо получателя груза;</w:t>
      </w:r>
    </w:p>
    <w:p>
      <w:pPr>
        <w:spacing w:after="60"/>
        <w:ind w:firstLine="567"/>
        <w:jc w:val="both"/>
      </w:pPr>
      <w:r>
        <w:rPr>
          <w:rFonts w:ascii="Arial" w:cs="Arial" w:eastAsia="Arial" w:hAnsi="Arial"/>
          <w:sz w:val="24"/>
          <w:szCs w:val="24"/>
        </w:rPr>
        <w:t xml:space="preserve">8) скрытых недостатков судна;</w:t>
      </w:r>
    </w:p>
    <w:p>
      <w:pPr>
        <w:spacing w:after="60"/>
        <w:ind w:firstLine="567"/>
        <w:jc w:val="both"/>
      </w:pPr>
      <w:r>
        <w:rPr>
          <w:rFonts w:ascii="Arial" w:cs="Arial" w:eastAsia="Arial" w:hAnsi="Arial"/>
          <w:sz w:val="24"/>
          <w:szCs w:val="24"/>
        </w:rPr>
        <w:t xml:space="preserve">9) скрытых недостатков груза, его природных свойств или естественной убыли;</w:t>
      </w:r>
    </w:p>
    <w:p>
      <w:pPr>
        <w:spacing w:after="60"/>
        <w:ind w:firstLine="567"/>
        <w:jc w:val="both"/>
      </w:pPr>
      <w:r>
        <w:rPr>
          <w:rFonts w:ascii="Arial" w:cs="Arial" w:eastAsia="Arial" w:hAnsi="Arial"/>
          <w:sz w:val="24"/>
          <w:szCs w:val="24"/>
        </w:rPr>
        <w:t xml:space="preserve">10) скрытых недостатков тары и упаковки груза;</w:t>
      </w:r>
    </w:p>
    <w:p>
      <w:pPr>
        <w:spacing w:after="60"/>
        <w:ind w:firstLine="567"/>
        <w:jc w:val="both"/>
      </w:pPr>
      <w:r>
        <w:rPr>
          <w:rFonts w:ascii="Arial" w:cs="Arial" w:eastAsia="Arial" w:hAnsi="Arial"/>
          <w:sz w:val="24"/>
          <w:szCs w:val="24"/>
        </w:rPr>
        <w:t xml:space="preserve">11) недостаточной или неясной маркировки груза;</w:t>
      </w:r>
    </w:p>
    <w:p>
      <w:pPr>
        <w:spacing w:after="60"/>
        <w:ind w:firstLine="567"/>
        <w:jc w:val="both"/>
      </w:pPr>
      <w:r>
        <w:rPr>
          <w:rFonts w:ascii="Arial" w:cs="Arial" w:eastAsia="Arial" w:hAnsi="Arial"/>
          <w:sz w:val="24"/>
          <w:szCs w:val="24"/>
        </w:rPr>
        <w:t xml:space="preserve">12) действий по предотвращению загрязнения окружающей среды;</w:t>
      </w:r>
    </w:p>
    <w:p>
      <w:pPr>
        <w:spacing w:after="60"/>
        <w:ind w:firstLine="567"/>
        <w:jc w:val="both"/>
      </w:pPr>
      <w:r>
        <w:rPr>
          <w:rFonts w:ascii="Arial" w:cs="Arial" w:eastAsia="Arial" w:hAnsi="Arial"/>
          <w:sz w:val="24"/>
          <w:szCs w:val="24"/>
        </w:rPr>
        <w:t xml:space="preserve">13) иных обстоятельств, возникших не по вине перевозчика, его работников или агентов.</w:t>
      </w:r>
    </w:p>
    <w:p>
      <w:pPr>
        <w:spacing w:after="60"/>
        <w:ind w:firstLine="567"/>
        <w:jc w:val="both"/>
      </w:pPr>
      <w:r>
        <w:rPr>
          <w:rFonts w:ascii="Arial" w:cs="Arial" w:eastAsia="Arial" w:hAnsi="Arial"/>
          <w:sz w:val="24"/>
          <w:szCs w:val="24"/>
        </w:rPr>
        <w:t xml:space="preserve">3. Перевозчик не отвечает за недостачу груза, прибывшего в порт назначения:</w:t>
      </w:r>
    </w:p>
    <w:p>
      <w:pPr>
        <w:spacing w:after="60"/>
        <w:ind w:firstLine="567"/>
        <w:jc w:val="both"/>
      </w:pPr>
      <w:r>
        <w:rPr>
          <w:rFonts w:ascii="Arial" w:cs="Arial" w:eastAsia="Arial" w:hAnsi="Arial"/>
          <w:sz w:val="24"/>
          <w:szCs w:val="24"/>
        </w:rPr>
        <w:t xml:space="preserve">1) в исправных грузовых помещениях, лихтерах, контейнерах с неповрежденными пломбами отправителя;</w:t>
      </w:r>
    </w:p>
    <w:p>
      <w:pPr>
        <w:spacing w:after="60"/>
        <w:ind w:firstLine="567"/>
        <w:jc w:val="both"/>
      </w:pPr>
      <w:r>
        <w:rPr>
          <w:rFonts w:ascii="Arial" w:cs="Arial" w:eastAsia="Arial" w:hAnsi="Arial"/>
          <w:sz w:val="24"/>
          <w:szCs w:val="24"/>
        </w:rPr>
        <w:t xml:space="preserve">2) в целой и исправной таре без следов ее вскрытия в пути;</w:t>
      </w:r>
    </w:p>
    <w:p>
      <w:pPr>
        <w:spacing w:after="60"/>
        <w:ind w:firstLine="567"/>
        <w:jc w:val="both"/>
      </w:pPr>
      <w:r>
        <w:rPr>
          <w:rFonts w:ascii="Arial" w:cs="Arial" w:eastAsia="Arial" w:hAnsi="Arial"/>
          <w:sz w:val="24"/>
          <w:szCs w:val="24"/>
        </w:rPr>
        <w:t xml:space="preserve">3) в сопровождении представителя отправителя или получателя, за исключением случаев, когда получатель докажет, что в недостаче груза виновен перевозчик.</w:t>
      </w:r>
    </w:p>
    <w:p>
      <w:pPr>
        <w:spacing w:after="60"/>
        <w:ind w:firstLine="567"/>
        <w:jc w:val="both"/>
      </w:pPr>
      <w:r>
        <w:rPr>
          <w:rFonts w:ascii="Arial" w:cs="Arial" w:eastAsia="Arial" w:hAnsi="Arial"/>
          <w:sz w:val="24"/>
          <w:szCs w:val="24"/>
        </w:rPr>
        <w:t xml:space="preserve">4. Пределы ответственности перевозчика:</w:t>
      </w:r>
    </w:p>
    <w:p>
      <w:pPr>
        <w:spacing w:after="60"/>
        <w:ind w:firstLine="567"/>
        <w:jc w:val="both"/>
      </w:pPr>
      <w:r>
        <w:rPr>
          <w:rFonts w:ascii="Arial" w:cs="Arial" w:eastAsia="Arial" w:hAnsi="Arial"/>
          <w:sz w:val="24"/>
          <w:szCs w:val="24"/>
        </w:rPr>
        <w:t xml:space="preserve">1) если стоимость груза не была объявлена и не включена в коносамент, ответственность перевозчика составляет 2 расчетные единицы за один килограмм массы брутто утраченного или поврежденного груза в зависимости от того, какая сумма выше;</w:t>
      </w:r>
    </w:p>
    <w:p>
      <w:pPr>
        <w:spacing w:after="60"/>
        <w:ind w:firstLine="567"/>
        <w:jc w:val="both"/>
      </w:pPr>
      <w:r>
        <w:rPr>
          <w:rFonts w:ascii="Arial" w:cs="Arial" w:eastAsia="Arial" w:hAnsi="Arial"/>
          <w:sz w:val="24"/>
          <w:szCs w:val="24"/>
        </w:rPr>
        <w:t xml:space="preserve">2) ответственность за ущерб, вызванный просрочкой в доставке груза, ограничивается размером фрахта, подлежащего уплате по договору перевозки;</w:t>
      </w:r>
    </w:p>
    <w:p>
      <w:pPr>
        <w:spacing w:after="60"/>
        <w:ind w:firstLine="567"/>
        <w:jc w:val="both"/>
      </w:pPr>
      <w:r>
        <w:rPr>
          <w:rFonts w:ascii="Arial" w:cs="Arial" w:eastAsia="Arial" w:hAnsi="Arial"/>
          <w:sz w:val="24"/>
          <w:szCs w:val="24"/>
        </w:rPr>
        <w:t xml:space="preserve">3) совокупная ответственность перевозчика (за повреждение и просрочку) не может превышать предел, который был бы установлен при полной утрате соответствующего груза согласно пунктам 1 и 2 части 4 настоящей статьи;</w:t>
      </w:r>
    </w:p>
    <w:p>
      <w:pPr>
        <w:spacing w:after="60"/>
        <w:ind w:firstLine="567"/>
        <w:jc w:val="both"/>
      </w:pPr>
      <w:r>
        <w:rPr>
          <w:rFonts w:ascii="Arial" w:cs="Arial" w:eastAsia="Arial" w:hAnsi="Arial"/>
          <w:sz w:val="24"/>
          <w:szCs w:val="24"/>
        </w:rPr>
        <w:t xml:space="preserve">4) если грузы помещены в контейнер, поддон или аналогичное транспортное приспособление, то количеством мест для расчета ответственности считается число мест, указанное в коносаменте. Если в коносаменте такое число не указано, весь контейнер (приспособление) со всем его содержимым считается одной единицей отгрузки;</w:t>
      </w:r>
    </w:p>
    <w:p>
      <w:pPr>
        <w:spacing w:after="60"/>
        <w:ind w:firstLine="567"/>
        <w:jc w:val="both"/>
      </w:pPr>
      <w:r>
        <w:rPr>
          <w:rFonts w:ascii="Arial" w:cs="Arial" w:eastAsia="Arial" w:hAnsi="Arial"/>
          <w:sz w:val="24"/>
          <w:szCs w:val="24"/>
        </w:rPr>
        <w:t xml:space="preserve">5) перевозчик лишается права на ограничение ответственности, если доказано, что ущерб или просрочка стали результатом его собственных действий или бездействия, совершенных умышленно либо по грубой неосторожности с осознанием возможности причинения ущерба;</w:t>
      </w:r>
    </w:p>
    <w:p>
      <w:pPr>
        <w:spacing w:after="60"/>
        <w:ind w:firstLine="567"/>
        <w:jc w:val="both"/>
      </w:pPr>
      <w:r>
        <w:rPr>
          <w:rFonts w:ascii="Arial" w:cs="Arial" w:eastAsia="Arial" w:hAnsi="Arial"/>
          <w:sz w:val="24"/>
          <w:szCs w:val="24"/>
        </w:rPr>
        <w:t xml:space="preserve">6) положения пункта 5 части 4 настоящей статьи применяются также к служащим или агентам перевозчика, если доказано, что ущерб возник по их вине в результате аналогичных умышленных действий или грубой неосторожности с осознанием возможности причинения ущерба.</w:t>
      </w:r>
    </w:p>
    <w:p>
      <w:pPr>
        <w:spacing w:after="60" w:before="200"/>
        <w:ind w:firstLine="567"/>
        <w:jc w:val="left"/>
      </w:pPr>
      <w:r>
        <w:rPr>
          <w:rFonts w:ascii="Arial" w:cs="Arial" w:eastAsia="Arial" w:hAnsi="Arial"/>
          <w:b/>
          <w:bCs/>
          <w:sz w:val="24"/>
          <w:szCs w:val="24"/>
        </w:rPr>
        <w:t xml:space="preserve">Статья 131. Навигационная ошибка</w:t>
      </w:r>
    </w:p>
    <w:p>
      <w:pPr>
        <w:spacing w:after="60"/>
        <w:ind w:firstLine="567"/>
        <w:jc w:val="both"/>
      </w:pPr>
      <w:r>
        <w:rPr>
          <w:rFonts w:ascii="Arial" w:cs="Arial" w:eastAsia="Arial" w:hAnsi="Arial"/>
          <w:sz w:val="24"/>
          <w:szCs w:val="24"/>
        </w:rPr>
        <w:t xml:space="preserve">Перевозчик не несет ответственности за утрату, недостачу, повреждение груза, просрочку в его доставке, если докажет, что они произошли вследствие действий или упущений капитана судна, членов экипажа либо лоцмана в процессе судовождения или управления судном.</w:t>
      </w:r>
    </w:p>
    <w:p>
      <w:pPr>
        <w:spacing w:after="60" w:before="200"/>
        <w:ind w:firstLine="567"/>
        <w:jc w:val="left"/>
      </w:pPr>
      <w:r>
        <w:rPr>
          <w:rFonts w:ascii="Arial" w:cs="Arial" w:eastAsia="Arial" w:hAnsi="Arial"/>
          <w:b/>
          <w:bCs/>
          <w:sz w:val="24"/>
          <w:szCs w:val="24"/>
        </w:rPr>
        <w:t xml:space="preserve">Статья 132. Возмещение ущерба, причиненного утратой, недостачей или повреждением груза</w:t>
      </w:r>
    </w:p>
    <w:p>
      <w:pPr>
        <w:spacing w:after="60"/>
        <w:ind w:firstLine="567"/>
        <w:jc w:val="both"/>
      </w:pPr>
      <w:r>
        <w:rPr>
          <w:rFonts w:ascii="Arial" w:cs="Arial" w:eastAsia="Arial" w:hAnsi="Arial"/>
          <w:sz w:val="24"/>
          <w:szCs w:val="24"/>
        </w:rPr>
        <w:t xml:space="preserve">1. За ущерб, причиненный в результате утраты, недостачи или повреждения груза, перевозчик несет ответственность в пределах, установленных настоящим Кодексом и (или) договором морской перевозки.</w:t>
      </w:r>
    </w:p>
    <w:p>
      <w:pPr>
        <w:spacing w:after="60"/>
        <w:ind w:firstLine="567"/>
        <w:jc w:val="both"/>
      </w:pPr>
      <w:r>
        <w:rPr>
          <w:rFonts w:ascii="Arial" w:cs="Arial" w:eastAsia="Arial" w:hAnsi="Arial"/>
          <w:sz w:val="24"/>
          <w:szCs w:val="24"/>
        </w:rPr>
        <w:t xml:space="preserve">2. Перевозчик возвращает также полученный им фрахт, если он не входит в стоимость утраченного или недостающего груза.</w:t>
      </w:r>
    </w:p>
    <w:p>
      <w:pPr>
        <w:spacing w:after="60" w:before="200"/>
        <w:ind w:firstLine="567"/>
        <w:jc w:val="left"/>
      </w:pPr>
      <w:r>
        <w:rPr>
          <w:rFonts w:ascii="Arial" w:cs="Arial" w:eastAsia="Arial" w:hAnsi="Arial"/>
          <w:b/>
          <w:bCs/>
          <w:sz w:val="24"/>
          <w:szCs w:val="24"/>
        </w:rPr>
        <w:t xml:space="preserve">Статья 133. Ответственность перевозчика за утрату, повреждение контейнера или иного транспортного приспособления</w:t>
      </w:r>
    </w:p>
    <w:p>
      <w:pPr>
        <w:spacing w:after="60"/>
        <w:ind w:firstLine="567"/>
        <w:jc w:val="both"/>
      </w:pPr>
      <w:r>
        <w:rPr>
          <w:rFonts w:ascii="Arial" w:cs="Arial" w:eastAsia="Arial" w:hAnsi="Arial"/>
          <w:sz w:val="24"/>
          <w:szCs w:val="24"/>
        </w:rPr>
        <w:t xml:space="preserve">За утрату, повреждение контейнера или другого транспортного приспособления отправителя либо фрахтователя перевозчик несет следующую ответственность:</w:t>
      </w:r>
    </w:p>
    <w:p>
      <w:pPr>
        <w:spacing w:after="60"/>
        <w:ind w:firstLine="567"/>
        <w:jc w:val="both"/>
      </w:pPr>
      <w:r>
        <w:rPr>
          <w:rFonts w:ascii="Arial" w:cs="Arial" w:eastAsia="Arial" w:hAnsi="Arial"/>
          <w:sz w:val="24"/>
          <w:szCs w:val="24"/>
        </w:rPr>
        <w:t xml:space="preserve">1) за утрату контейнера или иного транспортного приспособления - в размере его фактической стоимости с учетом износа на момент утраты;</w:t>
      </w:r>
    </w:p>
    <w:p>
      <w:pPr>
        <w:spacing w:after="60"/>
        <w:ind w:firstLine="567"/>
        <w:jc w:val="both"/>
      </w:pPr>
      <w:r>
        <w:rPr>
          <w:rFonts w:ascii="Arial" w:cs="Arial" w:eastAsia="Arial" w:hAnsi="Arial"/>
          <w:sz w:val="24"/>
          <w:szCs w:val="24"/>
        </w:rPr>
        <w:t xml:space="preserve">2) за повреждение контейнера или иного транспортного приспособления - в размере стоимости его ремонта в порту назначения, если ремонт не будет выполнен перевозчиком самостоятельно или за его счет до момента его сдачи получателю.</w:t>
      </w:r>
    </w:p>
    <w:p>
      <w:pPr>
        <w:spacing w:after="60" w:before="200"/>
        <w:ind w:firstLine="567"/>
        <w:jc w:val="left"/>
      </w:pPr>
      <w:r>
        <w:rPr>
          <w:rFonts w:ascii="Arial" w:cs="Arial" w:eastAsia="Arial" w:hAnsi="Arial"/>
          <w:b/>
          <w:bCs/>
          <w:sz w:val="24"/>
          <w:szCs w:val="24"/>
        </w:rPr>
        <w:t xml:space="preserve">Статья 134. Недействительность соглашения об освобождении перевозчика от ответственности или ограничении его ответственности</w:t>
      </w:r>
    </w:p>
    <w:p>
      <w:pPr>
        <w:spacing w:after="60"/>
        <w:ind w:firstLine="567"/>
        <w:jc w:val="both"/>
      </w:pPr>
      <w:r>
        <w:rPr>
          <w:rFonts w:ascii="Arial" w:cs="Arial" w:eastAsia="Arial" w:hAnsi="Arial"/>
          <w:sz w:val="24"/>
          <w:szCs w:val="24"/>
        </w:rPr>
        <w:t xml:space="preserve">1. Если перевозка груза осуществляется на основании коносамента, соглашение об освобождении перевозчика от ответственности или ее ограничении на условиях, отличных от предусмотренных частью 4 </w:t>
      </w:r>
      <w:hyperlink w:history="1" r:id="rId15-6y8uo1n9zgxwxn8q58">
        <w:r>
          <w:rPr>
            <w:rFonts w:ascii="Arial" w:cs="Arial" w:eastAsia="Arial" w:hAnsi="Arial"/>
            <w:color w:val="1D4ED8"/>
            <w:sz w:val="24"/>
            <w:szCs w:val="24"/>
            <w:u w:val="single"/>
          </w:rPr>
          <w:t xml:space="preserve">статьи 130</w:t>
        </w:r>
      </w:hyperlink>
      <w:r>
        <w:rPr>
          <w:rFonts w:ascii="Arial" w:cs="Arial" w:eastAsia="Arial" w:hAnsi="Arial"/>
          <w:sz w:val="24"/>
          <w:szCs w:val="24"/>
        </w:rPr>
        <w:t xml:space="preserve"> настоящего Кодекса, признается недействительным.</w:t>
      </w:r>
    </w:p>
    <w:p>
      <w:pPr>
        <w:spacing w:after="60"/>
        <w:ind w:firstLine="567"/>
        <w:jc w:val="both"/>
      </w:pPr>
      <w:r>
        <w:rPr>
          <w:rFonts w:ascii="Arial" w:cs="Arial" w:eastAsia="Arial" w:hAnsi="Arial"/>
          <w:sz w:val="24"/>
          <w:szCs w:val="24"/>
        </w:rPr>
        <w:t xml:space="preserve">2. Действие части 1 настоящей статьи не распространяется на заключенные соглашения:</w:t>
      </w:r>
    </w:p>
    <w:p>
      <w:pPr>
        <w:spacing w:after="60"/>
        <w:ind w:firstLine="567"/>
        <w:jc w:val="both"/>
      </w:pPr>
      <w:r>
        <w:rPr>
          <w:rFonts w:ascii="Arial" w:cs="Arial" w:eastAsia="Arial" w:hAnsi="Arial"/>
          <w:sz w:val="24"/>
          <w:szCs w:val="24"/>
        </w:rPr>
        <w:t xml:space="preserve">1) об ответственности перевозчика с момента принятия груза до его погрузки на судно и после выгрузки груза до его сдачи;</w:t>
      </w:r>
    </w:p>
    <w:p>
      <w:pPr>
        <w:spacing w:after="60"/>
        <w:ind w:firstLine="567"/>
        <w:jc w:val="both"/>
      </w:pPr>
      <w:r>
        <w:rPr>
          <w:rFonts w:ascii="Arial" w:cs="Arial" w:eastAsia="Arial" w:hAnsi="Arial"/>
          <w:sz w:val="24"/>
          <w:szCs w:val="24"/>
        </w:rPr>
        <w:t xml:space="preserve">2) о перевозке грузов и живых животных на палубе;</w:t>
      </w:r>
    </w:p>
    <w:p>
      <w:pPr>
        <w:spacing w:after="60"/>
        <w:ind w:firstLine="567"/>
        <w:jc w:val="both"/>
      </w:pPr>
      <w:r>
        <w:rPr>
          <w:rFonts w:ascii="Arial" w:cs="Arial" w:eastAsia="Arial" w:hAnsi="Arial"/>
          <w:sz w:val="24"/>
          <w:szCs w:val="24"/>
        </w:rPr>
        <w:t xml:space="preserve">3) о перевозке грузов на особых условиях, когда род, вид и состояние груза либо обстоятельства, сроки и условия, при которых должна выполняться перевозка, оправдывают заключение специального соглашения, если при этом не выдается коносамент и условия перевозки включены в документ, не являющийся товарораспорядительным и содержащий указание на это.</w:t>
      </w:r>
    </w:p>
    <w:p>
      <w:pPr>
        <w:spacing w:after="200" w:before="200"/>
        <w:jc w:val="center"/>
      </w:pPr>
      <w:r>
        <w:rPr>
          <w:rFonts w:ascii="Arial" w:cs="Arial" w:eastAsia="Arial" w:hAnsi="Arial"/>
          <w:b/>
          <w:bCs/>
          <w:sz w:val="24"/>
          <w:szCs w:val="24"/>
        </w:rPr>
        <w:t xml:space="preserve">Глава 14. Договор о круизе</w:t>
      </w:r>
    </w:p>
    <w:p>
      <w:pPr>
        <w:spacing w:after="60" w:before="200"/>
        <w:ind w:firstLine="567"/>
        <w:jc w:val="left"/>
      </w:pPr>
      <w:r>
        <w:rPr>
          <w:rFonts w:ascii="Arial" w:cs="Arial" w:eastAsia="Arial" w:hAnsi="Arial"/>
          <w:b/>
          <w:bCs/>
          <w:sz w:val="24"/>
          <w:szCs w:val="24"/>
        </w:rPr>
        <w:t xml:space="preserve">Статья 135. Понятие договора о круизе</w:t>
      </w:r>
    </w:p>
    <w:p>
      <w:pPr>
        <w:spacing w:after="60"/>
        <w:ind w:firstLine="567"/>
        <w:jc w:val="both"/>
      </w:pPr>
      <w:r>
        <w:rPr>
          <w:rFonts w:ascii="Arial" w:cs="Arial" w:eastAsia="Arial" w:hAnsi="Arial"/>
          <w:sz w:val="24"/>
          <w:szCs w:val="24"/>
        </w:rPr>
        <w:t xml:space="preserve">В соответствии с договором о круизе одна сторона (организатор круиза) обязуется устроить коллективное морское путешествие по определенной программе и предоставить участнику соответствующие услуги (морская перевозка, питание, бытовое обслуживание, проведение экскурсий и другие услуги), а другая сторона (участник круиза) - внести установленную плату за услуги. Участник круиза подлежит обязательному страхованию от несчастных случаев на весь период путешествия.</w:t>
      </w:r>
    </w:p>
    <w:p>
      <w:pPr>
        <w:spacing w:after="60" w:before="200"/>
        <w:ind w:firstLine="567"/>
        <w:jc w:val="left"/>
      </w:pPr>
      <w:r>
        <w:rPr>
          <w:rFonts w:ascii="Arial" w:cs="Arial" w:eastAsia="Arial" w:hAnsi="Arial"/>
          <w:b/>
          <w:bCs/>
          <w:sz w:val="24"/>
          <w:szCs w:val="24"/>
        </w:rPr>
        <w:t xml:space="preserve">Статья 136. Сфера применения и недействительность условий</w:t>
      </w:r>
    </w:p>
    <w:p>
      <w:pPr>
        <w:spacing w:after="60"/>
        <w:ind w:firstLine="567"/>
        <w:jc w:val="both"/>
      </w:pPr>
      <w:r>
        <w:rPr>
          <w:rFonts w:ascii="Arial" w:cs="Arial" w:eastAsia="Arial" w:hAnsi="Arial"/>
          <w:sz w:val="24"/>
          <w:szCs w:val="24"/>
        </w:rPr>
        <w:t xml:space="preserve">1. Положения настоящей главы регулируют отношения между организатором и участником круиза.</w:t>
      </w:r>
    </w:p>
    <w:p>
      <w:pPr>
        <w:spacing w:after="60"/>
        <w:ind w:firstLine="567"/>
        <w:jc w:val="both"/>
      </w:pPr>
      <w:r>
        <w:rPr>
          <w:rFonts w:ascii="Arial" w:cs="Arial" w:eastAsia="Arial" w:hAnsi="Arial"/>
          <w:sz w:val="24"/>
          <w:szCs w:val="24"/>
        </w:rPr>
        <w:t xml:space="preserve">2. Любое соглашение сторон, ограничивающее права участника круиза или освобождающее организатора от ответственности за причинение вреда жизни и здоровью, признается недействительным.</w:t>
      </w:r>
    </w:p>
    <w:p>
      <w:pPr>
        <w:spacing w:after="60" w:before="200"/>
        <w:ind w:firstLine="567"/>
        <w:jc w:val="left"/>
      </w:pPr>
      <w:r>
        <w:rPr>
          <w:rFonts w:ascii="Arial" w:cs="Arial" w:eastAsia="Arial" w:hAnsi="Arial"/>
          <w:b/>
          <w:bCs/>
          <w:sz w:val="24"/>
          <w:szCs w:val="24"/>
        </w:rPr>
        <w:t xml:space="preserve">Статья 137. Доказательство заключения договора</w:t>
      </w:r>
    </w:p>
    <w:p>
      <w:pPr>
        <w:spacing w:after="60"/>
        <w:ind w:firstLine="567"/>
        <w:jc w:val="both"/>
      </w:pPr>
      <w:r>
        <w:rPr>
          <w:rFonts w:ascii="Arial" w:cs="Arial" w:eastAsia="Arial" w:hAnsi="Arial"/>
          <w:sz w:val="24"/>
          <w:szCs w:val="24"/>
        </w:rPr>
        <w:t xml:space="preserve">Доказательством заключения договора о круизе является именная путевка (ваучер), выданная организатором круиза. Путевка должна содержать сведения об условиях страхования участника круиза.</w:t>
      </w:r>
    </w:p>
    <w:p>
      <w:pPr>
        <w:spacing w:after="60" w:before="200"/>
        <w:ind w:firstLine="567"/>
        <w:jc w:val="left"/>
      </w:pPr>
      <w:r>
        <w:rPr>
          <w:rFonts w:ascii="Arial" w:cs="Arial" w:eastAsia="Arial" w:hAnsi="Arial"/>
          <w:b/>
          <w:bCs/>
          <w:sz w:val="24"/>
          <w:szCs w:val="24"/>
        </w:rPr>
        <w:t xml:space="preserve">Статья 138. Мореходность судна и безопасность</w:t>
      </w:r>
    </w:p>
    <w:p>
      <w:pPr>
        <w:spacing w:after="60"/>
        <w:ind w:firstLine="567"/>
        <w:jc w:val="both"/>
      </w:pPr>
      <w:r>
        <w:rPr>
          <w:rFonts w:ascii="Arial" w:cs="Arial" w:eastAsia="Arial" w:hAnsi="Arial"/>
          <w:sz w:val="24"/>
          <w:szCs w:val="24"/>
        </w:rPr>
        <w:t xml:space="preserve">Организатор круиза обязан до начала путешествия привести судно в мореходное состояние в соответствии со </w:t>
      </w:r>
      <w:hyperlink w:history="1" r:id="rIdphx2hgpcrcepgui8qkg2e">
        <w:r>
          <w:rPr>
            <w:rFonts w:ascii="Arial" w:cs="Arial" w:eastAsia="Arial" w:hAnsi="Arial"/>
            <w:color w:val="1D4ED8"/>
            <w:sz w:val="24"/>
            <w:szCs w:val="24"/>
            <w:u w:val="single"/>
          </w:rPr>
          <w:t xml:space="preserve">статьей 102</w:t>
        </w:r>
      </w:hyperlink>
      <w:r>
        <w:rPr>
          <w:rFonts w:ascii="Arial" w:cs="Arial" w:eastAsia="Arial" w:hAnsi="Arial"/>
          <w:sz w:val="24"/>
          <w:szCs w:val="24"/>
        </w:rPr>
        <w:t xml:space="preserve"> настоящего Кодекса, а также обеспечить безопасность пассажирских зон, наличие спасательных средств и квалифицированного персонала для обслуживания участников круиза.</w:t>
      </w:r>
    </w:p>
    <w:p>
      <w:pPr>
        <w:spacing w:after="60" w:before="200"/>
        <w:ind w:firstLine="567"/>
        <w:jc w:val="left"/>
      </w:pPr>
      <w:r>
        <w:rPr>
          <w:rFonts w:ascii="Arial" w:cs="Arial" w:eastAsia="Arial" w:hAnsi="Arial"/>
          <w:b/>
          <w:bCs/>
          <w:sz w:val="24"/>
          <w:szCs w:val="24"/>
        </w:rPr>
        <w:t xml:space="preserve">Статья 139. Отказ участника или организатора от договора</w:t>
      </w:r>
    </w:p>
    <w:p>
      <w:pPr>
        <w:spacing w:after="60"/>
        <w:ind w:firstLine="567"/>
        <w:jc w:val="both"/>
      </w:pPr>
      <w:r>
        <w:rPr>
          <w:rFonts w:ascii="Arial" w:cs="Arial" w:eastAsia="Arial" w:hAnsi="Arial"/>
          <w:sz w:val="24"/>
          <w:szCs w:val="24"/>
        </w:rPr>
        <w:t xml:space="preserve">1. Участник круиза вправе в любое время до начала круиза отказаться от договора с возвратом платы в порядке и сроки, установленные договором.</w:t>
      </w:r>
    </w:p>
    <w:p>
      <w:pPr>
        <w:spacing w:after="60"/>
        <w:ind w:firstLine="567"/>
        <w:jc w:val="both"/>
      </w:pPr>
      <w:r>
        <w:rPr>
          <w:rFonts w:ascii="Arial" w:cs="Arial" w:eastAsia="Arial" w:hAnsi="Arial"/>
          <w:sz w:val="24"/>
          <w:szCs w:val="24"/>
        </w:rPr>
        <w:t xml:space="preserve">2. Организатор круиза вправе отказаться от договора в случаях возникновения чрезвычайных обстоятельств (форс-мажора), препятствующих рейсу. В этом случае участнику возвращается вся внесенная плата.</w:t>
      </w:r>
    </w:p>
    <w:p>
      <w:pPr>
        <w:spacing w:after="60"/>
        <w:ind w:firstLine="567"/>
        <w:jc w:val="both"/>
      </w:pPr>
      <w:r>
        <w:rPr>
          <w:rFonts w:ascii="Arial" w:cs="Arial" w:eastAsia="Arial" w:hAnsi="Arial"/>
          <w:sz w:val="24"/>
          <w:szCs w:val="24"/>
        </w:rPr>
        <w:t xml:space="preserve">3. Если круиз прерван после начала путешествия из-за форс-мажора, организатор возвращает плату за несостоявшуюся часть путешествия и доставляет участника в морской порт отправления за свой счет.</w:t>
      </w:r>
    </w:p>
    <w:p>
      <w:pPr>
        <w:spacing w:after="60" w:before="200"/>
        <w:ind w:firstLine="567"/>
        <w:jc w:val="left"/>
      </w:pPr>
      <w:r>
        <w:rPr>
          <w:rFonts w:ascii="Arial" w:cs="Arial" w:eastAsia="Arial" w:hAnsi="Arial"/>
          <w:b/>
          <w:bCs/>
          <w:sz w:val="24"/>
          <w:szCs w:val="24"/>
        </w:rPr>
        <w:t xml:space="preserve">Статья 140. Ответственность за причинение вреда жизни, здоровью и за багаж</w:t>
      </w:r>
    </w:p>
    <w:p>
      <w:pPr>
        <w:spacing w:after="60"/>
        <w:ind w:firstLine="567"/>
        <w:jc w:val="both"/>
      </w:pPr>
      <w:r>
        <w:rPr>
          <w:rFonts w:ascii="Arial" w:cs="Arial" w:eastAsia="Arial" w:hAnsi="Arial"/>
          <w:sz w:val="24"/>
          <w:szCs w:val="24"/>
        </w:rPr>
        <w:t xml:space="preserve">1. Организатор круиза несет ответственность за смерть или повреждение здоровья участника круиза, а также за утрату или повреждение его багажа, если не докажет, что ущерб возник вследствие обстоятельств, которые он не мог предотвратить (форс-мажор).</w:t>
      </w:r>
    </w:p>
    <w:p>
      <w:pPr>
        <w:spacing w:after="60"/>
        <w:ind w:firstLine="567"/>
        <w:jc w:val="both"/>
      </w:pPr>
      <w:r>
        <w:rPr>
          <w:rFonts w:ascii="Arial" w:cs="Arial" w:eastAsia="Arial" w:hAnsi="Arial"/>
          <w:sz w:val="24"/>
          <w:szCs w:val="24"/>
        </w:rPr>
        <w:t xml:space="preserve">2. Ответственность организатора круиза за причинение вреда жизни и здоровью пассажира, а также за его багаж ограничивается пределами, установленными международными договорами (включая положения Афинской конвенции о перевозке морем пассажиров и их багажа 1974 года и протоколов к ней),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При отсутствии международного договора размер ответственности за багаж устанавливается договором круиза и не может устанавливаться ниже двух расчетных единиц за килограмм массы багажа.</w:t>
      </w:r>
    </w:p>
    <w:p>
      <w:pPr>
        <w:spacing w:after="60" w:before="200"/>
        <w:ind w:firstLine="567"/>
        <w:jc w:val="left"/>
      </w:pPr>
      <w:r>
        <w:rPr>
          <w:rFonts w:ascii="Arial" w:cs="Arial" w:eastAsia="Arial" w:hAnsi="Arial"/>
          <w:b/>
          <w:bCs/>
          <w:sz w:val="24"/>
          <w:szCs w:val="24"/>
        </w:rPr>
        <w:t xml:space="preserve">Статья 141. Регрессные требования</w:t>
      </w:r>
    </w:p>
    <w:p>
      <w:pPr>
        <w:spacing w:after="60"/>
        <w:ind w:firstLine="567"/>
        <w:jc w:val="both"/>
      </w:pPr>
      <w:r>
        <w:rPr>
          <w:rFonts w:ascii="Arial" w:cs="Arial" w:eastAsia="Arial" w:hAnsi="Arial"/>
          <w:sz w:val="24"/>
          <w:szCs w:val="24"/>
        </w:rPr>
        <w:t xml:space="preserve">Организатор круиза, возместивший участнику ущерб, причиненный по вине фактического перевозчика (собственника судна) или иного исполнителя услуг, имеет право предъявить указанным лицам регрессные требования.</w:t>
      </w:r>
    </w:p>
    <w:p>
      <w:pPr>
        <w:spacing w:after="200" w:before="200"/>
        <w:jc w:val="center"/>
      </w:pPr>
      <w:r>
        <w:rPr>
          <w:rFonts w:ascii="Arial" w:cs="Arial" w:eastAsia="Arial" w:hAnsi="Arial"/>
          <w:b/>
          <w:bCs/>
          <w:sz w:val="24"/>
          <w:szCs w:val="24"/>
        </w:rPr>
        <w:t xml:space="preserve">РАЗДЕЛ VI. ФРАХТОВАНИЕ СУДНА</w:t>
      </w:r>
    </w:p>
    <w:p>
      <w:pPr>
        <w:spacing w:after="200" w:before="200"/>
        <w:jc w:val="center"/>
      </w:pPr>
      <w:r>
        <w:rPr>
          <w:rFonts w:ascii="Arial" w:cs="Arial" w:eastAsia="Arial" w:hAnsi="Arial"/>
          <w:b/>
          <w:bCs/>
          <w:sz w:val="24"/>
          <w:szCs w:val="24"/>
        </w:rPr>
        <w:t xml:space="preserve">Глава 15. Договор о фрахтовании судна на время</w:t>
      </w:r>
    </w:p>
    <w:p>
      <w:pPr>
        <w:spacing w:after="60" w:before="200"/>
        <w:ind w:firstLine="567"/>
        <w:jc w:val="left"/>
      </w:pPr>
      <w:r>
        <w:rPr>
          <w:rFonts w:ascii="Arial" w:cs="Arial" w:eastAsia="Arial" w:hAnsi="Arial"/>
          <w:b/>
          <w:bCs/>
          <w:sz w:val="24"/>
          <w:szCs w:val="24"/>
        </w:rPr>
        <w:t xml:space="preserve">Статья 142. Основные понятия</w:t>
      </w:r>
    </w:p>
    <w:p>
      <w:pPr>
        <w:spacing w:after="60"/>
        <w:ind w:firstLine="567"/>
        <w:jc w:val="both"/>
      </w:pPr>
      <w:r>
        <w:rPr>
          <w:rFonts w:ascii="Arial" w:cs="Arial" w:eastAsia="Arial" w:hAnsi="Arial"/>
          <w:sz w:val="24"/>
          <w:szCs w:val="24"/>
        </w:rPr>
        <w:t xml:space="preserve">1. Согласно договору о фрахтовании судна на время судовладелец обязуется за обусловленную плату (арендную плату/фрахт) предоставить судно фрахтователю на определенный срок для перевозки грузов, пассажиров или иных целей торгового мореплавания.</w:t>
      </w:r>
    </w:p>
    <w:p>
      <w:pPr>
        <w:spacing w:after="60"/>
        <w:ind w:firstLine="567"/>
        <w:jc w:val="both"/>
      </w:pPr>
      <w:r>
        <w:rPr>
          <w:rFonts w:ascii="Arial" w:cs="Arial" w:eastAsia="Arial" w:hAnsi="Arial"/>
          <w:sz w:val="24"/>
          <w:szCs w:val="24"/>
        </w:rPr>
        <w:t xml:space="preserve">2. По условиям тайм-чартера судовладелец предоставляет судно фрахтователю в пользование в мореходном состоянии, надлежащим образом снаряженным и с укомплектованным экипажем. Судовладелец сохраняет контроль над техническим управлением судном.</w:t>
      </w:r>
    </w:p>
    <w:p>
      <w:pPr>
        <w:spacing w:after="60"/>
        <w:ind w:firstLine="567"/>
        <w:jc w:val="both"/>
      </w:pPr>
      <w:r>
        <w:rPr>
          <w:rFonts w:ascii="Arial" w:cs="Arial" w:eastAsia="Arial" w:hAnsi="Arial"/>
          <w:sz w:val="24"/>
          <w:szCs w:val="24"/>
        </w:rPr>
        <w:t xml:space="preserve">3. По условиям бербоут-чартера судовладелец передает судно фрахтователю в пользование и полное владение неснаряженным и без экипажа. Фрахтователь осуществляет как коммерческое, так и техническое управление судном.</w:t>
      </w:r>
    </w:p>
    <w:p>
      <w:pPr>
        <w:spacing w:after="60" w:before="200"/>
        <w:ind w:firstLine="567"/>
        <w:jc w:val="left"/>
      </w:pPr>
      <w:r>
        <w:rPr>
          <w:rFonts w:ascii="Arial" w:cs="Arial" w:eastAsia="Arial" w:hAnsi="Arial"/>
          <w:b/>
          <w:bCs/>
          <w:sz w:val="24"/>
          <w:szCs w:val="24"/>
        </w:rPr>
        <w:t xml:space="preserve">Статья 143. Сфера применения и уведомление органов</w:t>
      </w:r>
    </w:p>
    <w:p>
      <w:pPr>
        <w:spacing w:after="60"/>
        <w:ind w:firstLine="567"/>
        <w:jc w:val="both"/>
      </w:pPr>
      <w:r>
        <w:rPr>
          <w:rFonts w:ascii="Arial" w:cs="Arial" w:eastAsia="Arial" w:hAnsi="Arial"/>
          <w:sz w:val="24"/>
          <w:szCs w:val="24"/>
        </w:rPr>
        <w:t xml:space="preserve">1. Положения настоящей главы регулируют отношения между судовладельцем и фрахтователем, если соглашением сторон не установлено иное.</w:t>
      </w:r>
    </w:p>
    <w:p>
      <w:pPr>
        <w:spacing w:after="60"/>
        <w:ind w:firstLine="567"/>
        <w:jc w:val="both"/>
      </w:pPr>
      <w:r>
        <w:rPr>
          <w:rFonts w:ascii="Arial" w:cs="Arial" w:eastAsia="Arial" w:hAnsi="Arial"/>
          <w:sz w:val="24"/>
          <w:szCs w:val="24"/>
        </w:rPr>
        <w:t xml:space="preserve">2. Стороны договора бербоут-чартера в обязательном порядке уведомляют морскую администрацию Кыргызской Республики о заключении, изменении или прекращении договора для внесения соответствующих записей в Судовой реестр.</w:t>
      </w:r>
    </w:p>
    <w:p>
      <w:pPr>
        <w:spacing w:after="60"/>
        <w:ind w:firstLine="567"/>
        <w:jc w:val="both"/>
      </w:pPr>
      <w:r>
        <w:rPr>
          <w:rFonts w:ascii="Arial" w:cs="Arial" w:eastAsia="Arial" w:hAnsi="Arial"/>
          <w:sz w:val="24"/>
          <w:szCs w:val="24"/>
        </w:rPr>
        <w:t xml:space="preserve">3. Уведомление о договорах тайм-чартера и субфрахтования осуществляется в уведомительном порядке по требованию морской администрации в целях статистического учета и мониторинга безопасности.</w:t>
      </w:r>
    </w:p>
    <w:p>
      <w:pPr>
        <w:spacing w:after="60" w:before="200"/>
        <w:ind w:firstLine="567"/>
        <w:jc w:val="left"/>
      </w:pPr>
      <w:r>
        <w:rPr>
          <w:rFonts w:ascii="Arial" w:cs="Arial" w:eastAsia="Arial" w:hAnsi="Arial"/>
          <w:b/>
          <w:bCs/>
          <w:sz w:val="24"/>
          <w:szCs w:val="24"/>
        </w:rPr>
        <w:t xml:space="preserve">Статья 144. Форма договора</w:t>
      </w:r>
    </w:p>
    <w:p>
      <w:pPr>
        <w:spacing w:after="60"/>
        <w:ind w:firstLine="567"/>
        <w:jc w:val="both"/>
      </w:pPr>
      <w:r>
        <w:rPr>
          <w:rFonts w:ascii="Arial" w:cs="Arial" w:eastAsia="Arial" w:hAnsi="Arial"/>
          <w:sz w:val="24"/>
          <w:szCs w:val="24"/>
        </w:rPr>
        <w:t xml:space="preserve">Договор о фрахтовании судна на время должен быть заключен в письменной форме. Наличие и содержание договора подтверждаются документом, подписанным сторонами. Копии договоров бербоут-чартера хранятся в архиве морской администрации Кыргызской Республики в течение всего срока их действия.</w:t>
      </w:r>
    </w:p>
    <w:p>
      <w:pPr>
        <w:spacing w:after="60" w:before="200"/>
        <w:ind w:firstLine="567"/>
        <w:jc w:val="left"/>
      </w:pPr>
      <w:r>
        <w:rPr>
          <w:rFonts w:ascii="Arial" w:cs="Arial" w:eastAsia="Arial" w:hAnsi="Arial"/>
          <w:b/>
          <w:bCs/>
          <w:sz w:val="24"/>
          <w:szCs w:val="24"/>
        </w:rPr>
        <w:t xml:space="preserve">Статья 145. Реквизиты договора</w:t>
      </w:r>
    </w:p>
    <w:p>
      <w:pPr>
        <w:spacing w:after="60"/>
        <w:ind w:firstLine="567"/>
        <w:jc w:val="both"/>
      </w:pPr>
      <w:r>
        <w:rPr>
          <w:rFonts w:ascii="Arial" w:cs="Arial" w:eastAsia="Arial" w:hAnsi="Arial"/>
          <w:sz w:val="24"/>
          <w:szCs w:val="24"/>
        </w:rPr>
        <w:t xml:space="preserve">В договоре о фрахтовании судна на время должны быть указаны:</w:t>
      </w:r>
    </w:p>
    <w:p>
      <w:pPr>
        <w:spacing w:after="60"/>
        <w:ind w:firstLine="567"/>
        <w:jc w:val="both"/>
      </w:pPr>
      <w:r>
        <w:rPr>
          <w:rFonts w:ascii="Arial" w:cs="Arial" w:eastAsia="Arial" w:hAnsi="Arial"/>
          <w:sz w:val="24"/>
          <w:szCs w:val="24"/>
        </w:rPr>
        <w:t xml:space="preserve">1) наименования сторон;</w:t>
      </w:r>
    </w:p>
    <w:p>
      <w:pPr>
        <w:spacing w:after="60"/>
        <w:ind w:firstLine="567"/>
        <w:jc w:val="both"/>
      </w:pPr>
      <w:r>
        <w:rPr>
          <w:rFonts w:ascii="Arial" w:cs="Arial" w:eastAsia="Arial" w:hAnsi="Arial"/>
          <w:sz w:val="24"/>
          <w:szCs w:val="24"/>
        </w:rPr>
        <w:t xml:space="preserve">2) название судна, его флаг и технические параметры;</w:t>
      </w:r>
    </w:p>
    <w:p>
      <w:pPr>
        <w:spacing w:after="60"/>
        <w:ind w:firstLine="567"/>
        <w:jc w:val="both"/>
      </w:pPr>
      <w:r>
        <w:rPr>
          <w:rFonts w:ascii="Arial" w:cs="Arial" w:eastAsia="Arial" w:hAnsi="Arial"/>
          <w:sz w:val="24"/>
          <w:szCs w:val="24"/>
        </w:rPr>
        <w:t xml:space="preserve">3) район (зона) плавания;</w:t>
      </w:r>
    </w:p>
    <w:p>
      <w:pPr>
        <w:spacing w:after="60"/>
        <w:ind w:firstLine="567"/>
        <w:jc w:val="both"/>
      </w:pPr>
      <w:r>
        <w:rPr>
          <w:rFonts w:ascii="Arial" w:cs="Arial" w:eastAsia="Arial" w:hAnsi="Arial"/>
          <w:sz w:val="24"/>
          <w:szCs w:val="24"/>
        </w:rPr>
        <w:t xml:space="preserve">4) цель фрахтования;</w:t>
      </w:r>
    </w:p>
    <w:p>
      <w:pPr>
        <w:spacing w:after="60"/>
        <w:ind w:firstLine="567"/>
        <w:jc w:val="both"/>
      </w:pPr>
      <w:r>
        <w:rPr>
          <w:rFonts w:ascii="Arial" w:cs="Arial" w:eastAsia="Arial" w:hAnsi="Arial"/>
          <w:sz w:val="24"/>
          <w:szCs w:val="24"/>
        </w:rPr>
        <w:t xml:space="preserve">5) размер и порядок уплаты арендной платы (фрахта);</w:t>
      </w:r>
    </w:p>
    <w:p>
      <w:pPr>
        <w:spacing w:after="60"/>
        <w:ind w:firstLine="567"/>
        <w:jc w:val="both"/>
      </w:pPr>
      <w:r>
        <w:rPr>
          <w:rFonts w:ascii="Arial" w:cs="Arial" w:eastAsia="Arial" w:hAnsi="Arial"/>
          <w:sz w:val="24"/>
          <w:szCs w:val="24"/>
        </w:rPr>
        <w:t xml:space="preserve">6) срок действия договора;</w:t>
      </w:r>
    </w:p>
    <w:p>
      <w:pPr>
        <w:spacing w:after="60"/>
        <w:ind w:firstLine="567"/>
        <w:jc w:val="both"/>
      </w:pPr>
      <w:r>
        <w:rPr>
          <w:rFonts w:ascii="Arial" w:cs="Arial" w:eastAsia="Arial" w:hAnsi="Arial"/>
          <w:sz w:val="24"/>
          <w:szCs w:val="24"/>
        </w:rPr>
        <w:t xml:space="preserve">7) место и условия приема и возврата судна.</w:t>
      </w:r>
    </w:p>
    <w:p>
      <w:pPr>
        <w:spacing w:after="60" w:before="200"/>
        <w:ind w:firstLine="567"/>
        <w:jc w:val="left"/>
      </w:pPr>
      <w:r>
        <w:rPr>
          <w:rFonts w:ascii="Arial" w:cs="Arial" w:eastAsia="Arial" w:hAnsi="Arial"/>
          <w:b/>
          <w:bCs/>
          <w:sz w:val="24"/>
          <w:szCs w:val="24"/>
        </w:rPr>
        <w:t xml:space="preserve">Статья 146. Субфрахтование</w:t>
      </w:r>
    </w:p>
    <w:p>
      <w:pPr>
        <w:spacing w:after="60"/>
        <w:ind w:firstLine="567"/>
        <w:jc w:val="both"/>
      </w:pPr>
      <w:r>
        <w:rPr>
          <w:rFonts w:ascii="Arial" w:cs="Arial" w:eastAsia="Arial" w:hAnsi="Arial"/>
          <w:sz w:val="24"/>
          <w:szCs w:val="24"/>
        </w:rPr>
        <w:t xml:space="preserve">1. Фрахтователь в пределах прав, предоставленных основным договором, вправе заключить от своего имени договор субфрахтования с третьим лицом. Это не освобождает его от обязанностей перед судовладельцем.</w:t>
      </w:r>
    </w:p>
    <w:p>
      <w:pPr>
        <w:spacing w:after="60"/>
        <w:ind w:firstLine="567"/>
        <w:jc w:val="both"/>
      </w:pPr>
      <w:r>
        <w:rPr>
          <w:rFonts w:ascii="Arial" w:cs="Arial" w:eastAsia="Arial" w:hAnsi="Arial"/>
          <w:sz w:val="24"/>
          <w:szCs w:val="24"/>
        </w:rPr>
        <w:t xml:space="preserve">2. В случае субфрахтования на условиях бербоут-чартера уведомление морской администрации Кыргызской Республики является обязательным.</w:t>
      </w:r>
    </w:p>
    <w:p>
      <w:pPr>
        <w:spacing w:after="60" w:before="200"/>
        <w:ind w:firstLine="567"/>
        <w:jc w:val="left"/>
      </w:pPr>
      <w:r>
        <w:rPr>
          <w:rFonts w:ascii="Arial" w:cs="Arial" w:eastAsia="Arial" w:hAnsi="Arial"/>
          <w:b/>
          <w:bCs/>
          <w:sz w:val="24"/>
          <w:szCs w:val="24"/>
        </w:rPr>
        <w:t xml:space="preserve">Статья 147. Мореходность судна</w:t>
      </w:r>
    </w:p>
    <w:p>
      <w:pPr>
        <w:spacing w:after="60"/>
        <w:ind w:firstLine="567"/>
        <w:jc w:val="both"/>
      </w:pPr>
      <w:r>
        <w:rPr>
          <w:rFonts w:ascii="Arial" w:cs="Arial" w:eastAsia="Arial" w:hAnsi="Arial"/>
          <w:sz w:val="24"/>
          <w:szCs w:val="24"/>
        </w:rPr>
        <w:t xml:space="preserve">1. Судовладелец обязан передать судно в состоянии, пригодном для целей фрахтования.</w:t>
      </w:r>
    </w:p>
    <w:p>
      <w:pPr>
        <w:spacing w:after="60"/>
        <w:ind w:firstLine="567"/>
        <w:jc w:val="both"/>
      </w:pPr>
      <w:r>
        <w:rPr>
          <w:rFonts w:ascii="Arial" w:cs="Arial" w:eastAsia="Arial" w:hAnsi="Arial"/>
          <w:sz w:val="24"/>
          <w:szCs w:val="24"/>
        </w:rPr>
        <w:t xml:space="preserve">2. В тайм-чартере обязанность по поддержанию судна в мореходном состоянии в течение всего срока лежит на судовладельце.</w:t>
      </w:r>
    </w:p>
    <w:p>
      <w:pPr>
        <w:spacing w:after="60"/>
        <w:ind w:firstLine="567"/>
        <w:jc w:val="both"/>
      </w:pPr>
      <w:r>
        <w:rPr>
          <w:rFonts w:ascii="Arial" w:cs="Arial" w:eastAsia="Arial" w:hAnsi="Arial"/>
          <w:sz w:val="24"/>
          <w:szCs w:val="24"/>
        </w:rPr>
        <w:t xml:space="preserve">3. В бербоут-чартере обязанность по поддержанию мореходности лежит на фрахтователе, за исключением устранения скрытых недостатков, возникших до передачи судна.</w:t>
      </w:r>
    </w:p>
    <w:p>
      <w:pPr>
        <w:spacing w:after="60" w:before="200"/>
        <w:ind w:firstLine="567"/>
        <w:jc w:val="left"/>
      </w:pPr>
      <w:r>
        <w:rPr>
          <w:rFonts w:ascii="Arial" w:cs="Arial" w:eastAsia="Arial" w:hAnsi="Arial"/>
          <w:b/>
          <w:bCs/>
          <w:sz w:val="24"/>
          <w:szCs w:val="24"/>
        </w:rPr>
        <w:t xml:space="preserve">Статья 148. Условия эксплуатации зафрахтованного судна</w:t>
      </w:r>
    </w:p>
    <w:p>
      <w:pPr>
        <w:spacing w:after="60"/>
        <w:ind w:firstLine="567"/>
        <w:jc w:val="both"/>
      </w:pPr>
      <w:r>
        <w:rPr>
          <w:rFonts w:ascii="Arial" w:cs="Arial" w:eastAsia="Arial" w:hAnsi="Arial"/>
          <w:sz w:val="24"/>
          <w:szCs w:val="24"/>
        </w:rPr>
        <w:t xml:space="preserve">1. Фрахтователь обязан осуществлять эксплуатацию судна в соответствии с целями, техническими возможностями судна и условиями, определенными договором о фрахтовании судна на время.</w:t>
      </w:r>
    </w:p>
    <w:p>
      <w:pPr>
        <w:spacing w:after="60"/>
        <w:ind w:firstLine="567"/>
        <w:jc w:val="both"/>
      </w:pPr>
      <w:r>
        <w:rPr>
          <w:rFonts w:ascii="Arial" w:cs="Arial" w:eastAsia="Arial" w:hAnsi="Arial"/>
          <w:sz w:val="24"/>
          <w:szCs w:val="24"/>
        </w:rPr>
        <w:t xml:space="preserve">2. В тайм-чартере судовладелец несет расходы по страхованию судна, выплате заработной платы экипажу и поддержанию судна в технически исправном состоянии. Фрахтователь оплачивает топливо (бункер), портовые сборы и иные расходы, связанные с коммерческой работой.</w:t>
      </w:r>
    </w:p>
    <w:p>
      <w:pPr>
        <w:spacing w:after="60"/>
        <w:ind w:firstLine="567"/>
        <w:jc w:val="both"/>
      </w:pPr>
      <w:r>
        <w:rPr>
          <w:rFonts w:ascii="Arial" w:cs="Arial" w:eastAsia="Arial" w:hAnsi="Arial"/>
          <w:sz w:val="24"/>
          <w:szCs w:val="24"/>
        </w:rPr>
        <w:t xml:space="preserve">3. В бербоут-чартере все расходы по содержанию экипажа, страхованию, техническому обслуживанию и снабжению несет фрахтователь.</w:t>
      </w:r>
    </w:p>
    <w:p>
      <w:pPr>
        <w:spacing w:after="60"/>
        <w:ind w:firstLine="567"/>
        <w:jc w:val="both"/>
      </w:pPr>
      <w:r>
        <w:rPr>
          <w:rFonts w:ascii="Arial" w:cs="Arial" w:eastAsia="Arial" w:hAnsi="Arial"/>
          <w:sz w:val="24"/>
          <w:szCs w:val="24"/>
        </w:rPr>
        <w:t xml:space="preserve">4. Судно должно быть возвращено судовладельцу в состоянии, полученном при приеме, с учетом естественного износа и с обязательным уведомлением морской администрации Кыргызской Республики.</w:t>
      </w:r>
    </w:p>
    <w:p>
      <w:pPr>
        <w:spacing w:after="60" w:before="200"/>
        <w:ind w:firstLine="567"/>
        <w:jc w:val="left"/>
      </w:pPr>
      <w:r>
        <w:rPr>
          <w:rFonts w:ascii="Arial" w:cs="Arial" w:eastAsia="Arial" w:hAnsi="Arial"/>
          <w:b/>
          <w:bCs/>
          <w:sz w:val="24"/>
          <w:szCs w:val="24"/>
        </w:rPr>
        <w:t xml:space="preserve">Статья 149. Право фрахтователя на заключение договоров о морской перевозке грузов</w:t>
      </w:r>
    </w:p>
    <w:p>
      <w:pPr>
        <w:spacing w:after="60"/>
        <w:ind w:firstLine="567"/>
        <w:jc w:val="both"/>
      </w:pPr>
      <w:r>
        <w:rPr>
          <w:rFonts w:ascii="Arial" w:cs="Arial" w:eastAsia="Arial" w:hAnsi="Arial"/>
          <w:sz w:val="24"/>
          <w:szCs w:val="24"/>
        </w:rPr>
        <w:t xml:space="preserve">Если судно зафрахтовано для перевозки грузов, фрахтователь вправе от своего имени заключать договоры о перевозке грузов, подписывать чартеры, выдавать коносаменты и иные перевозочные документы и несет ответственность по обязательствам, вытекающим из таких документов.</w:t>
      </w:r>
    </w:p>
    <w:p>
      <w:pPr>
        <w:spacing w:after="60" w:before="200"/>
        <w:ind w:firstLine="567"/>
        <w:jc w:val="left"/>
      </w:pPr>
      <w:r>
        <w:rPr>
          <w:rFonts w:ascii="Arial" w:cs="Arial" w:eastAsia="Arial" w:hAnsi="Arial"/>
          <w:b/>
          <w:bCs/>
          <w:sz w:val="24"/>
          <w:szCs w:val="24"/>
        </w:rPr>
        <w:t xml:space="preserve">Статья 150. Подчиненность экипажа судна</w:t>
      </w:r>
    </w:p>
    <w:p>
      <w:pPr>
        <w:spacing w:after="60"/>
        <w:ind w:firstLine="567"/>
        <w:jc w:val="both"/>
      </w:pPr>
      <w:r>
        <w:rPr>
          <w:rFonts w:ascii="Arial" w:cs="Arial" w:eastAsia="Arial" w:hAnsi="Arial"/>
          <w:sz w:val="24"/>
          <w:szCs w:val="24"/>
        </w:rPr>
        <w:t xml:space="preserve">1. В тайм-чартере капитан и экипаж остаются служащими судовладельца. Капитан подчиняется судовладельцу в вопросах судовождения и безопасности, а фрахтователю - в вопросах коммерческого использования судна.</w:t>
      </w:r>
    </w:p>
    <w:p>
      <w:pPr>
        <w:spacing w:after="60"/>
        <w:ind w:firstLine="567"/>
        <w:jc w:val="both"/>
      </w:pPr>
      <w:r>
        <w:rPr>
          <w:rFonts w:ascii="Arial" w:cs="Arial" w:eastAsia="Arial" w:hAnsi="Arial"/>
          <w:sz w:val="24"/>
          <w:szCs w:val="24"/>
        </w:rPr>
        <w:t xml:space="preserve">2. В бербоут-чартере фрахтователь комплектует экипаж судна новыми лицами или в соответствии с условиями договора принимает на службу прежний экипаж либо его часть. При этом капитан и экипаж являются служащими фрахтователя и подчиняются ему во всех отношениях.</w:t>
      </w:r>
    </w:p>
    <w:p>
      <w:pPr>
        <w:spacing w:after="60" w:before="200"/>
        <w:ind w:firstLine="567"/>
        <w:jc w:val="left"/>
      </w:pPr>
      <w:r>
        <w:rPr>
          <w:rFonts w:ascii="Arial" w:cs="Arial" w:eastAsia="Arial" w:hAnsi="Arial"/>
          <w:b/>
          <w:bCs/>
          <w:sz w:val="24"/>
          <w:szCs w:val="24"/>
        </w:rPr>
        <w:t xml:space="preserve">Статья 151. Ответственность фрахтователя</w:t>
      </w:r>
    </w:p>
    <w:p>
      <w:pPr>
        <w:spacing w:after="60"/>
        <w:ind w:firstLine="567"/>
        <w:jc w:val="both"/>
      </w:pPr>
      <w:r>
        <w:rPr>
          <w:rFonts w:ascii="Arial" w:cs="Arial" w:eastAsia="Arial" w:hAnsi="Arial"/>
          <w:sz w:val="24"/>
          <w:szCs w:val="24"/>
        </w:rPr>
        <w:t xml:space="preserve">Фрахтователь отвечает за убытки, связанные со спасанием, повреждением или гибелью судна, если не докажет, что они возникли не по его вине.</w:t>
      </w:r>
    </w:p>
    <w:p>
      <w:pPr>
        <w:spacing w:after="60" w:before="200"/>
        <w:ind w:firstLine="567"/>
        <w:jc w:val="left"/>
      </w:pPr>
      <w:r>
        <w:rPr>
          <w:rFonts w:ascii="Arial" w:cs="Arial" w:eastAsia="Arial" w:hAnsi="Arial"/>
          <w:b/>
          <w:bCs/>
          <w:sz w:val="24"/>
          <w:szCs w:val="24"/>
        </w:rPr>
        <w:t xml:space="preserve">Статья 152. Уплата фрахта</w:t>
      </w:r>
    </w:p>
    <w:p>
      <w:pPr>
        <w:spacing w:after="60"/>
        <w:ind w:firstLine="567"/>
        <w:jc w:val="both"/>
      </w:pPr>
      <w:r>
        <w:rPr>
          <w:rFonts w:ascii="Arial" w:cs="Arial" w:eastAsia="Arial" w:hAnsi="Arial"/>
          <w:sz w:val="24"/>
          <w:szCs w:val="24"/>
        </w:rPr>
        <w:t xml:space="preserve">1. Фрахтователь уплачивает судовладельцу фрахт в порядке и сроки, предусмотренные договором о фрахтовании судна на время.</w:t>
      </w:r>
    </w:p>
    <w:p>
      <w:pPr>
        <w:spacing w:after="60"/>
        <w:ind w:firstLine="567"/>
        <w:jc w:val="both"/>
      </w:pPr>
      <w:r>
        <w:rPr>
          <w:rFonts w:ascii="Arial" w:cs="Arial" w:eastAsia="Arial" w:hAnsi="Arial"/>
          <w:sz w:val="24"/>
          <w:szCs w:val="24"/>
        </w:rPr>
        <w:t xml:space="preserve">2. Фрахтователь освобождается от внесения фрахта и оплаты расходов по содержанию судна за время, в течение которого судно было непригодно к эксплуатации вследствие немореходного состояния, за исключением случаев, когда судно пришло в такое состояние по вине фрахтователя.</w:t>
      </w:r>
    </w:p>
    <w:p>
      <w:pPr>
        <w:spacing w:after="60"/>
        <w:ind w:firstLine="567"/>
        <w:jc w:val="both"/>
      </w:pPr>
      <w:r>
        <w:rPr>
          <w:rFonts w:ascii="Arial" w:cs="Arial" w:eastAsia="Arial" w:hAnsi="Arial"/>
          <w:sz w:val="24"/>
          <w:szCs w:val="24"/>
        </w:rPr>
        <w:t xml:space="preserve">3. При задержке уплаты фрахта более чем на 14 календарных дней судовладелец имеет право без предупреждения изъять судно у фрахтователя и взыскать с него понесенные в связи с такой задержкой убытки.</w:t>
      </w:r>
    </w:p>
    <w:p>
      <w:pPr>
        <w:spacing w:after="60" w:before="200"/>
        <w:ind w:firstLine="567"/>
        <w:jc w:val="left"/>
      </w:pPr>
      <w:r>
        <w:rPr>
          <w:rFonts w:ascii="Arial" w:cs="Arial" w:eastAsia="Arial" w:hAnsi="Arial"/>
          <w:b/>
          <w:bCs/>
          <w:sz w:val="24"/>
          <w:szCs w:val="24"/>
        </w:rPr>
        <w:t xml:space="preserve">Статья 153. Уплата фрахта в случае гибели судна</w:t>
      </w:r>
    </w:p>
    <w:p>
      <w:pPr>
        <w:spacing w:after="60"/>
        <w:ind w:firstLine="567"/>
        <w:jc w:val="both"/>
      </w:pPr>
      <w:r>
        <w:rPr>
          <w:rFonts w:ascii="Arial" w:cs="Arial" w:eastAsia="Arial" w:hAnsi="Arial"/>
          <w:sz w:val="24"/>
          <w:szCs w:val="24"/>
        </w:rPr>
        <w:t xml:space="preserve">В случае гибели судна фрахт подлежит внесению за его эксплуатацию по день гибели. Если этот день установить невозможно, фрахт уплачивается по день получения последнего известия о нем.</w:t>
      </w:r>
    </w:p>
    <w:p>
      <w:pPr>
        <w:spacing w:after="60" w:before="200"/>
        <w:ind w:firstLine="567"/>
        <w:jc w:val="left"/>
      </w:pPr>
      <w:r>
        <w:rPr>
          <w:rFonts w:ascii="Arial" w:cs="Arial" w:eastAsia="Arial" w:hAnsi="Arial"/>
          <w:b/>
          <w:bCs/>
          <w:sz w:val="24"/>
          <w:szCs w:val="24"/>
        </w:rPr>
        <w:t xml:space="preserve">Статья 154. Вознаграждение за спасание на море</w:t>
      </w:r>
    </w:p>
    <w:p>
      <w:pPr>
        <w:spacing w:after="60"/>
        <w:ind w:firstLine="567"/>
        <w:jc w:val="both"/>
      </w:pPr>
      <w:r>
        <w:rPr>
          <w:rFonts w:ascii="Arial" w:cs="Arial" w:eastAsia="Arial" w:hAnsi="Arial"/>
          <w:sz w:val="24"/>
          <w:szCs w:val="24"/>
        </w:rPr>
        <w:t xml:space="preserve">1. Вознаграждение, причитающееся зафрахтованному на условиях тайм-чартера судну за спасание на море в период действия договора, распределяется поровну между судовладельцем и фрахтователем за вычетом сумм, необходимых для возмещения расходов, понесенных при спасании, и доли, подлежащей выплате судовому экипажу.</w:t>
      </w:r>
    </w:p>
    <w:p>
      <w:pPr>
        <w:spacing w:after="60"/>
        <w:ind w:firstLine="567"/>
        <w:jc w:val="both"/>
      </w:pPr>
      <w:r>
        <w:rPr>
          <w:rFonts w:ascii="Arial" w:cs="Arial" w:eastAsia="Arial" w:hAnsi="Arial"/>
          <w:sz w:val="24"/>
          <w:szCs w:val="24"/>
        </w:rPr>
        <w:t xml:space="preserve">2. Вознаграждение, причитающееся зафрахтованному на условиях бербоут-чартера судну за спасание на море в период действия договора, за вычетом доли, которая подлежит выплате судовому экипажу, принадлежит фрахтователю.</w:t>
      </w:r>
    </w:p>
    <w:p>
      <w:pPr>
        <w:spacing w:after="200" w:before="200"/>
        <w:jc w:val="center"/>
      </w:pPr>
      <w:r>
        <w:rPr>
          <w:rFonts w:ascii="Arial" w:cs="Arial" w:eastAsia="Arial" w:hAnsi="Arial"/>
          <w:b/>
          <w:bCs/>
          <w:sz w:val="24"/>
          <w:szCs w:val="24"/>
        </w:rPr>
        <w:t xml:space="preserve">Глава 16. Договор лизинга судна</w:t>
      </w:r>
    </w:p>
    <w:p>
      <w:pPr>
        <w:spacing w:after="60" w:before="200"/>
        <w:ind w:firstLine="567"/>
        <w:jc w:val="left"/>
      </w:pPr>
      <w:r>
        <w:rPr>
          <w:rFonts w:ascii="Arial" w:cs="Arial" w:eastAsia="Arial" w:hAnsi="Arial"/>
          <w:b/>
          <w:bCs/>
          <w:sz w:val="24"/>
          <w:szCs w:val="24"/>
        </w:rPr>
        <w:t xml:space="preserve">Статья 155. Понятие договора лизинга судна</w:t>
      </w:r>
    </w:p>
    <w:p>
      <w:pPr>
        <w:spacing w:after="60"/>
        <w:ind w:firstLine="567"/>
        <w:jc w:val="both"/>
      </w:pPr>
      <w:r>
        <w:rPr>
          <w:rFonts w:ascii="Arial" w:cs="Arial" w:eastAsia="Arial" w:hAnsi="Arial"/>
          <w:sz w:val="24"/>
          <w:szCs w:val="24"/>
        </w:rPr>
        <w:t xml:space="preserve">1. В соответствии с договором лизинга судна собственник (лизингодатель) обязуется передать фрахтователю (лизингополучателю) судно без экипажа для использования в целях торгового мореплавания за оговоренную плату (лизинговую плату) в течение определенного периода, по окончании которого лизингополучатель приобретает или вправе приобрести судно в собственность, уплатив разницу между обусловленной договором стоимостью судна и лизинговой платой.</w:t>
      </w:r>
    </w:p>
    <w:p>
      <w:pPr>
        <w:spacing w:after="60"/>
        <w:ind w:firstLine="567"/>
        <w:jc w:val="both"/>
      </w:pPr>
      <w:r>
        <w:rPr>
          <w:rFonts w:ascii="Arial" w:cs="Arial" w:eastAsia="Arial" w:hAnsi="Arial"/>
          <w:sz w:val="24"/>
          <w:szCs w:val="24"/>
        </w:rPr>
        <w:t xml:space="preserve">2. Договор лизинга судна, находящегося в государственной принадлежности Кыргызской Республики, может быть заключен лишь с соблюдением положений </w:t>
      </w:r>
      <w:hyperlink w:history="1" r:id="rIdbn2ahm87tyuqarvii-rcd">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156. Доказательства заключения договора</w:t>
      </w:r>
    </w:p>
    <w:p>
      <w:pPr>
        <w:spacing w:after="60"/>
        <w:ind w:firstLine="567"/>
        <w:jc w:val="both"/>
      </w:pPr>
      <w:r>
        <w:rPr>
          <w:rFonts w:ascii="Arial" w:cs="Arial" w:eastAsia="Arial" w:hAnsi="Arial"/>
          <w:sz w:val="24"/>
          <w:szCs w:val="24"/>
        </w:rPr>
        <w:t xml:space="preserve">Договор лизинга судна заключается в письменной форме. Наличие и содержание договора подтверждаются письменными доказательствами. При заключении договора должны быть соблюдены установленные процедуры уведомления морской администрации Кыргызской Республики (уполномоченного органа, определяемого Кабинетом Министров).</w:t>
      </w:r>
    </w:p>
    <w:p>
      <w:pPr>
        <w:spacing w:after="60" w:before="200"/>
        <w:ind w:firstLine="567"/>
        <w:jc w:val="left"/>
      </w:pPr>
      <w:r>
        <w:rPr>
          <w:rFonts w:ascii="Arial" w:cs="Arial" w:eastAsia="Arial" w:hAnsi="Arial"/>
          <w:b/>
          <w:bCs/>
          <w:sz w:val="24"/>
          <w:szCs w:val="24"/>
        </w:rPr>
        <w:t xml:space="preserve">Статья 157. Реквизиты договора</w:t>
      </w:r>
    </w:p>
    <w:p>
      <w:pPr>
        <w:spacing w:after="60"/>
        <w:ind w:firstLine="567"/>
        <w:jc w:val="both"/>
      </w:pPr>
      <w:r>
        <w:rPr>
          <w:rFonts w:ascii="Arial" w:cs="Arial" w:eastAsia="Arial" w:hAnsi="Arial"/>
          <w:sz w:val="24"/>
          <w:szCs w:val="24"/>
        </w:rPr>
        <w:t xml:space="preserve">В договоре лизинга судна должны быть указаны:</w:t>
      </w:r>
    </w:p>
    <w:p>
      <w:pPr>
        <w:spacing w:after="60"/>
        <w:ind w:firstLine="567"/>
        <w:jc w:val="both"/>
      </w:pPr>
      <w:r>
        <w:rPr>
          <w:rFonts w:ascii="Arial" w:cs="Arial" w:eastAsia="Arial" w:hAnsi="Arial"/>
          <w:sz w:val="24"/>
          <w:szCs w:val="24"/>
        </w:rPr>
        <w:t xml:space="preserve">1) наименования сторон;</w:t>
      </w:r>
    </w:p>
    <w:p>
      <w:pPr>
        <w:spacing w:after="60"/>
        <w:ind w:firstLine="567"/>
        <w:jc w:val="both"/>
      </w:pPr>
      <w:r>
        <w:rPr>
          <w:rFonts w:ascii="Arial" w:cs="Arial" w:eastAsia="Arial" w:hAnsi="Arial"/>
          <w:sz w:val="24"/>
          <w:szCs w:val="24"/>
        </w:rPr>
        <w:t xml:space="preserve">2) цель договора;</w:t>
      </w:r>
    </w:p>
    <w:p>
      <w:pPr>
        <w:spacing w:after="60"/>
        <w:ind w:firstLine="567"/>
        <w:jc w:val="both"/>
      </w:pPr>
      <w:r>
        <w:rPr>
          <w:rFonts w:ascii="Arial" w:cs="Arial" w:eastAsia="Arial" w:hAnsi="Arial"/>
          <w:sz w:val="24"/>
          <w:szCs w:val="24"/>
        </w:rPr>
        <w:t xml:space="preserve">3) название судна;</w:t>
      </w:r>
    </w:p>
    <w:p>
      <w:pPr>
        <w:spacing w:after="60"/>
        <w:ind w:firstLine="567"/>
        <w:jc w:val="both"/>
      </w:pPr>
      <w:r>
        <w:rPr>
          <w:rFonts w:ascii="Arial" w:cs="Arial" w:eastAsia="Arial" w:hAnsi="Arial"/>
          <w:sz w:val="24"/>
          <w:szCs w:val="24"/>
        </w:rPr>
        <w:t xml:space="preserve">4) год постройки, класс, грузоподъемность и грузовместимость, мощность двигателей, скорость судна, расход топлива;</w:t>
      </w:r>
    </w:p>
    <w:p>
      <w:pPr>
        <w:spacing w:after="60"/>
        <w:ind w:firstLine="567"/>
        <w:jc w:val="both"/>
      </w:pPr>
      <w:r>
        <w:rPr>
          <w:rFonts w:ascii="Arial" w:cs="Arial" w:eastAsia="Arial" w:hAnsi="Arial"/>
          <w:sz w:val="24"/>
          <w:szCs w:val="24"/>
        </w:rPr>
        <w:t xml:space="preserve">5) условия перехода права собственности на судно к лизингополучателю (включая сроки или выкупную стоимость);</w:t>
      </w:r>
    </w:p>
    <w:p>
      <w:pPr>
        <w:spacing w:after="60"/>
        <w:ind w:firstLine="567"/>
        <w:jc w:val="both"/>
      </w:pPr>
      <w:r>
        <w:rPr>
          <w:rFonts w:ascii="Arial" w:cs="Arial" w:eastAsia="Arial" w:hAnsi="Arial"/>
          <w:sz w:val="24"/>
          <w:szCs w:val="24"/>
        </w:rPr>
        <w:t xml:space="preserve">6) размер и сроки внесения лизинговой платы;</w:t>
      </w:r>
    </w:p>
    <w:p>
      <w:pPr>
        <w:spacing w:after="60"/>
        <w:ind w:firstLine="567"/>
        <w:jc w:val="both"/>
      </w:pPr>
      <w:r>
        <w:rPr>
          <w:rFonts w:ascii="Arial" w:cs="Arial" w:eastAsia="Arial" w:hAnsi="Arial"/>
          <w:sz w:val="24"/>
          <w:szCs w:val="24"/>
        </w:rPr>
        <w:t xml:space="preserve">7) место и время передачи судна лизингополучателю;</w:t>
      </w:r>
    </w:p>
    <w:p>
      <w:pPr>
        <w:spacing w:after="60"/>
        <w:ind w:firstLine="567"/>
        <w:jc w:val="both"/>
      </w:pPr>
      <w:r>
        <w:rPr>
          <w:rFonts w:ascii="Arial" w:cs="Arial" w:eastAsia="Arial" w:hAnsi="Arial"/>
          <w:sz w:val="24"/>
          <w:szCs w:val="24"/>
        </w:rPr>
        <w:t xml:space="preserve">8) другие сведения.</w:t>
      </w:r>
    </w:p>
    <w:p>
      <w:pPr>
        <w:spacing w:after="60" w:before="200"/>
        <w:ind w:firstLine="567"/>
        <w:jc w:val="left"/>
      </w:pPr>
      <w:r>
        <w:rPr>
          <w:rFonts w:ascii="Arial" w:cs="Arial" w:eastAsia="Arial" w:hAnsi="Arial"/>
          <w:b/>
          <w:bCs/>
          <w:sz w:val="24"/>
          <w:szCs w:val="24"/>
        </w:rPr>
        <w:t xml:space="preserve">Статья 158. Мореходность судна</w:t>
      </w:r>
    </w:p>
    <w:p>
      <w:pPr>
        <w:spacing w:after="60"/>
        <w:ind w:firstLine="567"/>
        <w:jc w:val="both"/>
      </w:pPr>
      <w:r>
        <w:rPr>
          <w:rFonts w:ascii="Arial" w:cs="Arial" w:eastAsia="Arial" w:hAnsi="Arial"/>
          <w:sz w:val="24"/>
          <w:szCs w:val="24"/>
        </w:rPr>
        <w:t xml:space="preserve">1. Лизингодатель обязан передать судно лизингополучателю в состоянии, пригодном для его использования в целях, предусмотренных договором о его лизинге.</w:t>
      </w:r>
    </w:p>
    <w:p>
      <w:pPr>
        <w:spacing w:after="60"/>
        <w:ind w:firstLine="567"/>
        <w:jc w:val="both"/>
      </w:pPr>
      <w:r>
        <w:rPr>
          <w:rFonts w:ascii="Arial" w:cs="Arial" w:eastAsia="Arial" w:hAnsi="Arial"/>
          <w:sz w:val="24"/>
          <w:szCs w:val="24"/>
        </w:rPr>
        <w:t xml:space="preserve">2. Лизингодатель несет ответственность за любые недостатки судна, которые не были заявлены в момент его передачи лизингополучателю.</w:t>
      </w:r>
    </w:p>
    <w:p>
      <w:pPr>
        <w:spacing w:after="60"/>
        <w:ind w:firstLine="567"/>
        <w:jc w:val="both"/>
      </w:pPr>
      <w:r>
        <w:rPr>
          <w:rFonts w:ascii="Arial" w:cs="Arial" w:eastAsia="Arial" w:hAnsi="Arial"/>
          <w:sz w:val="24"/>
          <w:szCs w:val="24"/>
        </w:rPr>
        <w:t xml:space="preserve">3. Претензии относительно неисправностей и скрытых недостатков судна могут быть предъявлены лизингополучателем в течение года со дня передачи ему судна.</w:t>
      </w:r>
    </w:p>
    <w:p>
      <w:pPr>
        <w:spacing w:after="60" w:before="200"/>
        <w:ind w:firstLine="567"/>
        <w:jc w:val="left"/>
      </w:pPr>
      <w:r>
        <w:rPr>
          <w:rFonts w:ascii="Arial" w:cs="Arial" w:eastAsia="Arial" w:hAnsi="Arial"/>
          <w:b/>
          <w:bCs/>
          <w:sz w:val="24"/>
          <w:szCs w:val="24"/>
        </w:rPr>
        <w:t xml:space="preserve">Статья 159. Эксплуатация судна лизингополучателем</w:t>
      </w:r>
    </w:p>
    <w:p>
      <w:pPr>
        <w:spacing w:after="60"/>
        <w:ind w:firstLine="567"/>
        <w:jc w:val="both"/>
      </w:pPr>
      <w:r>
        <w:rPr>
          <w:rFonts w:ascii="Arial" w:cs="Arial" w:eastAsia="Arial" w:hAnsi="Arial"/>
          <w:sz w:val="24"/>
          <w:szCs w:val="24"/>
        </w:rPr>
        <w:t xml:space="preserve">1. Лизингополучатель обязан поддерживать судно в исправном состоянии и нести расходы, связанные с его содержанием и ремонтом.</w:t>
      </w:r>
    </w:p>
    <w:p>
      <w:pPr>
        <w:spacing w:after="60"/>
        <w:ind w:firstLine="567"/>
        <w:jc w:val="both"/>
      </w:pPr>
      <w:r>
        <w:rPr>
          <w:rFonts w:ascii="Arial" w:cs="Arial" w:eastAsia="Arial" w:hAnsi="Arial"/>
          <w:sz w:val="24"/>
          <w:szCs w:val="24"/>
        </w:rPr>
        <w:t xml:space="preserve">2. Риск случайной гибели или случайного повреждения судна переходит к лизингополучателю одновременно с передачей ему судна.</w:t>
      </w:r>
    </w:p>
    <w:p>
      <w:pPr>
        <w:spacing w:after="60" w:before="200"/>
        <w:ind w:firstLine="567"/>
        <w:jc w:val="left"/>
      </w:pPr>
      <w:r>
        <w:rPr>
          <w:rFonts w:ascii="Arial" w:cs="Arial" w:eastAsia="Arial" w:hAnsi="Arial"/>
          <w:b/>
          <w:bCs/>
          <w:sz w:val="24"/>
          <w:szCs w:val="24"/>
        </w:rPr>
        <w:t xml:space="preserve">Статья 160. Лизинговая плата</w:t>
      </w:r>
    </w:p>
    <w:p>
      <w:pPr>
        <w:spacing w:after="60"/>
        <w:ind w:firstLine="567"/>
        <w:jc w:val="both"/>
      </w:pPr>
      <w:r>
        <w:rPr>
          <w:rFonts w:ascii="Arial" w:cs="Arial" w:eastAsia="Arial" w:hAnsi="Arial"/>
          <w:sz w:val="24"/>
          <w:szCs w:val="24"/>
        </w:rPr>
        <w:t xml:space="preserve">1. Лизинговая плата вносится лизингополучателем периодическими платежами.</w:t>
      </w:r>
    </w:p>
    <w:p>
      <w:pPr>
        <w:spacing w:after="60"/>
        <w:ind w:firstLine="567"/>
        <w:jc w:val="both"/>
      </w:pPr>
      <w:r>
        <w:rPr>
          <w:rFonts w:ascii="Arial" w:cs="Arial" w:eastAsia="Arial" w:hAnsi="Arial"/>
          <w:sz w:val="24"/>
          <w:szCs w:val="24"/>
        </w:rPr>
        <w:t xml:space="preserve">2. Лизингополучатель не освобождается от внесения лизинговой платы за время, в течение которого судно не использовалось им не по его вине, за исключением случаев, предусмотренных частью 2 </w:t>
      </w:r>
      <w:hyperlink w:history="1" r:id="rIdnb1smhwacfekouwtdlh2h">
        <w:r>
          <w:rPr>
            <w:rFonts w:ascii="Arial" w:cs="Arial" w:eastAsia="Arial" w:hAnsi="Arial"/>
            <w:color w:val="1D4ED8"/>
            <w:sz w:val="24"/>
            <w:szCs w:val="24"/>
            <w:u w:val="single"/>
          </w:rPr>
          <w:t xml:space="preserve">статьи 158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В случае гибели судна или исключающего возможность его дальнейшего использования повреждения лизингополучатель обязан внести все платежи согласно договору лизинга судна, если по условиям договора о страховании судна ему выплачивается страховое возмещение.</w:t>
      </w:r>
    </w:p>
    <w:p>
      <w:pPr>
        <w:spacing w:after="60" w:before="200"/>
        <w:ind w:firstLine="567"/>
        <w:jc w:val="left"/>
      </w:pPr>
      <w:r>
        <w:rPr>
          <w:rFonts w:ascii="Arial" w:cs="Arial" w:eastAsia="Arial" w:hAnsi="Arial"/>
          <w:b/>
          <w:bCs/>
          <w:sz w:val="24"/>
          <w:szCs w:val="24"/>
        </w:rPr>
        <w:t xml:space="preserve">Статья 161. Отказ от договора</w:t>
      </w:r>
    </w:p>
    <w:p>
      <w:pPr>
        <w:spacing w:after="60"/>
        <w:ind w:firstLine="567"/>
        <w:jc w:val="both"/>
      </w:pPr>
      <w:r>
        <w:rPr>
          <w:rFonts w:ascii="Arial" w:cs="Arial" w:eastAsia="Arial" w:hAnsi="Arial"/>
          <w:sz w:val="24"/>
          <w:szCs w:val="24"/>
        </w:rPr>
        <w:t xml:space="preserve">1. Лизингополучатель вправе отказаться от договора лизинга судна и потребовать возмещения убытков, если:</w:t>
      </w:r>
    </w:p>
    <w:p>
      <w:pPr>
        <w:spacing w:after="60"/>
        <w:ind w:firstLine="567"/>
        <w:jc w:val="both"/>
      </w:pPr>
      <w:r>
        <w:rPr>
          <w:rFonts w:ascii="Arial" w:cs="Arial" w:eastAsia="Arial" w:hAnsi="Arial"/>
          <w:sz w:val="24"/>
          <w:szCs w:val="24"/>
        </w:rPr>
        <w:t xml:space="preserve">1) лизингодатель не передал ему судно в обусловленный договором срок;</w:t>
      </w:r>
    </w:p>
    <w:p>
      <w:pPr>
        <w:spacing w:after="60"/>
        <w:ind w:firstLine="567"/>
        <w:jc w:val="both"/>
      </w:pPr>
      <w:r>
        <w:rPr>
          <w:rFonts w:ascii="Arial" w:cs="Arial" w:eastAsia="Arial" w:hAnsi="Arial"/>
          <w:sz w:val="24"/>
          <w:szCs w:val="24"/>
        </w:rPr>
        <w:t xml:space="preserve">2) вследствие недостатков судна, указанных в части 2 </w:t>
      </w:r>
      <w:hyperlink w:history="1" r:id="rIdzmn7ecni4ac-cgkchrojm">
        <w:r>
          <w:rPr>
            <w:rFonts w:ascii="Arial" w:cs="Arial" w:eastAsia="Arial" w:hAnsi="Arial"/>
            <w:color w:val="1D4ED8"/>
            <w:sz w:val="24"/>
            <w:szCs w:val="24"/>
            <w:u w:val="single"/>
          </w:rPr>
          <w:t xml:space="preserve">статьи 158</w:t>
        </w:r>
      </w:hyperlink>
      <w:r>
        <w:rPr>
          <w:rFonts w:ascii="Arial" w:cs="Arial" w:eastAsia="Arial" w:hAnsi="Arial"/>
          <w:sz w:val="24"/>
          <w:szCs w:val="24"/>
        </w:rPr>
        <w:t xml:space="preserve"> настоящего Кодекса, оно не может быть использовано в соответствии с договором.</w:t>
      </w:r>
    </w:p>
    <w:p>
      <w:pPr>
        <w:spacing w:after="60"/>
        <w:ind w:firstLine="567"/>
        <w:jc w:val="both"/>
      </w:pPr>
      <w:r>
        <w:rPr>
          <w:rFonts w:ascii="Arial" w:cs="Arial" w:eastAsia="Arial" w:hAnsi="Arial"/>
          <w:sz w:val="24"/>
          <w:szCs w:val="24"/>
        </w:rPr>
        <w:t xml:space="preserve">2. При отказе лизингополучателя от договора ему возвращается лизинговая плата, внесенная за период, в течение которого судно не могло быть им использовано.</w:t>
      </w:r>
    </w:p>
    <w:p>
      <w:pPr>
        <w:spacing w:after="60"/>
        <w:ind w:firstLine="567"/>
        <w:jc w:val="both"/>
      </w:pPr>
      <w:r>
        <w:rPr>
          <w:rFonts w:ascii="Arial" w:cs="Arial" w:eastAsia="Arial" w:hAnsi="Arial"/>
          <w:sz w:val="24"/>
          <w:szCs w:val="24"/>
        </w:rPr>
        <w:t xml:space="preserve">3. Лизингодатель вправе отказаться от договора лизинга судна, потребовав возврата судна и возмещения убытков, если лизингополучатель не внес лизинговую плату в течение 45 календарных дней после наступления срока платежа.</w:t>
      </w:r>
    </w:p>
    <w:p>
      <w:pPr>
        <w:spacing w:after="60" w:before="200"/>
        <w:ind w:firstLine="567"/>
        <w:jc w:val="left"/>
      </w:pPr>
      <w:r>
        <w:rPr>
          <w:rFonts w:ascii="Arial" w:cs="Arial" w:eastAsia="Arial" w:hAnsi="Arial"/>
          <w:b/>
          <w:bCs/>
          <w:sz w:val="24"/>
          <w:szCs w:val="24"/>
        </w:rPr>
        <w:t xml:space="preserve">Статья 162. Возврат судна лизингодателю</w:t>
      </w:r>
    </w:p>
    <w:p>
      <w:pPr>
        <w:spacing w:after="60"/>
        <w:ind w:firstLine="567"/>
        <w:jc w:val="both"/>
      </w:pPr>
      <w:r>
        <w:rPr>
          <w:rFonts w:ascii="Arial" w:cs="Arial" w:eastAsia="Arial" w:hAnsi="Arial"/>
          <w:sz w:val="24"/>
          <w:szCs w:val="24"/>
        </w:rPr>
        <w:t xml:space="preserve">1. При возврате судна лизингодателю он имеет право на часть лизинговой платы, полагающуюся за период, в течение которого использовалось судно. Взносы, внесенные в счет оплаты обусловленной договором стоимости судна, подлежат возврату лизингополучателю.</w:t>
      </w:r>
    </w:p>
    <w:p>
      <w:pPr>
        <w:spacing w:after="60"/>
        <w:ind w:firstLine="567"/>
        <w:jc w:val="both"/>
      </w:pPr>
      <w:r>
        <w:rPr>
          <w:rFonts w:ascii="Arial" w:cs="Arial" w:eastAsia="Arial" w:hAnsi="Arial"/>
          <w:sz w:val="24"/>
          <w:szCs w:val="24"/>
        </w:rPr>
        <w:t xml:space="preserve">2. Лизингополучатель обязан вернуть лизингодателю судно в том состоянии, в каком он его получил, с учетом нормального износа. В случае ухудшения технического состояния судна лизингополучатель возмещает лизингодателю вызванные этим убытки.</w:t>
      </w:r>
    </w:p>
    <w:p>
      <w:pPr>
        <w:spacing w:after="60"/>
        <w:ind w:firstLine="567"/>
        <w:jc w:val="both"/>
      </w:pPr>
      <w:r>
        <w:rPr>
          <w:rFonts w:ascii="Arial" w:cs="Arial" w:eastAsia="Arial" w:hAnsi="Arial"/>
          <w:sz w:val="24"/>
          <w:szCs w:val="24"/>
        </w:rPr>
        <w:t xml:space="preserve">3. Произведенные лизингополучателем улучшения судна, если они отделимы, могут быть изъяты им, если лизингодатель не согласится возместить их стоимость.</w:t>
      </w:r>
    </w:p>
    <w:p>
      <w:pPr>
        <w:spacing w:after="200" w:before="200"/>
        <w:jc w:val="center"/>
      </w:pPr>
      <w:r>
        <w:rPr>
          <w:rFonts w:ascii="Arial" w:cs="Arial" w:eastAsia="Arial" w:hAnsi="Arial"/>
          <w:b/>
          <w:bCs/>
          <w:sz w:val="24"/>
          <w:szCs w:val="24"/>
        </w:rPr>
        <w:t xml:space="preserve">РАЗДЕЛ VII. МОРСКАЯ БУКСИРОВКА</w:t>
      </w:r>
    </w:p>
    <w:p>
      <w:pPr>
        <w:spacing w:after="200" w:before="200"/>
        <w:jc w:val="center"/>
      </w:pPr>
      <w:r>
        <w:rPr>
          <w:rFonts w:ascii="Arial" w:cs="Arial" w:eastAsia="Arial" w:hAnsi="Arial"/>
          <w:b/>
          <w:bCs/>
          <w:sz w:val="24"/>
          <w:szCs w:val="24"/>
        </w:rPr>
        <w:t xml:space="preserve">Глава 17. Основные положения морской буксировки</w:t>
      </w:r>
    </w:p>
    <w:p>
      <w:pPr>
        <w:spacing w:after="60" w:before="200"/>
        <w:ind w:firstLine="567"/>
        <w:jc w:val="left"/>
      </w:pPr>
      <w:r>
        <w:rPr>
          <w:rFonts w:ascii="Arial" w:cs="Arial" w:eastAsia="Arial" w:hAnsi="Arial"/>
          <w:b/>
          <w:bCs/>
          <w:sz w:val="24"/>
          <w:szCs w:val="24"/>
        </w:rPr>
        <w:t xml:space="preserve">Статья 163. Понятие договора о морской буксировке</w:t>
      </w:r>
    </w:p>
    <w:p>
      <w:pPr>
        <w:spacing w:after="60"/>
        <w:ind w:firstLine="567"/>
        <w:jc w:val="both"/>
      </w:pPr>
      <w:r>
        <w:rPr>
          <w:rFonts w:ascii="Arial" w:cs="Arial" w:eastAsia="Arial" w:hAnsi="Arial"/>
          <w:sz w:val="24"/>
          <w:szCs w:val="24"/>
        </w:rPr>
        <w:t xml:space="preserve">1. По договору морской буксировки владелец одного судна обязуется за вознаграждение буксировать другое судно или иной плавучий объект на определенное расстояние (межпортовая буксировка) либо для выполнения маневров на акватории порта, в том числе для ввода объекта в порт или вывода его из порта (портовая буксировка).</w:t>
      </w:r>
    </w:p>
    <w:p>
      <w:pPr>
        <w:spacing w:after="60"/>
        <w:ind w:firstLine="567"/>
        <w:jc w:val="both"/>
      </w:pPr>
      <w:r>
        <w:rPr>
          <w:rFonts w:ascii="Arial" w:cs="Arial" w:eastAsia="Arial" w:hAnsi="Arial"/>
          <w:sz w:val="24"/>
          <w:szCs w:val="24"/>
        </w:rPr>
        <w:t xml:space="preserve">2. Договор о морской буксировке оформляется письменно. Судовладельцы, зарегистрированные в Судовом реестре, могут осуществлять межпортовые буксировки, в том числе портовые буксировки.</w:t>
      </w:r>
    </w:p>
    <w:p>
      <w:pPr>
        <w:spacing w:after="60"/>
        <w:ind w:firstLine="567"/>
        <w:jc w:val="both"/>
      </w:pPr>
      <w:r>
        <w:rPr>
          <w:rFonts w:ascii="Arial" w:cs="Arial" w:eastAsia="Arial" w:hAnsi="Arial"/>
          <w:sz w:val="24"/>
          <w:szCs w:val="24"/>
        </w:rPr>
        <w:t xml:space="preserve">3. Суда, зарегистрированные в судовых реестрах, при осуществлении торгового мореплавания обязаны соблюдать правила о буксировке, установленные законодательством государства порта захода. Судовладельцы вправе самостоятельно определять необходимость привлечения буксирных судов для обеспечения безопасности мореплавания в районах, где буксировка не является обязательной.</w:t>
      </w:r>
    </w:p>
    <w:p>
      <w:pPr>
        <w:spacing w:after="60"/>
        <w:ind w:firstLine="567"/>
        <w:jc w:val="both"/>
      </w:pPr>
      <w:r>
        <w:rPr>
          <w:rFonts w:ascii="Arial" w:cs="Arial" w:eastAsia="Arial" w:hAnsi="Arial"/>
          <w:sz w:val="24"/>
          <w:szCs w:val="24"/>
        </w:rPr>
        <w:t xml:space="preserve">4. Правила, установленные настоящей главой, применяются, если соглашением сторон не установлено иное. Однако условия договора морской буксировки, возлагающие ответственность за ущерб исключительно на одну из сторон без учета ее вины, являются ничтожными, за исключением случаев, предусмотренных настоящим Кодексом.</w:t>
      </w:r>
    </w:p>
    <w:p>
      <w:pPr>
        <w:spacing w:after="60" w:before="200"/>
        <w:ind w:firstLine="567"/>
        <w:jc w:val="left"/>
      </w:pPr>
      <w:r>
        <w:rPr>
          <w:rFonts w:ascii="Arial" w:cs="Arial" w:eastAsia="Arial" w:hAnsi="Arial"/>
          <w:b/>
          <w:bCs/>
          <w:sz w:val="24"/>
          <w:szCs w:val="24"/>
        </w:rPr>
        <w:t xml:space="preserve">Статья 164. Мореходность судов</w:t>
      </w:r>
    </w:p>
    <w:p>
      <w:pPr>
        <w:spacing w:after="60"/>
        <w:ind w:firstLine="567"/>
        <w:jc w:val="both"/>
      </w:pPr>
      <w:r>
        <w:rPr>
          <w:rFonts w:ascii="Arial" w:cs="Arial" w:eastAsia="Arial" w:hAnsi="Arial"/>
          <w:sz w:val="24"/>
          <w:szCs w:val="24"/>
        </w:rPr>
        <w:t xml:space="preserve">1. Каждая из сторон договора о морской буксировке обязана заблаговременно привести свое судно (иное плавучее сооружение) в состояние, пригодное для выполнения предусмотренных договором работ.</w:t>
      </w:r>
    </w:p>
    <w:p>
      <w:pPr>
        <w:spacing w:after="60"/>
        <w:ind w:firstLine="567"/>
        <w:jc w:val="both"/>
      </w:pPr>
      <w:r>
        <w:rPr>
          <w:rFonts w:ascii="Arial" w:cs="Arial" w:eastAsia="Arial" w:hAnsi="Arial"/>
          <w:sz w:val="24"/>
          <w:szCs w:val="24"/>
        </w:rPr>
        <w:t xml:space="preserve">2. Владельцы буксиров и буксируемых судов (иных плавучих сооружений) не несут ответственности за их скрытые недостатки.</w:t>
      </w:r>
    </w:p>
    <w:p>
      <w:pPr>
        <w:spacing w:after="60" w:before="200"/>
        <w:ind w:firstLine="567"/>
        <w:jc w:val="left"/>
      </w:pPr>
      <w:r>
        <w:rPr>
          <w:rFonts w:ascii="Arial" w:cs="Arial" w:eastAsia="Arial" w:hAnsi="Arial"/>
          <w:b/>
          <w:bCs/>
          <w:sz w:val="24"/>
          <w:szCs w:val="24"/>
        </w:rPr>
        <w:t xml:space="preserve">Статья 165. Ответственность владельца буксира</w:t>
      </w:r>
    </w:p>
    <w:p>
      <w:pPr>
        <w:spacing w:after="60"/>
        <w:ind w:firstLine="567"/>
        <w:jc w:val="both"/>
      </w:pPr>
      <w:r>
        <w:rPr>
          <w:rFonts w:ascii="Arial" w:cs="Arial" w:eastAsia="Arial" w:hAnsi="Arial"/>
          <w:sz w:val="24"/>
          <w:szCs w:val="24"/>
        </w:rPr>
        <w:t xml:space="preserve">1. Согласно договору о морской буксировке ответственность владельца буксира начинается с момента принятия судна (иного плавучего сооружения) на буксир в начальном пункте буксировки и оканчивается, когда буксируемое судно (иное плавучее сооружение) поставлено на якорь или пришвартовано в конечном пункте буксировки.</w:t>
      </w:r>
    </w:p>
    <w:p>
      <w:pPr>
        <w:spacing w:after="60"/>
        <w:ind w:firstLine="567"/>
        <w:jc w:val="both"/>
      </w:pPr>
      <w:r>
        <w:rPr>
          <w:rFonts w:ascii="Arial" w:cs="Arial" w:eastAsia="Arial" w:hAnsi="Arial"/>
          <w:sz w:val="24"/>
          <w:szCs w:val="24"/>
        </w:rPr>
        <w:t xml:space="preserve">2. Ответственность за ущерб, нанесенный буксируемому судну (иному плавучему сооружению) либо находившимся на его борту людям и имуществу, в случае управления буксировочной операцией капитаном буксира при отсутствии иного соглашения сторон несет владелец буксира, если не докажет отсутствие своей вины в причинении ущерба.</w:t>
      </w:r>
    </w:p>
    <w:p>
      <w:pPr>
        <w:spacing w:after="60" w:before="200"/>
        <w:ind w:firstLine="567"/>
        <w:jc w:val="left"/>
      </w:pPr>
      <w:r>
        <w:rPr>
          <w:rFonts w:ascii="Arial" w:cs="Arial" w:eastAsia="Arial" w:hAnsi="Arial"/>
          <w:b/>
          <w:bCs/>
          <w:sz w:val="24"/>
          <w:szCs w:val="24"/>
        </w:rPr>
        <w:t xml:space="preserve">Статья 166. Ответственность владельца буксируемого судна</w:t>
      </w:r>
    </w:p>
    <w:p>
      <w:pPr>
        <w:spacing w:after="60"/>
        <w:ind w:firstLine="567"/>
        <w:jc w:val="both"/>
      </w:pPr>
      <w:r>
        <w:rPr>
          <w:rFonts w:ascii="Arial" w:cs="Arial" w:eastAsia="Arial" w:hAnsi="Arial"/>
          <w:sz w:val="24"/>
          <w:szCs w:val="24"/>
        </w:rPr>
        <w:t xml:space="preserve">Ответственность за ущерб, причиненный буксиру или находившимся на нем людям и имуществу, если буксировочной операцией руководил капитан буксируемого судна (иного плавучего сооружения), при отсутствии иного соглашения сторон несет владелец буксируемого судна (иного плавучего сооружения), если не докажет отсутствие своей вины в причинении ущерба.</w:t>
      </w:r>
    </w:p>
    <w:p>
      <w:pPr>
        <w:spacing w:after="60" w:before="200"/>
        <w:ind w:firstLine="567"/>
        <w:jc w:val="left"/>
      </w:pPr>
      <w:r>
        <w:rPr>
          <w:rFonts w:ascii="Arial" w:cs="Arial" w:eastAsia="Arial" w:hAnsi="Arial"/>
          <w:b/>
          <w:bCs/>
          <w:sz w:val="24"/>
          <w:szCs w:val="24"/>
        </w:rPr>
        <w:t xml:space="preserve">Статья 167. Помощь судну, потерпевшему аварию</w:t>
      </w:r>
    </w:p>
    <w:p>
      <w:pPr>
        <w:spacing w:after="60"/>
        <w:ind w:firstLine="567"/>
        <w:jc w:val="both"/>
      </w:pPr>
      <w:r>
        <w:rPr>
          <w:rFonts w:ascii="Arial" w:cs="Arial" w:eastAsia="Arial" w:hAnsi="Arial"/>
          <w:sz w:val="24"/>
          <w:szCs w:val="24"/>
        </w:rPr>
        <w:t xml:space="preserve">В случае аварии на буксируемом судне (ином плавучем сооружении) по причине, не зависящей от буксира, капитан последнего обязан предоставить буксируемому судну (иному плавучему сооружению) спасательные средства и оказывать ему необходимую помощь до тех пор, пока пострадавшее судно (иное плавучее сооружение) будет в ней нуждаться. При этом расходы, понесенные в связи с оказанием такой помощи, подлежат возмещению, если действия капитана не подпадают под признаки спасательной операции, дающей право на вознаграждение согласно нормам о спасании на море.</w:t>
      </w:r>
    </w:p>
    <w:p>
      <w:pPr>
        <w:spacing w:after="200" w:before="200"/>
        <w:jc w:val="center"/>
      </w:pPr>
      <w:r>
        <w:rPr>
          <w:rFonts w:ascii="Arial" w:cs="Arial" w:eastAsia="Arial" w:hAnsi="Arial"/>
          <w:b/>
          <w:bCs/>
          <w:sz w:val="24"/>
          <w:szCs w:val="24"/>
        </w:rPr>
        <w:t xml:space="preserve">Глава 18. Портовая буксировка</w:t>
      </w:r>
    </w:p>
    <w:p>
      <w:pPr>
        <w:spacing w:after="60" w:before="200"/>
        <w:ind w:firstLine="567"/>
        <w:jc w:val="left"/>
      </w:pPr>
      <w:r>
        <w:rPr>
          <w:rFonts w:ascii="Arial" w:cs="Arial" w:eastAsia="Arial" w:hAnsi="Arial"/>
          <w:b/>
          <w:bCs/>
          <w:sz w:val="24"/>
          <w:szCs w:val="24"/>
        </w:rPr>
        <w:t xml:space="preserve">Статья 168. Понятие договора о портовой буксировке</w:t>
      </w:r>
    </w:p>
    <w:p>
      <w:pPr>
        <w:spacing w:after="60"/>
        <w:ind w:firstLine="567"/>
        <w:jc w:val="both"/>
      </w:pPr>
      <w:r>
        <w:rPr>
          <w:rFonts w:ascii="Arial" w:cs="Arial" w:eastAsia="Arial" w:hAnsi="Arial"/>
          <w:sz w:val="24"/>
          <w:szCs w:val="24"/>
        </w:rPr>
        <w:t xml:space="preserve">1. В соответствии с договором о портовой буксировке владелец буксира за вознаграждение осуществляет ввод в порт или вывод из порта судна (иного плавучего сооружения), обеспечивает выполнение им необходимых маневров, швартовных и других операций в акватории порта.</w:t>
      </w:r>
    </w:p>
    <w:p>
      <w:pPr>
        <w:spacing w:after="60"/>
        <w:ind w:firstLine="567"/>
        <w:jc w:val="both"/>
      </w:pPr>
      <w:r>
        <w:rPr>
          <w:rFonts w:ascii="Arial" w:cs="Arial" w:eastAsia="Arial" w:hAnsi="Arial"/>
          <w:sz w:val="24"/>
          <w:szCs w:val="24"/>
        </w:rPr>
        <w:t xml:space="preserve">2. Договор о портовой буксировке оформляется в письменной форме. Допускается заключение договора путем подтверждения заявки на буксировку электронными или иными средствами связи, обеспечивающими фиксацию волеизъявления сторон.</w:t>
      </w:r>
    </w:p>
    <w:p>
      <w:pPr>
        <w:spacing w:after="60"/>
        <w:ind w:firstLine="567"/>
        <w:jc w:val="both"/>
      </w:pPr>
      <w:r>
        <w:rPr>
          <w:rFonts w:ascii="Arial" w:cs="Arial" w:eastAsia="Arial" w:hAnsi="Arial"/>
          <w:sz w:val="24"/>
          <w:szCs w:val="24"/>
        </w:rPr>
        <w:t xml:space="preserve">3. Все судовладельцы, суда которых зарегистрированы в Судовом реестре и осуществляют торговое мореплавание, обязаны заключать договоры на буксировку и выполнять иные требования портовой администрации, обеспечивающие безопасность входа, стоянки и выхода из порта.</w:t>
      </w:r>
    </w:p>
    <w:p>
      <w:pPr>
        <w:spacing w:after="60" w:before="200"/>
        <w:ind w:firstLine="567"/>
        <w:jc w:val="left"/>
      </w:pPr>
      <w:r>
        <w:rPr>
          <w:rFonts w:ascii="Arial" w:cs="Arial" w:eastAsia="Arial" w:hAnsi="Arial"/>
          <w:b/>
          <w:bCs/>
          <w:sz w:val="24"/>
          <w:szCs w:val="24"/>
        </w:rPr>
        <w:t xml:space="preserve">Статья 169. Управление портовой буксировкой</w:t>
      </w:r>
    </w:p>
    <w:p>
      <w:pPr>
        <w:spacing w:after="60"/>
        <w:ind w:firstLine="567"/>
        <w:jc w:val="both"/>
      </w:pPr>
      <w:r>
        <w:rPr>
          <w:rFonts w:ascii="Arial" w:cs="Arial" w:eastAsia="Arial" w:hAnsi="Arial"/>
          <w:sz w:val="24"/>
          <w:szCs w:val="24"/>
        </w:rPr>
        <w:t xml:space="preserve">Портовой буксировкой управляет капитан буксируемого судна (иного плавучего сооружения), вместе с тем обязанности по руководству буксировочной операцией могут быть возложены и на капитана буксира, если это оговорено в письменном соглашении.</w:t>
      </w:r>
    </w:p>
    <w:p>
      <w:pPr>
        <w:spacing w:after="60" w:before="200"/>
        <w:ind w:firstLine="567"/>
        <w:jc w:val="left"/>
      </w:pPr>
      <w:r>
        <w:rPr>
          <w:rFonts w:ascii="Arial" w:cs="Arial" w:eastAsia="Arial" w:hAnsi="Arial"/>
          <w:b/>
          <w:bCs/>
          <w:sz w:val="24"/>
          <w:szCs w:val="24"/>
        </w:rPr>
        <w:t xml:space="preserve">Статья 170. Обязательная портовая буксировка</w:t>
      </w:r>
    </w:p>
    <w:p>
      <w:pPr>
        <w:spacing w:after="60"/>
        <w:ind w:firstLine="567"/>
        <w:jc w:val="both"/>
      </w:pPr>
      <w:r>
        <w:rPr>
          <w:rFonts w:ascii="Arial" w:cs="Arial" w:eastAsia="Arial" w:hAnsi="Arial"/>
          <w:sz w:val="24"/>
          <w:szCs w:val="24"/>
        </w:rPr>
        <w:t xml:space="preserve">В целях обеспечения безопасности плавания администрация порта вправе установить обязательное использование буксиров для входа, выхода и передвижения судов в акватории порта, выполнения ими маневров, швартовных и иных операций, а также определить условия буксировки. Капитаны судов, зарегистрированных в Судовом реестре, обязаны соблюдать указанные требования.</w:t>
      </w:r>
    </w:p>
    <w:p>
      <w:pPr>
        <w:spacing w:after="200" w:before="200"/>
        <w:jc w:val="center"/>
      </w:pPr>
      <w:r>
        <w:rPr>
          <w:rFonts w:ascii="Arial" w:cs="Arial" w:eastAsia="Arial" w:hAnsi="Arial"/>
          <w:b/>
          <w:bCs/>
          <w:sz w:val="24"/>
          <w:szCs w:val="24"/>
        </w:rPr>
        <w:t xml:space="preserve">Глава 19. Межпортовая буксировка</w:t>
      </w:r>
    </w:p>
    <w:p>
      <w:pPr>
        <w:spacing w:after="60" w:before="200"/>
        <w:ind w:firstLine="567"/>
        <w:jc w:val="left"/>
      </w:pPr>
      <w:r>
        <w:rPr>
          <w:rFonts w:ascii="Arial" w:cs="Arial" w:eastAsia="Arial" w:hAnsi="Arial"/>
          <w:b/>
          <w:bCs/>
          <w:sz w:val="24"/>
          <w:szCs w:val="24"/>
        </w:rPr>
        <w:t xml:space="preserve">Статья 171. Понятие договора о межпортовой буксировке</w:t>
      </w:r>
    </w:p>
    <w:p>
      <w:pPr>
        <w:spacing w:after="60"/>
        <w:ind w:firstLine="567"/>
        <w:jc w:val="both"/>
      </w:pPr>
      <w:r>
        <w:rPr>
          <w:rFonts w:ascii="Arial" w:cs="Arial" w:eastAsia="Arial" w:hAnsi="Arial"/>
          <w:sz w:val="24"/>
          <w:szCs w:val="24"/>
        </w:rPr>
        <w:t xml:space="preserve">1. По договору о межпортовой буксировке владелец одного судна (буксира) обязуется за вознаграждение отбуксировать другое судно или плавучее сооружение из одного морского порта в другой порт (в том числе в портах разных государств).</w:t>
      </w:r>
    </w:p>
    <w:p>
      <w:pPr>
        <w:spacing w:after="60"/>
        <w:ind w:firstLine="567"/>
        <w:jc w:val="both"/>
      </w:pPr>
      <w:r>
        <w:rPr>
          <w:rFonts w:ascii="Arial" w:cs="Arial" w:eastAsia="Arial" w:hAnsi="Arial"/>
          <w:sz w:val="24"/>
          <w:szCs w:val="24"/>
        </w:rPr>
        <w:t xml:space="preserve">2. Судовладельцы, чьи суда зарегистрированы в Судовом реестре, имеют право беспрепятственно осуществлять межпортовую буксировку и заключать соответствующие договоры. При этом они обязаны соблюдать правила безопасности мореплавания, а также требования портовых администраций государств захода.</w:t>
      </w:r>
    </w:p>
    <w:p>
      <w:pPr>
        <w:spacing w:after="60" w:before="200"/>
        <w:ind w:firstLine="567"/>
        <w:jc w:val="left"/>
      </w:pPr>
      <w:r>
        <w:rPr>
          <w:rFonts w:ascii="Arial" w:cs="Arial" w:eastAsia="Arial" w:hAnsi="Arial"/>
          <w:b/>
          <w:bCs/>
          <w:sz w:val="24"/>
          <w:szCs w:val="24"/>
        </w:rPr>
        <w:t xml:space="preserve">Статья 172. Форма и реквизиты договора</w:t>
      </w:r>
    </w:p>
    <w:p>
      <w:pPr>
        <w:spacing w:after="60"/>
        <w:ind w:firstLine="567"/>
        <w:jc w:val="both"/>
      </w:pPr>
      <w:r>
        <w:rPr>
          <w:rFonts w:ascii="Arial" w:cs="Arial" w:eastAsia="Arial" w:hAnsi="Arial"/>
          <w:sz w:val="24"/>
          <w:szCs w:val="24"/>
        </w:rPr>
        <w:t xml:space="preserve">1. Договор о межпортовой буксировке оформляется письменно.</w:t>
      </w:r>
    </w:p>
    <w:p>
      <w:pPr>
        <w:spacing w:after="60"/>
        <w:ind w:firstLine="567"/>
        <w:jc w:val="both"/>
      </w:pPr>
      <w:r>
        <w:rPr>
          <w:rFonts w:ascii="Arial" w:cs="Arial" w:eastAsia="Arial" w:hAnsi="Arial"/>
          <w:sz w:val="24"/>
          <w:szCs w:val="24"/>
        </w:rPr>
        <w:t xml:space="preserve">2. В договоре о межпортовой буксировке должны быть указаны:</w:t>
      </w:r>
    </w:p>
    <w:p>
      <w:pPr>
        <w:spacing w:after="60"/>
        <w:ind w:firstLine="567"/>
        <w:jc w:val="both"/>
      </w:pPr>
      <w:r>
        <w:rPr>
          <w:rFonts w:ascii="Arial" w:cs="Arial" w:eastAsia="Arial" w:hAnsi="Arial"/>
          <w:sz w:val="24"/>
          <w:szCs w:val="24"/>
        </w:rPr>
        <w:t xml:space="preserve">1) порт отправления;</w:t>
      </w:r>
    </w:p>
    <w:p>
      <w:pPr>
        <w:spacing w:after="60"/>
        <w:ind w:firstLine="567"/>
        <w:jc w:val="both"/>
      </w:pPr>
      <w:r>
        <w:rPr>
          <w:rFonts w:ascii="Arial" w:cs="Arial" w:eastAsia="Arial" w:hAnsi="Arial"/>
          <w:sz w:val="24"/>
          <w:szCs w:val="24"/>
        </w:rPr>
        <w:t xml:space="preserve">2) порт назначения;</w:t>
      </w:r>
    </w:p>
    <w:p>
      <w:pPr>
        <w:spacing w:after="60"/>
        <w:ind w:firstLine="567"/>
        <w:jc w:val="both"/>
      </w:pPr>
      <w:r>
        <w:rPr>
          <w:rFonts w:ascii="Arial" w:cs="Arial" w:eastAsia="Arial" w:hAnsi="Arial"/>
          <w:sz w:val="24"/>
          <w:szCs w:val="24"/>
        </w:rPr>
        <w:t xml:space="preserve">3) продолжительность буксировки;</w:t>
      </w:r>
    </w:p>
    <w:p>
      <w:pPr>
        <w:spacing w:after="60"/>
        <w:ind w:firstLine="567"/>
        <w:jc w:val="both"/>
      </w:pPr>
      <w:r>
        <w:rPr>
          <w:rFonts w:ascii="Arial" w:cs="Arial" w:eastAsia="Arial" w:hAnsi="Arial"/>
          <w:sz w:val="24"/>
          <w:szCs w:val="24"/>
        </w:rPr>
        <w:t xml:space="preserve">4) права и обязанности сторон;</w:t>
      </w:r>
    </w:p>
    <w:p>
      <w:pPr>
        <w:spacing w:after="60"/>
        <w:ind w:firstLine="567"/>
        <w:jc w:val="both"/>
      </w:pPr>
      <w:r>
        <w:rPr>
          <w:rFonts w:ascii="Arial" w:cs="Arial" w:eastAsia="Arial" w:hAnsi="Arial"/>
          <w:sz w:val="24"/>
          <w:szCs w:val="24"/>
        </w:rPr>
        <w:t xml:space="preserve">5) ответственность за нарушение договора;</w:t>
      </w:r>
    </w:p>
    <w:p>
      <w:pPr>
        <w:spacing w:after="60"/>
        <w:ind w:firstLine="567"/>
        <w:jc w:val="both"/>
      </w:pPr>
      <w:r>
        <w:rPr>
          <w:rFonts w:ascii="Arial" w:cs="Arial" w:eastAsia="Arial" w:hAnsi="Arial"/>
          <w:sz w:val="24"/>
          <w:szCs w:val="24"/>
        </w:rPr>
        <w:t xml:space="preserve">6) особенности буксируемых объектов, способные повлиять на безопасность буксировки;</w:t>
      </w:r>
    </w:p>
    <w:p>
      <w:pPr>
        <w:spacing w:after="60"/>
        <w:ind w:firstLine="567"/>
        <w:jc w:val="both"/>
      </w:pPr>
      <w:r>
        <w:rPr>
          <w:rFonts w:ascii="Arial" w:cs="Arial" w:eastAsia="Arial" w:hAnsi="Arial"/>
          <w:sz w:val="24"/>
          <w:szCs w:val="24"/>
        </w:rPr>
        <w:t xml:space="preserve">7) иные сведения, которые стороны считают необходимыми включить в договор.</w:t>
      </w:r>
    </w:p>
    <w:p>
      <w:pPr>
        <w:spacing w:after="60" w:before="200"/>
        <w:ind w:firstLine="567"/>
        <w:jc w:val="left"/>
      </w:pPr>
      <w:r>
        <w:rPr>
          <w:rFonts w:ascii="Arial" w:cs="Arial" w:eastAsia="Arial" w:hAnsi="Arial"/>
          <w:b/>
          <w:bCs/>
          <w:sz w:val="24"/>
          <w:szCs w:val="24"/>
        </w:rPr>
        <w:t xml:space="preserve">Статья 173. Буксировка, осуществляемая судами под Государственным флагом Кыргызской Республики</w:t>
      </w:r>
    </w:p>
    <w:p>
      <w:pPr>
        <w:spacing w:after="60"/>
        <w:ind w:firstLine="567"/>
        <w:jc w:val="both"/>
      </w:pPr>
      <w:r>
        <w:rPr>
          <w:rFonts w:ascii="Arial" w:cs="Arial" w:eastAsia="Arial" w:hAnsi="Arial"/>
          <w:sz w:val="24"/>
          <w:szCs w:val="24"/>
        </w:rPr>
        <w:t xml:space="preserve">Буксировка, выполняемая судами под Государственным флагом Кыргызской Республики, регулируется нормами настоящего Кодекса, а в части правил плавания и безопасности - законодательством прибрежного государства и правилами порта нахождения.</w:t>
      </w:r>
    </w:p>
    <w:p>
      <w:pPr>
        <w:spacing w:after="60" w:before="200"/>
        <w:ind w:firstLine="567"/>
        <w:jc w:val="left"/>
      </w:pPr>
      <w:r>
        <w:rPr>
          <w:rFonts w:ascii="Arial" w:cs="Arial" w:eastAsia="Arial" w:hAnsi="Arial"/>
          <w:b/>
          <w:bCs/>
          <w:sz w:val="24"/>
          <w:szCs w:val="24"/>
        </w:rPr>
        <w:t xml:space="preserve">Статья 174. Управление межпортовой и морской буксировкой</w:t>
      </w:r>
    </w:p>
    <w:p>
      <w:pPr>
        <w:spacing w:after="60"/>
        <w:ind w:firstLine="567"/>
        <w:jc w:val="both"/>
      </w:pPr>
      <w:r>
        <w:rPr>
          <w:rFonts w:ascii="Arial" w:cs="Arial" w:eastAsia="Arial" w:hAnsi="Arial"/>
          <w:sz w:val="24"/>
          <w:szCs w:val="24"/>
        </w:rPr>
        <w:t xml:space="preserve">1. Управление межпортовой и морской буксировкой возлагается на капитана буксира, однако он не вправе отдавать распоряжения относительно внутренней организации службы на буксируемом судне (ином плавучем сооружении), за исключением случаев, указываемых в договоре о морской и межпортовой буксировке.</w:t>
      </w:r>
    </w:p>
    <w:p>
      <w:pPr>
        <w:spacing w:after="60"/>
        <w:ind w:firstLine="567"/>
        <w:jc w:val="both"/>
      </w:pPr>
      <w:r>
        <w:rPr>
          <w:rFonts w:ascii="Arial" w:cs="Arial" w:eastAsia="Arial" w:hAnsi="Arial"/>
          <w:sz w:val="24"/>
          <w:szCs w:val="24"/>
        </w:rPr>
        <w:t xml:space="preserve">2. При использовании в буксировочной операции нескольких буксиров правовые отношения между капитанами судов, участвующих в операции, определяются договором о межпортовой буксировке.</w:t>
      </w:r>
    </w:p>
    <w:p>
      <w:pPr>
        <w:spacing w:after="60" w:before="200"/>
        <w:ind w:firstLine="567"/>
        <w:jc w:val="left"/>
      </w:pPr>
      <w:r>
        <w:rPr>
          <w:rFonts w:ascii="Arial" w:cs="Arial" w:eastAsia="Arial" w:hAnsi="Arial"/>
          <w:b/>
          <w:bCs/>
          <w:sz w:val="24"/>
          <w:szCs w:val="24"/>
        </w:rPr>
        <w:t xml:space="preserve">Статья 175. Отказ от договора</w:t>
      </w:r>
    </w:p>
    <w:p>
      <w:pPr>
        <w:spacing w:after="60"/>
        <w:ind w:firstLine="567"/>
        <w:jc w:val="both"/>
      </w:pPr>
      <w:r>
        <w:rPr>
          <w:rFonts w:ascii="Arial" w:cs="Arial" w:eastAsia="Arial" w:hAnsi="Arial"/>
          <w:sz w:val="24"/>
          <w:szCs w:val="24"/>
        </w:rPr>
        <w:t xml:space="preserve">1. В случае неготовности объекта буксировки к буксировочной операции в обусловленный договором срок владелец буксира, прибывшего в порт отправления, вправе отказаться от договора и потребовать возмещения понесенных расходов и упущенной выгоды.</w:t>
      </w:r>
    </w:p>
    <w:p>
      <w:pPr>
        <w:spacing w:after="60"/>
        <w:ind w:firstLine="567"/>
        <w:jc w:val="both"/>
      </w:pPr>
      <w:r>
        <w:rPr>
          <w:rFonts w:ascii="Arial" w:cs="Arial" w:eastAsia="Arial" w:hAnsi="Arial"/>
          <w:sz w:val="24"/>
          <w:szCs w:val="24"/>
        </w:rPr>
        <w:t xml:space="preserve">2. Если буксир прибыл в порт отправления в немореходном состоянии и не подготовленным к буксировке, владелец судна (иного плавучего сооружения), подлежащего буксировке, вправе отказаться от договора и возложить на владельца буксира все понесенные расходы.</w:t>
      </w:r>
    </w:p>
    <w:p>
      <w:pPr>
        <w:spacing w:after="200" w:before="200"/>
        <w:jc w:val="center"/>
      </w:pPr>
      <w:r>
        <w:rPr>
          <w:rFonts w:ascii="Arial" w:cs="Arial" w:eastAsia="Arial" w:hAnsi="Arial"/>
          <w:b/>
          <w:bCs/>
          <w:sz w:val="24"/>
          <w:szCs w:val="24"/>
        </w:rPr>
        <w:t xml:space="preserve">РАЗДЕЛ VIII. МОРСКОЕ СТРАХОВАНИЕ</w:t>
      </w:r>
    </w:p>
    <w:p>
      <w:pPr>
        <w:spacing w:after="200" w:before="200"/>
        <w:jc w:val="center"/>
      </w:pPr>
      <w:r>
        <w:rPr>
          <w:rFonts w:ascii="Arial" w:cs="Arial" w:eastAsia="Arial" w:hAnsi="Arial"/>
          <w:b/>
          <w:bCs/>
          <w:sz w:val="24"/>
          <w:szCs w:val="24"/>
        </w:rPr>
        <w:t xml:space="preserve">Глава 20. Договор морского страхования</w:t>
      </w:r>
    </w:p>
    <w:p>
      <w:pPr>
        <w:spacing w:after="60" w:before="200"/>
        <w:ind w:firstLine="567"/>
        <w:jc w:val="left"/>
      </w:pPr>
      <w:r>
        <w:rPr>
          <w:rFonts w:ascii="Arial" w:cs="Arial" w:eastAsia="Arial" w:hAnsi="Arial"/>
          <w:b/>
          <w:bCs/>
          <w:sz w:val="24"/>
          <w:szCs w:val="24"/>
        </w:rPr>
        <w:t xml:space="preserve">Статья 176. Заключение договора морского страхования</w:t>
      </w:r>
    </w:p>
    <w:p>
      <w:pPr>
        <w:spacing w:after="60"/>
        <w:ind w:firstLine="567"/>
        <w:jc w:val="both"/>
      </w:pPr>
      <w:r>
        <w:rPr>
          <w:rFonts w:ascii="Arial" w:cs="Arial" w:eastAsia="Arial" w:hAnsi="Arial"/>
          <w:sz w:val="24"/>
          <w:szCs w:val="24"/>
        </w:rPr>
        <w:t xml:space="preserve">1. По договору морского страхования страховщик обязуется за обусловленную плату (страховую премию) при наступлении предусмотренного договором морского страхования страхового случая, вызванного опасностями или случайностями, которым подвергается объект страхования, возместить страхователю или иному лицу, в пользу которого заключен такой договор (выгодоприобретателю), понесенные убытки.</w:t>
      </w:r>
    </w:p>
    <w:p>
      <w:pPr>
        <w:spacing w:after="60"/>
        <w:ind w:firstLine="567"/>
        <w:jc w:val="both"/>
      </w:pPr>
      <w:r>
        <w:rPr>
          <w:rFonts w:ascii="Arial" w:cs="Arial" w:eastAsia="Arial" w:hAnsi="Arial"/>
          <w:sz w:val="24"/>
          <w:szCs w:val="24"/>
        </w:rPr>
        <w:t xml:space="preserve">2. В зависимости от морского объекта договор морского страхования заключается исключительно со страховщиками, обладающими лицензией на осуществление страховой деятельности, либо международными страховыми клубами, признанными уполномоченным государственным органом в области экономики и коммерции.</w:t>
      </w:r>
    </w:p>
    <w:p>
      <w:pPr>
        <w:spacing w:after="60"/>
        <w:ind w:firstLine="567"/>
        <w:jc w:val="both"/>
      </w:pPr>
      <w:r>
        <w:rPr>
          <w:rFonts w:ascii="Arial" w:cs="Arial" w:eastAsia="Arial" w:hAnsi="Arial"/>
          <w:sz w:val="24"/>
          <w:szCs w:val="24"/>
        </w:rPr>
        <w:t xml:space="preserve">3. Все судовладельцы, суда которых зарегистрированы в Судовом реестре и осуществляют торговое мореплавание, обязаны заключать договоры морского страхования. Отсутствие договора морского страхования или просроченные договоры морского страхования автоматически влекут приостановление действия свидетельства о праве плавания под Государственным флагом Кыргызской Республики, а по истечении 30 дней - исключение из Судового реестра. Морская администрация Кыргызской Республики ведет открытый электронный реестр действующих сертификатов страхования ответственности.</w:t>
      </w:r>
    </w:p>
    <w:p>
      <w:pPr>
        <w:spacing w:after="60" w:before="200"/>
        <w:ind w:firstLine="567"/>
        <w:jc w:val="left"/>
      </w:pPr>
      <w:r>
        <w:rPr>
          <w:rFonts w:ascii="Arial" w:cs="Arial" w:eastAsia="Arial" w:hAnsi="Arial"/>
          <w:b/>
          <w:bCs/>
          <w:sz w:val="24"/>
          <w:szCs w:val="24"/>
        </w:rPr>
        <w:t xml:space="preserve">Статья 177. Применимое регулирование</w:t>
      </w:r>
    </w:p>
    <w:p>
      <w:pPr>
        <w:spacing w:after="60"/>
        <w:ind w:firstLine="567"/>
        <w:jc w:val="both"/>
      </w:pPr>
      <w:r>
        <w:rPr>
          <w:rFonts w:ascii="Arial" w:cs="Arial" w:eastAsia="Arial" w:hAnsi="Arial"/>
          <w:sz w:val="24"/>
          <w:szCs w:val="24"/>
        </w:rPr>
        <w:t xml:space="preserve">Условия страхования, применяемые к договору морского страхования, устанавливаются лицензированным страховщиком в районе мореплавания судна с учетом положений настоящей главы и правил страхования страховщика.</w:t>
      </w:r>
    </w:p>
    <w:p>
      <w:pPr>
        <w:spacing w:after="60" w:before="200"/>
        <w:ind w:firstLine="567"/>
        <w:jc w:val="left"/>
      </w:pPr>
      <w:r>
        <w:rPr>
          <w:rFonts w:ascii="Arial" w:cs="Arial" w:eastAsia="Arial" w:hAnsi="Arial"/>
          <w:b/>
          <w:bCs/>
          <w:sz w:val="24"/>
          <w:szCs w:val="24"/>
        </w:rPr>
        <w:t xml:space="preserve">Статья 178. Доказательства заключения договора</w:t>
      </w:r>
    </w:p>
    <w:p>
      <w:pPr>
        <w:spacing w:after="60"/>
        <w:ind w:firstLine="567"/>
        <w:jc w:val="both"/>
      </w:pPr>
      <w:r>
        <w:rPr>
          <w:rFonts w:ascii="Arial" w:cs="Arial" w:eastAsia="Arial" w:hAnsi="Arial"/>
          <w:sz w:val="24"/>
          <w:szCs w:val="24"/>
        </w:rPr>
        <w:t xml:space="preserve">Договор морского страхования должен быть заключен в письменной форме. Наличие и содержание такого договора могут быть подтверждены только документами.</w:t>
      </w:r>
    </w:p>
    <w:p>
      <w:pPr>
        <w:spacing w:after="60" w:before="200"/>
        <w:ind w:firstLine="567"/>
        <w:jc w:val="left"/>
      </w:pPr>
      <w:r>
        <w:rPr>
          <w:rFonts w:ascii="Arial" w:cs="Arial" w:eastAsia="Arial" w:hAnsi="Arial"/>
          <w:b/>
          <w:bCs/>
          <w:sz w:val="24"/>
          <w:szCs w:val="24"/>
        </w:rPr>
        <w:t xml:space="preserve">Статья 179. Объект морского страхования</w:t>
      </w:r>
    </w:p>
    <w:p>
      <w:pPr>
        <w:spacing w:after="60"/>
        <w:ind w:firstLine="567"/>
        <w:jc w:val="both"/>
      </w:pPr>
      <w:r>
        <w:rPr>
          <w:rFonts w:ascii="Arial" w:cs="Arial" w:eastAsia="Arial" w:hAnsi="Arial"/>
          <w:sz w:val="24"/>
          <w:szCs w:val="24"/>
        </w:rPr>
        <w:t xml:space="preserve">1. Объектом морского страхования может быть любой имущественный интерес, связанный с торговым мореплаванием:</w:t>
      </w:r>
    </w:p>
    <w:p>
      <w:pPr>
        <w:spacing w:after="60"/>
        <w:ind w:firstLine="567"/>
        <w:jc w:val="both"/>
      </w:pPr>
      <w:r>
        <w:rPr>
          <w:rFonts w:ascii="Arial" w:cs="Arial" w:eastAsia="Arial" w:hAnsi="Arial"/>
          <w:sz w:val="24"/>
          <w:szCs w:val="24"/>
        </w:rPr>
        <w:t xml:space="preserve">1) судно, в том числе строящееся;</w:t>
      </w:r>
    </w:p>
    <w:p>
      <w:pPr>
        <w:spacing w:after="60"/>
        <w:ind w:firstLine="567"/>
        <w:jc w:val="both"/>
      </w:pPr>
      <w:r>
        <w:rPr>
          <w:rFonts w:ascii="Arial" w:cs="Arial" w:eastAsia="Arial" w:hAnsi="Arial"/>
          <w:sz w:val="24"/>
          <w:szCs w:val="24"/>
        </w:rPr>
        <w:t xml:space="preserve">2) груз, фрахт, плата за проезд и багаж;</w:t>
      </w:r>
    </w:p>
    <w:p>
      <w:pPr>
        <w:spacing w:after="60"/>
        <w:ind w:firstLine="567"/>
        <w:jc w:val="both"/>
      </w:pPr>
      <w:r>
        <w:rPr>
          <w:rFonts w:ascii="Arial" w:cs="Arial" w:eastAsia="Arial" w:hAnsi="Arial"/>
          <w:sz w:val="24"/>
          <w:szCs w:val="24"/>
        </w:rPr>
        <w:t xml:space="preserve">3) плата за пользование судном;</w:t>
      </w:r>
    </w:p>
    <w:p>
      <w:pPr>
        <w:spacing w:after="60"/>
        <w:ind w:firstLine="567"/>
        <w:jc w:val="both"/>
      </w:pPr>
      <w:r>
        <w:rPr>
          <w:rFonts w:ascii="Arial" w:cs="Arial" w:eastAsia="Arial" w:hAnsi="Arial"/>
          <w:sz w:val="24"/>
          <w:szCs w:val="24"/>
        </w:rPr>
        <w:t xml:space="preserve">4) ожидаемая прибыль от перевозимого груза;</w:t>
      </w:r>
    </w:p>
    <w:p>
      <w:pPr>
        <w:spacing w:after="60"/>
        <w:ind w:firstLine="567"/>
        <w:jc w:val="both"/>
      </w:pPr>
      <w:r>
        <w:rPr>
          <w:rFonts w:ascii="Arial" w:cs="Arial" w:eastAsia="Arial" w:hAnsi="Arial"/>
          <w:sz w:val="24"/>
          <w:szCs w:val="24"/>
        </w:rPr>
        <w:t xml:space="preserve">5) морские требования, обеспечиваемые судном, грузом или фрахтом;</w:t>
      </w:r>
    </w:p>
    <w:p>
      <w:pPr>
        <w:spacing w:after="60"/>
        <w:ind w:firstLine="567"/>
        <w:jc w:val="both"/>
      </w:pPr>
      <w:r>
        <w:rPr>
          <w:rFonts w:ascii="Arial" w:cs="Arial" w:eastAsia="Arial" w:hAnsi="Arial"/>
          <w:sz w:val="24"/>
          <w:szCs w:val="24"/>
        </w:rPr>
        <w:t xml:space="preserve">6) заработная плата и иные выплаты капитану и другим членам экипажа судна, включая расходы на репатриацию;</w:t>
      </w:r>
    </w:p>
    <w:p>
      <w:pPr>
        <w:spacing w:after="60"/>
        <w:ind w:firstLine="567"/>
        <w:jc w:val="both"/>
      </w:pPr>
      <w:r>
        <w:rPr>
          <w:rFonts w:ascii="Arial" w:cs="Arial" w:eastAsia="Arial" w:hAnsi="Arial"/>
          <w:sz w:val="24"/>
          <w:szCs w:val="24"/>
        </w:rPr>
        <w:t xml:space="preserve">7) гражданская ответственность судовладельца и перевозчика, а также риск, принятый на себя страховщиком (при перестраховании).</w:t>
      </w:r>
    </w:p>
    <w:p>
      <w:pPr>
        <w:spacing w:after="60"/>
        <w:ind w:firstLine="567"/>
        <w:jc w:val="both"/>
      </w:pPr>
      <w:r>
        <w:rPr>
          <w:rFonts w:ascii="Arial" w:cs="Arial" w:eastAsia="Arial" w:hAnsi="Arial"/>
          <w:sz w:val="24"/>
          <w:szCs w:val="24"/>
        </w:rPr>
        <w:t xml:space="preserve">2. Объект страхования должен быть указан в договоре морского страхования.</w:t>
      </w:r>
    </w:p>
    <w:p>
      <w:pPr>
        <w:spacing w:after="60" w:before="200"/>
        <w:ind w:firstLine="567"/>
        <w:jc w:val="left"/>
      </w:pPr>
      <w:r>
        <w:rPr>
          <w:rFonts w:ascii="Arial" w:cs="Arial" w:eastAsia="Arial" w:hAnsi="Arial"/>
          <w:b/>
          <w:bCs/>
          <w:sz w:val="24"/>
          <w:szCs w:val="24"/>
        </w:rPr>
        <w:t xml:space="preserve">Статья 180. Информация о страховом риске</w:t>
      </w:r>
    </w:p>
    <w:p>
      <w:pPr>
        <w:spacing w:after="60"/>
        <w:ind w:firstLine="567"/>
        <w:jc w:val="both"/>
      </w:pPr>
      <w:r>
        <w:rPr>
          <w:rFonts w:ascii="Arial" w:cs="Arial" w:eastAsia="Arial" w:hAnsi="Arial"/>
          <w:sz w:val="24"/>
          <w:szCs w:val="24"/>
        </w:rPr>
        <w:t xml:space="preserve">1. При заключении договора морского страхования страхователь обязан сообщить страховщику всю информацию, которой тот должен владеть в силу принятых на себя обязательств, об обстоятельствах, имеющих существенное значение для определения степени риска, а также иные сведения, запрошенные страховщиком. Страхователь освобождается от этой обязанности только в отношении общеизвестных сведений, а также сведений, которые известны или должны быть известны страховщику.</w:t>
      </w:r>
    </w:p>
    <w:p>
      <w:pPr>
        <w:spacing w:after="60"/>
        <w:ind w:firstLine="567"/>
        <w:jc w:val="both"/>
      </w:pPr>
      <w:r>
        <w:rPr>
          <w:rFonts w:ascii="Arial" w:cs="Arial" w:eastAsia="Arial" w:hAnsi="Arial"/>
          <w:sz w:val="24"/>
          <w:szCs w:val="24"/>
        </w:rPr>
        <w:t xml:space="preserve">2. Страховщик вправе отказаться от договора, если страхователь не сообщил необходимые сведения или представил неверные данные.</w:t>
      </w:r>
    </w:p>
    <w:p>
      <w:pPr>
        <w:spacing w:after="60"/>
        <w:ind w:firstLine="567"/>
        <w:jc w:val="both"/>
      </w:pPr>
      <w:r>
        <w:rPr>
          <w:rFonts w:ascii="Arial" w:cs="Arial" w:eastAsia="Arial" w:hAnsi="Arial"/>
          <w:sz w:val="24"/>
          <w:szCs w:val="24"/>
        </w:rPr>
        <w:t xml:space="preserve">3. Страховщик не вправе отказаться от исполнения договора морского страхования, если обстоятельства, которые имеют существенное значение для определения степени риска и о которых не сообщил страхователь, перестали существовать.</w:t>
      </w:r>
    </w:p>
    <w:p>
      <w:pPr>
        <w:spacing w:after="60"/>
        <w:ind w:firstLine="567"/>
        <w:jc w:val="both"/>
      </w:pPr>
      <w:r>
        <w:rPr>
          <w:rFonts w:ascii="Arial" w:cs="Arial" w:eastAsia="Arial" w:hAnsi="Arial"/>
          <w:sz w:val="24"/>
          <w:szCs w:val="24"/>
        </w:rPr>
        <w:t xml:space="preserve">4. В случае если при заключении договора морского страхования отсутствовали ответы страхователя на вопросы о сведениях, запрошенных страховщиком, страховщик не может впоследствии отказаться от исполнения договора морского страхования на том основании, что такие сведения ему не сообщены.</w:t>
      </w:r>
    </w:p>
    <w:p>
      <w:pPr>
        <w:spacing w:after="60" w:before="200"/>
        <w:ind w:firstLine="567"/>
        <w:jc w:val="left"/>
      </w:pPr>
      <w:r>
        <w:rPr>
          <w:rFonts w:ascii="Arial" w:cs="Arial" w:eastAsia="Arial" w:hAnsi="Arial"/>
          <w:b/>
          <w:bCs/>
          <w:sz w:val="24"/>
          <w:szCs w:val="24"/>
        </w:rPr>
        <w:t xml:space="preserve">Статья 181. Страховой полис и страховая премия</w:t>
      </w:r>
    </w:p>
    <w:p>
      <w:pPr>
        <w:spacing w:after="60"/>
        <w:ind w:firstLine="567"/>
        <w:jc w:val="both"/>
      </w:pPr>
      <w:r>
        <w:rPr>
          <w:rFonts w:ascii="Arial" w:cs="Arial" w:eastAsia="Arial" w:hAnsi="Arial"/>
          <w:sz w:val="24"/>
          <w:szCs w:val="24"/>
        </w:rPr>
        <w:t xml:space="preserve">1. Страховщик выдает страхователю документ, подтверждающий заключение договора морского страхования (страховой полис, страховой сертификат или другой страховой документ), а также вручает страхователю условия страхования.</w:t>
      </w:r>
    </w:p>
    <w:p>
      <w:pPr>
        <w:spacing w:after="60"/>
        <w:ind w:firstLine="567"/>
        <w:jc w:val="both"/>
      </w:pPr>
      <w:r>
        <w:rPr>
          <w:rFonts w:ascii="Arial" w:cs="Arial" w:eastAsia="Arial" w:hAnsi="Arial"/>
          <w:sz w:val="24"/>
          <w:szCs w:val="24"/>
        </w:rPr>
        <w:t xml:space="preserve">2. Страховой полис подтверждает наличие договора страхования.</w:t>
      </w:r>
    </w:p>
    <w:p>
      <w:pPr>
        <w:spacing w:after="60"/>
        <w:ind w:firstLine="567"/>
        <w:jc w:val="both"/>
      </w:pPr>
      <w:r>
        <w:rPr>
          <w:rFonts w:ascii="Arial" w:cs="Arial" w:eastAsia="Arial" w:hAnsi="Arial"/>
          <w:sz w:val="24"/>
          <w:szCs w:val="24"/>
        </w:rPr>
        <w:t xml:space="preserve">3. Страхователь обязан в обусловленный договором морского страхования срок уплатить страховщику страховую премию.</w:t>
      </w:r>
    </w:p>
    <w:p>
      <w:pPr>
        <w:spacing w:after="60"/>
        <w:ind w:firstLine="567"/>
        <w:jc w:val="both"/>
      </w:pPr>
      <w:r>
        <w:rPr>
          <w:rFonts w:ascii="Arial" w:cs="Arial" w:eastAsia="Arial" w:hAnsi="Arial"/>
          <w:sz w:val="24"/>
          <w:szCs w:val="24"/>
        </w:rPr>
        <w:t xml:space="preserve">4. Договор морского страхования вступает в силу в момент уплаты страховой премии.</w:t>
      </w:r>
    </w:p>
    <w:p>
      <w:pPr>
        <w:spacing w:after="60" w:before="200"/>
        <w:ind w:firstLine="567"/>
        <w:jc w:val="left"/>
      </w:pPr>
      <w:r>
        <w:rPr>
          <w:rFonts w:ascii="Arial" w:cs="Arial" w:eastAsia="Arial" w:hAnsi="Arial"/>
          <w:b/>
          <w:bCs/>
          <w:sz w:val="24"/>
          <w:szCs w:val="24"/>
        </w:rPr>
        <w:t xml:space="preserve">Статья 182. Заключение договора в пользу выгодоприобретателя</w:t>
      </w:r>
    </w:p>
    <w:p>
      <w:pPr>
        <w:spacing w:after="60"/>
        <w:ind w:firstLine="567"/>
        <w:jc w:val="both"/>
      </w:pPr>
      <w:r>
        <w:rPr>
          <w:rFonts w:ascii="Arial" w:cs="Arial" w:eastAsia="Arial" w:hAnsi="Arial"/>
          <w:sz w:val="24"/>
          <w:szCs w:val="24"/>
        </w:rPr>
        <w:t xml:space="preserve">1. Договор морского страхования может быть заключен страхователем в свою пользу или в пользу выгодоприобретателя, указанного либо не указанного в договоре.</w:t>
      </w:r>
    </w:p>
    <w:p>
      <w:pPr>
        <w:spacing w:after="60"/>
        <w:ind w:firstLine="567"/>
        <w:jc w:val="both"/>
      </w:pPr>
      <w:r>
        <w:rPr>
          <w:rFonts w:ascii="Arial" w:cs="Arial" w:eastAsia="Arial" w:hAnsi="Arial"/>
          <w:sz w:val="24"/>
          <w:szCs w:val="24"/>
        </w:rPr>
        <w:t xml:space="preserve">2. В случае заключения договора морского страхования в пользу выгодоприобретателя страхователь несет все обязанности по этому договору. Такие же обязанности несет и выгодоприобретатель, если он дал согласие на заключение договора, поручил его заключить или впоследствии выразил согласие на страхование.</w:t>
      </w:r>
    </w:p>
    <w:p>
      <w:pPr>
        <w:spacing w:after="60"/>
        <w:ind w:firstLine="567"/>
        <w:jc w:val="both"/>
      </w:pPr>
      <w:r>
        <w:rPr>
          <w:rFonts w:ascii="Arial" w:cs="Arial" w:eastAsia="Arial" w:hAnsi="Arial"/>
          <w:sz w:val="24"/>
          <w:szCs w:val="24"/>
        </w:rPr>
        <w:t xml:space="preserve">3. При страховании в пользу выгодоприобретателя страхователь пользуется всеми правами, предоставленными договором морского страхования, без доверенности выгодоприобретателя.</w:t>
      </w:r>
    </w:p>
    <w:p>
      <w:pPr>
        <w:spacing w:after="60" w:before="200"/>
        <w:ind w:firstLine="567"/>
        <w:jc w:val="left"/>
      </w:pPr>
      <w:r>
        <w:rPr>
          <w:rFonts w:ascii="Arial" w:cs="Arial" w:eastAsia="Arial" w:hAnsi="Arial"/>
          <w:b/>
          <w:bCs/>
          <w:sz w:val="24"/>
          <w:szCs w:val="24"/>
        </w:rPr>
        <w:t xml:space="preserve">Статья 183. Предъявление полиса страховщику</w:t>
      </w:r>
    </w:p>
    <w:p>
      <w:pPr>
        <w:spacing w:after="60"/>
        <w:ind w:firstLine="567"/>
        <w:jc w:val="both"/>
      </w:pPr>
      <w:r>
        <w:rPr>
          <w:rFonts w:ascii="Arial" w:cs="Arial" w:eastAsia="Arial" w:hAnsi="Arial"/>
          <w:sz w:val="24"/>
          <w:szCs w:val="24"/>
        </w:rPr>
        <w:t xml:space="preserve">При выплате страхового возмещения страховщик имеет право потребовать представления страхового полиса или другого выданного страховщиком страхового документа.</w:t>
      </w:r>
    </w:p>
    <w:p>
      <w:pPr>
        <w:spacing w:after="60" w:before="200"/>
        <w:ind w:firstLine="567"/>
        <w:jc w:val="left"/>
      </w:pPr>
      <w:r>
        <w:rPr>
          <w:rFonts w:ascii="Arial" w:cs="Arial" w:eastAsia="Arial" w:hAnsi="Arial"/>
          <w:b/>
          <w:bCs/>
          <w:sz w:val="24"/>
          <w:szCs w:val="24"/>
        </w:rPr>
        <w:t xml:space="preserve">Статья 184. Страховая сумма</w:t>
      </w:r>
    </w:p>
    <w:p>
      <w:pPr>
        <w:spacing w:after="60"/>
        <w:ind w:firstLine="567"/>
        <w:jc w:val="both"/>
      </w:pPr>
      <w:r>
        <w:rPr>
          <w:rFonts w:ascii="Arial" w:cs="Arial" w:eastAsia="Arial" w:hAnsi="Arial"/>
          <w:sz w:val="24"/>
          <w:szCs w:val="24"/>
        </w:rPr>
        <w:t xml:space="preserve">1. При заключении договора морского страхования страхователь обязан объявить сумму, на которую он страхует соответствующий интерес (страховую сумму).</w:t>
      </w:r>
    </w:p>
    <w:p>
      <w:pPr>
        <w:spacing w:after="60"/>
        <w:ind w:firstLine="567"/>
        <w:jc w:val="both"/>
      </w:pPr>
      <w:r>
        <w:rPr>
          <w:rFonts w:ascii="Arial" w:cs="Arial" w:eastAsia="Arial" w:hAnsi="Arial"/>
          <w:sz w:val="24"/>
          <w:szCs w:val="24"/>
        </w:rPr>
        <w:t xml:space="preserve">2. При страховании судна, груза или иного имущества страховая сумма не может превышать их действительную стоимость в момент заключения договора морского страхования (страховую стоимость). Стороны не могут оспаривать страховую стоимость имущества, определенную договором морского страхования, если страховщик не докажет, что страхователь намеренно ввел его в заблуждение.</w:t>
      </w:r>
    </w:p>
    <w:p>
      <w:pPr>
        <w:spacing w:after="60"/>
        <w:ind w:firstLine="567"/>
        <w:jc w:val="both"/>
      </w:pPr>
      <w:r>
        <w:rPr>
          <w:rFonts w:ascii="Arial" w:cs="Arial" w:eastAsia="Arial" w:hAnsi="Arial"/>
          <w:sz w:val="24"/>
          <w:szCs w:val="24"/>
        </w:rPr>
        <w:t xml:space="preserve">3. Если объявленная страховая сумма ниже фактической стоимости объекта страхования, страховщик несет ответственность за убытки пропорционально отношению страховой суммы к страховой стоимости.</w:t>
      </w:r>
    </w:p>
    <w:p>
      <w:pPr>
        <w:spacing w:after="60"/>
        <w:ind w:firstLine="567"/>
        <w:jc w:val="both"/>
      </w:pPr>
      <w:r>
        <w:rPr>
          <w:rFonts w:ascii="Arial" w:cs="Arial" w:eastAsia="Arial" w:hAnsi="Arial"/>
          <w:sz w:val="24"/>
          <w:szCs w:val="24"/>
        </w:rPr>
        <w:t xml:space="preserve">4. Если страховая сумма, указанная в договоре морского страхования, превышает страховую стоимость, такой договор является недействительным в отношении той части страховой суммы, которая превышает страховую стоимость.</w:t>
      </w:r>
    </w:p>
    <w:p>
      <w:pPr>
        <w:spacing w:after="60" w:before="200"/>
        <w:ind w:firstLine="567"/>
        <w:jc w:val="left"/>
      </w:pPr>
      <w:r>
        <w:rPr>
          <w:rFonts w:ascii="Arial" w:cs="Arial" w:eastAsia="Arial" w:hAnsi="Arial"/>
          <w:b/>
          <w:bCs/>
          <w:sz w:val="24"/>
          <w:szCs w:val="24"/>
        </w:rPr>
        <w:t xml:space="preserve">Статья 185. Множественное страхование</w:t>
      </w:r>
    </w:p>
    <w:p>
      <w:pPr>
        <w:spacing w:after="60"/>
        <w:ind w:firstLine="567"/>
        <w:jc w:val="both"/>
      </w:pPr>
      <w:r>
        <w:rPr>
          <w:rFonts w:ascii="Arial" w:cs="Arial" w:eastAsia="Arial" w:hAnsi="Arial"/>
          <w:sz w:val="24"/>
          <w:szCs w:val="24"/>
        </w:rPr>
        <w:t xml:space="preserve">1. При заключении нескольких договоров морского страхования в отношении одного и того же имущества, которые в сумме превышают его реальную стоимость, страховое возмещение выплачивается в соответствии с законодательством государства, указанного в договоре морского страхования. Законодательство Кыргызской Республики об организации страхования применяется в отношении государственных некоммерческих судов Кыргызской Республики, при этом согласие страхователя и страховщика должно быть отражено в договоре.</w:t>
      </w:r>
    </w:p>
    <w:p>
      <w:pPr>
        <w:spacing w:after="60"/>
        <w:ind w:firstLine="567"/>
        <w:jc w:val="both"/>
      </w:pPr>
      <w:r>
        <w:rPr>
          <w:rFonts w:ascii="Arial" w:cs="Arial" w:eastAsia="Arial" w:hAnsi="Arial"/>
          <w:sz w:val="24"/>
          <w:szCs w:val="24"/>
        </w:rPr>
        <w:t xml:space="preserve">2. При заключении договора морского страхования страхователь обязан сообщить о наличии других договоров страхования, заключенных в отношении одного и того же имущества.</w:t>
      </w:r>
    </w:p>
    <w:p>
      <w:pPr>
        <w:spacing w:after="60" w:before="200"/>
        <w:ind w:firstLine="567"/>
        <w:jc w:val="left"/>
      </w:pPr>
      <w:r>
        <w:rPr>
          <w:rFonts w:ascii="Arial" w:cs="Arial" w:eastAsia="Arial" w:hAnsi="Arial"/>
          <w:b/>
          <w:bCs/>
          <w:sz w:val="24"/>
          <w:szCs w:val="24"/>
        </w:rPr>
        <w:t xml:space="preserve">Статья 186. Систематическое страхование имущества</w:t>
      </w:r>
    </w:p>
    <w:p>
      <w:pPr>
        <w:spacing w:after="60"/>
        <w:ind w:firstLine="567"/>
        <w:jc w:val="both"/>
      </w:pPr>
      <w:r>
        <w:rPr>
          <w:rFonts w:ascii="Arial" w:cs="Arial" w:eastAsia="Arial" w:hAnsi="Arial"/>
          <w:sz w:val="24"/>
          <w:szCs w:val="24"/>
        </w:rPr>
        <w:t xml:space="preserve">1. Систематическое страхование на одинаковых условиях партий товара или груза, перевозимого страхователем, может осуществляться на основании генерального договора морского страхования с выдачей страховщиком страховых полисов (страховых сертификатов или других страховых документов) для каждой партии перевозимого или отправляемого товара или груза.</w:t>
      </w:r>
    </w:p>
    <w:p>
      <w:pPr>
        <w:spacing w:after="60"/>
        <w:ind w:firstLine="567"/>
        <w:jc w:val="both"/>
      </w:pPr>
      <w:r>
        <w:rPr>
          <w:rFonts w:ascii="Arial" w:cs="Arial" w:eastAsia="Arial" w:hAnsi="Arial"/>
          <w:sz w:val="24"/>
          <w:szCs w:val="24"/>
        </w:rPr>
        <w:t xml:space="preserve">2. В случае наличия противоречий между содержанием генерального договора морского страхования и содержанием страхового полиса (страхового сертификата или другого страхового документа), выданного для каждой партии товара или груза, преимущество имеет страховой полис.</w:t>
      </w:r>
    </w:p>
    <w:p>
      <w:pPr>
        <w:spacing w:after="60" w:before="200"/>
        <w:ind w:firstLine="567"/>
        <w:jc w:val="left"/>
      </w:pPr>
      <w:r>
        <w:rPr>
          <w:rFonts w:ascii="Arial" w:cs="Arial" w:eastAsia="Arial" w:hAnsi="Arial"/>
          <w:b/>
          <w:bCs/>
          <w:sz w:val="24"/>
          <w:szCs w:val="24"/>
        </w:rPr>
        <w:t xml:space="preserve">Статья 187. Обязанности страхователя по генеральному договору страхования</w:t>
      </w:r>
    </w:p>
    <w:p>
      <w:pPr>
        <w:spacing w:after="60"/>
        <w:ind w:firstLine="567"/>
        <w:jc w:val="both"/>
      </w:pPr>
      <w:r>
        <w:rPr>
          <w:rFonts w:ascii="Arial" w:cs="Arial" w:eastAsia="Arial" w:hAnsi="Arial"/>
          <w:sz w:val="24"/>
          <w:szCs w:val="24"/>
        </w:rPr>
        <w:t xml:space="preserve">1. Страхователь обязан при отправке каждой партии груза, указанного в генеральном договоре страхования, оперативно сообщать страховщику все необходимые сведения по мере их получения, в том числе наименование и маршрут судна, на котором перевозится груз, размер страховой суммы. Страхователь не освобождается от этой обязанности и в случаях получения им соответствующих сведений после доставки груза в место назначения в неповрежденном состоянии.</w:t>
      </w:r>
    </w:p>
    <w:p>
      <w:pPr>
        <w:spacing w:after="60"/>
        <w:ind w:firstLine="567"/>
        <w:jc w:val="both"/>
      </w:pPr>
      <w:r>
        <w:rPr>
          <w:rFonts w:ascii="Arial" w:cs="Arial" w:eastAsia="Arial" w:hAnsi="Arial"/>
          <w:sz w:val="24"/>
          <w:szCs w:val="24"/>
        </w:rPr>
        <w:t xml:space="preserve">2. В случае несообщения или несвоевременного сообщения страхователем сведений, указанных в части 1 настоящей статьи, страховщик вправе отказать в возмещении убытков, понесенных страхователем при перевозке соответствующего груза. При этом за страховщиком сохраняется право на страховую премию, за исключением случаев, когда страхователь докажет, что несообщение или несвоевременное сообщение необходимых сведений не может быть поставлено ему в вину.</w:t>
      </w:r>
    </w:p>
    <w:p>
      <w:pPr>
        <w:spacing w:after="60"/>
        <w:ind w:firstLine="567"/>
        <w:jc w:val="both"/>
      </w:pPr>
      <w:r>
        <w:rPr>
          <w:rFonts w:ascii="Arial" w:cs="Arial" w:eastAsia="Arial" w:hAnsi="Arial"/>
          <w:sz w:val="24"/>
          <w:szCs w:val="24"/>
        </w:rPr>
        <w:t xml:space="preserve">3. Страховщик вправе отказаться от страхования по генеральному договору страхования, если страхователь умышленно несвоевременно сообщил сведения, указанные в части 1 настоящей статьи, не передал их или намеренно неправильно обозначил род или вид груза либо страховую сумму. При этом за страховщиком сохраняется право на страховую премию, которую он получил бы в случае исполнения страхователем условий договора морского страхования в полном объеме.</w:t>
      </w:r>
    </w:p>
    <w:p>
      <w:pPr>
        <w:spacing w:after="60" w:before="200"/>
        <w:ind w:firstLine="567"/>
        <w:jc w:val="left"/>
      </w:pPr>
      <w:r>
        <w:rPr>
          <w:rFonts w:ascii="Arial" w:cs="Arial" w:eastAsia="Arial" w:hAnsi="Arial"/>
          <w:b/>
          <w:bCs/>
          <w:sz w:val="24"/>
          <w:szCs w:val="24"/>
        </w:rPr>
        <w:t xml:space="preserve">Статья 188. Отчуждение застрахованного груза</w:t>
      </w:r>
    </w:p>
    <w:p>
      <w:pPr>
        <w:spacing w:after="60"/>
        <w:ind w:firstLine="567"/>
        <w:jc w:val="both"/>
      </w:pPr>
      <w:r>
        <w:rPr>
          <w:rFonts w:ascii="Arial" w:cs="Arial" w:eastAsia="Arial" w:hAnsi="Arial"/>
          <w:sz w:val="24"/>
          <w:szCs w:val="24"/>
        </w:rPr>
        <w:t xml:space="preserve">1. В случае отчуждения застрахованного груза договор морского страхования сохраняет силу, при этом все вытекающие из него права и обязанности страхователя переходят к приобретателю груза.</w:t>
      </w:r>
    </w:p>
    <w:p>
      <w:pPr>
        <w:spacing w:after="60"/>
        <w:ind w:firstLine="567"/>
        <w:jc w:val="both"/>
      </w:pPr>
      <w:r>
        <w:rPr>
          <w:rFonts w:ascii="Arial" w:cs="Arial" w:eastAsia="Arial" w:hAnsi="Arial"/>
          <w:sz w:val="24"/>
          <w:szCs w:val="24"/>
        </w:rPr>
        <w:t xml:space="preserve">2. Если до отчуждения застрахованного груза страховая премия не была уплачена, обязанность уплатить ее несут как страхователь, так и приобретатель груза. При этом требование уплатить премию не имеет юридической силы в отношении держателя страхового полиса или другого страхового документа, в котором отсутствует указание на то, что премия не уплачена.</w:t>
      </w:r>
    </w:p>
    <w:p>
      <w:pPr>
        <w:spacing w:after="60" w:before="200"/>
        <w:ind w:firstLine="567"/>
        <w:jc w:val="left"/>
      </w:pPr>
      <w:r>
        <w:rPr>
          <w:rFonts w:ascii="Arial" w:cs="Arial" w:eastAsia="Arial" w:hAnsi="Arial"/>
          <w:b/>
          <w:bCs/>
          <w:sz w:val="24"/>
          <w:szCs w:val="24"/>
        </w:rPr>
        <w:t xml:space="preserve">Статья 189. Отчуждение застрахованного судна</w:t>
      </w:r>
    </w:p>
    <w:p>
      <w:pPr>
        <w:spacing w:after="60"/>
        <w:ind w:firstLine="567"/>
        <w:jc w:val="both"/>
      </w:pPr>
      <w:r>
        <w:rPr>
          <w:rFonts w:ascii="Arial" w:cs="Arial" w:eastAsia="Arial" w:hAnsi="Arial"/>
          <w:sz w:val="24"/>
          <w:szCs w:val="24"/>
        </w:rPr>
        <w:t xml:space="preserve">В случае отчуждения застрахованного судна действие договора морского страхования прекращается с момента отчуждения. При отчуждении судна во время рейса договор остается в силе до окончания рейса, но к приобретателю судна переходят все права и обязанности страхователя.</w:t>
      </w:r>
    </w:p>
    <w:p>
      <w:pPr>
        <w:spacing w:after="60" w:before="200"/>
        <w:ind w:firstLine="567"/>
        <w:jc w:val="left"/>
      </w:pPr>
      <w:r>
        <w:rPr>
          <w:rFonts w:ascii="Arial" w:cs="Arial" w:eastAsia="Arial" w:hAnsi="Arial"/>
          <w:b/>
          <w:bCs/>
          <w:sz w:val="24"/>
          <w:szCs w:val="24"/>
        </w:rPr>
        <w:t xml:space="preserve">Статья 190. Исключение страхового риска или возникновение убытков до заключения договора</w:t>
      </w:r>
    </w:p>
    <w:p>
      <w:pPr>
        <w:spacing w:after="60"/>
        <w:ind w:firstLine="567"/>
        <w:jc w:val="both"/>
      </w:pPr>
      <w:r>
        <w:rPr>
          <w:rFonts w:ascii="Arial" w:cs="Arial" w:eastAsia="Arial" w:hAnsi="Arial"/>
          <w:sz w:val="24"/>
          <w:szCs w:val="24"/>
        </w:rPr>
        <w:t xml:space="preserve">1. Договор морского страхования сохраняет силу и в случае, если к моменту его заключения риск возникновения убытков, подлежащих возмещению страховщиком, миновал или эти убытки уже понесены. Если страховщик при заключении договора знал или должен был знать, что возможность наступления страхового случая исключена, либо страхователь знал или должен был знать об уже возникших и подлежащих возмещению страховщиком убытках, исполнение договора необязательно для стороны, которой не было известно об этих обстоятельствах.</w:t>
      </w:r>
    </w:p>
    <w:p>
      <w:pPr>
        <w:spacing w:after="60"/>
        <w:ind w:firstLine="567"/>
        <w:jc w:val="both"/>
      </w:pPr>
      <w:r>
        <w:rPr>
          <w:rFonts w:ascii="Arial" w:cs="Arial" w:eastAsia="Arial" w:hAnsi="Arial"/>
          <w:sz w:val="24"/>
          <w:szCs w:val="24"/>
        </w:rPr>
        <w:t xml:space="preserve">2. Страховая премия причитается страховщику и в том случае, когда исполнение договора морского страхования для него необязательно.</w:t>
      </w:r>
    </w:p>
    <w:p>
      <w:pPr>
        <w:spacing w:after="60" w:before="200"/>
        <w:ind w:firstLine="567"/>
        <w:jc w:val="left"/>
      </w:pPr>
      <w:r>
        <w:rPr>
          <w:rFonts w:ascii="Arial" w:cs="Arial" w:eastAsia="Arial" w:hAnsi="Arial"/>
          <w:b/>
          <w:bCs/>
          <w:sz w:val="24"/>
          <w:szCs w:val="24"/>
        </w:rPr>
        <w:t xml:space="preserve">Статья 191. Убытки, обусловленные умыслом страхователя</w:t>
      </w:r>
    </w:p>
    <w:p>
      <w:pPr>
        <w:spacing w:after="60"/>
        <w:ind w:firstLine="567"/>
        <w:jc w:val="both"/>
      </w:pPr>
      <w:r>
        <w:rPr>
          <w:rFonts w:ascii="Arial" w:cs="Arial" w:eastAsia="Arial" w:hAnsi="Arial"/>
          <w:sz w:val="24"/>
          <w:szCs w:val="24"/>
        </w:rPr>
        <w:t xml:space="preserve">1. Другие убытки, обусловленные неосторожностью, умыслом, немореходным состоянием судна, естественными свойствами грузов, страхованием фрахта и другими причинами, подлежат рассмотрению согласно договорам морского страхования или в судебном порядке в соответствии с законодательством государства, указанного в договоре морского страхования.</w:t>
      </w:r>
    </w:p>
    <w:p>
      <w:pPr>
        <w:spacing w:after="60"/>
        <w:ind w:firstLine="567"/>
        <w:jc w:val="both"/>
      </w:pPr>
      <w:r>
        <w:rPr>
          <w:rFonts w:ascii="Arial" w:cs="Arial" w:eastAsia="Arial" w:hAnsi="Arial"/>
          <w:sz w:val="24"/>
          <w:szCs w:val="24"/>
        </w:rPr>
        <w:t xml:space="preserve">2. К государственным некоммерческим судам Кыргызской Республики применяется законодательство Кыргызской Республики об организации страхования, при этом согласие сторон (страхователя и страховщика) должно быть отражено в договоре.</w:t>
      </w:r>
    </w:p>
    <w:p>
      <w:pPr>
        <w:spacing w:after="60" w:before="200"/>
        <w:ind w:firstLine="567"/>
        <w:jc w:val="left"/>
      </w:pPr>
      <w:r>
        <w:rPr>
          <w:rFonts w:ascii="Arial" w:cs="Arial" w:eastAsia="Arial" w:hAnsi="Arial"/>
          <w:b/>
          <w:bCs/>
          <w:sz w:val="24"/>
          <w:szCs w:val="24"/>
        </w:rPr>
        <w:t xml:space="preserve">Статья 192. Ядерный ущерб</w:t>
      </w:r>
    </w:p>
    <w:p>
      <w:pPr>
        <w:spacing w:after="60"/>
        <w:ind w:firstLine="567"/>
        <w:jc w:val="both"/>
      </w:pPr>
      <w:r>
        <w:rPr>
          <w:rFonts w:ascii="Arial" w:cs="Arial" w:eastAsia="Arial" w:hAnsi="Arial"/>
          <w:sz w:val="24"/>
          <w:szCs w:val="24"/>
        </w:rPr>
        <w:t xml:space="preserve">Страховщик не отвечает за ущерб, если иное не установлено настоящим Кодексом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193. Убытки, обусловленные военными и иными действиями</w:t>
      </w:r>
    </w:p>
    <w:p>
      <w:pPr>
        <w:spacing w:after="60"/>
        <w:ind w:firstLine="567"/>
        <w:jc w:val="both"/>
      </w:pPr>
      <w:r>
        <w:rPr>
          <w:rFonts w:ascii="Arial" w:cs="Arial" w:eastAsia="Arial" w:hAnsi="Arial"/>
          <w:sz w:val="24"/>
          <w:szCs w:val="24"/>
        </w:rPr>
        <w:t xml:space="preserve">Страховщик не несет ответственности за убытки, причиненные любым оружием войны, военными действиями и их последствиями, пиратскими действиями, народными волнениями, забастовками, а также конфискацией, реквизицией, арестом, уничтожением судна либо его груза по требованию соответствующих властей.</w:t>
      </w:r>
    </w:p>
    <w:p>
      <w:pPr>
        <w:spacing w:after="60" w:before="200"/>
        <w:ind w:firstLine="567"/>
        <w:jc w:val="left"/>
      </w:pPr>
      <w:r>
        <w:rPr>
          <w:rFonts w:ascii="Arial" w:cs="Arial" w:eastAsia="Arial" w:hAnsi="Arial"/>
          <w:b/>
          <w:bCs/>
          <w:sz w:val="24"/>
          <w:szCs w:val="24"/>
        </w:rPr>
        <w:t xml:space="preserve">Статья 194. Уведомление об изменении степени страхового риска</w:t>
      </w:r>
    </w:p>
    <w:p>
      <w:pPr>
        <w:spacing w:after="60"/>
        <w:ind w:firstLine="567"/>
        <w:jc w:val="both"/>
      </w:pPr>
      <w:r>
        <w:rPr>
          <w:rFonts w:ascii="Arial" w:cs="Arial" w:eastAsia="Arial" w:hAnsi="Arial"/>
          <w:sz w:val="24"/>
          <w:szCs w:val="24"/>
        </w:rPr>
        <w:t xml:space="preserve">1. Страхователь обязан немедленно, как только это станет ему известно, сообщить страховщику о любом существенном изменении, произошедшем с объектом страхования или в его отношении (изменение района эксплуатации, перегрузка на рейде или в открытом море с борта на борт, изменение способа перевозки или порта выгрузки, отклонение судна от намеченного или обычного пути, постановка на зимовку и другие изменения).</w:t>
      </w:r>
    </w:p>
    <w:p>
      <w:pPr>
        <w:spacing w:after="60"/>
        <w:ind w:firstLine="567"/>
        <w:jc w:val="both"/>
      </w:pPr>
      <w:r>
        <w:rPr>
          <w:rFonts w:ascii="Arial" w:cs="Arial" w:eastAsia="Arial" w:hAnsi="Arial"/>
          <w:sz w:val="24"/>
          <w:szCs w:val="24"/>
        </w:rPr>
        <w:t xml:space="preserve">2. Изменения, указанные в части 1 настоящей статьи, увеличивающие степень риска (за исключением случаев, вызванных спасанием людей, судов или грузов), дают страховщику право пересмотреть условия договора, потребовать уплаты дополнительной страховой премии или прекратить действие договора морского страхования с момента наступления таких изменений.</w:t>
      </w:r>
    </w:p>
    <w:p>
      <w:pPr>
        <w:spacing w:after="60"/>
        <w:ind w:firstLine="567"/>
        <w:jc w:val="both"/>
      </w:pPr>
      <w:r>
        <w:rPr>
          <w:rFonts w:ascii="Arial" w:cs="Arial" w:eastAsia="Arial" w:hAnsi="Arial"/>
          <w:sz w:val="24"/>
          <w:szCs w:val="24"/>
        </w:rPr>
        <w:t xml:space="preserve">3. Если страхователь не уведомил страховщика о существенном изменении степени риска, действие договора страхования прекращается с момента наступления такого изменения. При этом страховщик вправе письменно согласиться на продолжение действия договора на новых условиях.</w:t>
      </w:r>
    </w:p>
    <w:p>
      <w:pPr>
        <w:spacing w:after="60" w:before="200"/>
        <w:ind w:firstLine="567"/>
        <w:jc w:val="left"/>
      </w:pPr>
      <w:r>
        <w:rPr>
          <w:rFonts w:ascii="Arial" w:cs="Arial" w:eastAsia="Arial" w:hAnsi="Arial"/>
          <w:b/>
          <w:bCs/>
          <w:sz w:val="24"/>
          <w:szCs w:val="24"/>
        </w:rPr>
        <w:t xml:space="preserve">Статья 195. Предотвращение или уменьшение размера убытков</w:t>
      </w:r>
    </w:p>
    <w:p>
      <w:pPr>
        <w:spacing w:after="60"/>
        <w:ind w:firstLine="567"/>
        <w:jc w:val="both"/>
      </w:pPr>
      <w:r>
        <w:rPr>
          <w:rFonts w:ascii="Arial" w:cs="Arial" w:eastAsia="Arial" w:hAnsi="Arial"/>
          <w:sz w:val="24"/>
          <w:szCs w:val="24"/>
        </w:rPr>
        <w:t xml:space="preserve">1. При наступлении страхового случая страхователь или выгодоприобретатель обязан принять все доступные ему меры в целях предотвращения или уменьшения размера убытков. О страховом случае необходимо немедленно известить страховщика и следовать его указаниям, если такие указания будут даны.</w:t>
      </w:r>
    </w:p>
    <w:p>
      <w:pPr>
        <w:spacing w:after="60"/>
        <w:ind w:firstLine="567"/>
        <w:jc w:val="both"/>
      </w:pPr>
      <w:r>
        <w:rPr>
          <w:rFonts w:ascii="Arial" w:cs="Arial" w:eastAsia="Arial" w:hAnsi="Arial"/>
          <w:sz w:val="24"/>
          <w:szCs w:val="24"/>
        </w:rPr>
        <w:t xml:space="preserve">2. Страховщик освобождается от ответственности за убытки, возникшие вследствие того, что страхователь или выгодоприобретатель умышленно либо по грубой неосторожности не принял мер для их предотвращения или уменьшения.</w:t>
      </w:r>
    </w:p>
    <w:p>
      <w:pPr>
        <w:spacing w:after="60"/>
        <w:ind w:firstLine="567"/>
        <w:jc w:val="both"/>
      </w:pPr>
      <w:r>
        <w:rPr>
          <w:rFonts w:ascii="Arial" w:cs="Arial" w:eastAsia="Arial" w:hAnsi="Arial"/>
          <w:sz w:val="24"/>
          <w:szCs w:val="24"/>
        </w:rPr>
        <w:t xml:space="preserve">3. Расходы, произведенные страхователем или выгодоприобретателем в целях предотвращения или уменьшения убытков, подлежат возмещению страховщиком, даже если эти меры не привели к положительному результату. В случаях, когда страховая сумма ниже страховой стоимости, такие расходы возмещаются пропорционально отношению страховой суммы к страховой стоимости.</w:t>
      </w:r>
    </w:p>
    <w:p>
      <w:pPr>
        <w:spacing w:after="60" w:before="200"/>
        <w:ind w:firstLine="567"/>
        <w:jc w:val="left"/>
      </w:pPr>
      <w:r>
        <w:rPr>
          <w:rFonts w:ascii="Arial" w:cs="Arial" w:eastAsia="Arial" w:hAnsi="Arial"/>
          <w:b/>
          <w:bCs/>
          <w:sz w:val="24"/>
          <w:szCs w:val="24"/>
        </w:rPr>
        <w:t xml:space="preserve">Статья 196. Уплата взносов для покрытия убытков по общей аварии</w:t>
      </w:r>
    </w:p>
    <w:p>
      <w:pPr>
        <w:spacing w:after="60"/>
        <w:ind w:firstLine="567"/>
        <w:jc w:val="both"/>
      </w:pPr>
      <w:r>
        <w:rPr>
          <w:rFonts w:ascii="Arial" w:cs="Arial" w:eastAsia="Arial" w:hAnsi="Arial"/>
          <w:sz w:val="24"/>
          <w:szCs w:val="24"/>
        </w:rPr>
        <w:t xml:space="preserve">По требованию страхователя или выгодоприобретателя страховщик обязан в пределах страховой суммы произвести уплату взносов для покрытия убытков по общей аварии.</w:t>
      </w:r>
    </w:p>
    <w:p>
      <w:pPr>
        <w:spacing w:after="60" w:before="200"/>
        <w:ind w:firstLine="567"/>
        <w:jc w:val="left"/>
      </w:pPr>
      <w:r>
        <w:rPr>
          <w:rFonts w:ascii="Arial" w:cs="Arial" w:eastAsia="Arial" w:hAnsi="Arial"/>
          <w:b/>
          <w:bCs/>
          <w:sz w:val="24"/>
          <w:szCs w:val="24"/>
        </w:rPr>
        <w:t xml:space="preserve">Статья 197. Защита интересов страховщика при общей аварии</w:t>
      </w:r>
    </w:p>
    <w:p>
      <w:pPr>
        <w:spacing w:after="60"/>
        <w:ind w:firstLine="567"/>
        <w:jc w:val="both"/>
      </w:pPr>
      <w:r>
        <w:rPr>
          <w:rFonts w:ascii="Arial" w:cs="Arial" w:eastAsia="Arial" w:hAnsi="Arial"/>
          <w:sz w:val="24"/>
          <w:szCs w:val="24"/>
        </w:rPr>
        <w:t xml:space="preserve">При составлении диспаши по общей аварии, покрываемой условиями страхования, страхователь обязан защищать интересы страховщика.</w:t>
      </w:r>
    </w:p>
    <w:p>
      <w:pPr>
        <w:spacing w:after="60" w:before="200"/>
        <w:ind w:firstLine="567"/>
        <w:jc w:val="left"/>
      </w:pPr>
      <w:r>
        <w:rPr>
          <w:rFonts w:ascii="Arial" w:cs="Arial" w:eastAsia="Arial" w:hAnsi="Arial"/>
          <w:b/>
          <w:bCs/>
          <w:sz w:val="24"/>
          <w:szCs w:val="24"/>
        </w:rPr>
        <w:t xml:space="preserve">Статья 198. Освобождение страховщика от обязательств по договору</w:t>
      </w:r>
    </w:p>
    <w:p>
      <w:pPr>
        <w:spacing w:after="60"/>
        <w:ind w:firstLine="567"/>
        <w:jc w:val="both"/>
      </w:pPr>
      <w:r>
        <w:rPr>
          <w:rFonts w:ascii="Arial" w:cs="Arial" w:eastAsia="Arial" w:hAnsi="Arial"/>
          <w:sz w:val="24"/>
          <w:szCs w:val="24"/>
        </w:rPr>
        <w:t xml:space="preserve">1. После наступления страхового случая страховщик имеет право, уплатив полную страховую сумму, освободить себя от других обязательств по договору морского страхования. Уведомление о своем намерении воспользоваться этим правом он направляет страхователю или выгодоприобретателю в семидневный срок. Расходы, произведенные страхователем или выгодоприобретателем исключительно в целях предотвращения или уменьшения размера убытков до получения им указанного уведомления, возмещает страховщик.</w:t>
      </w:r>
    </w:p>
    <w:p>
      <w:pPr>
        <w:spacing w:after="60"/>
        <w:ind w:firstLine="567"/>
        <w:jc w:val="both"/>
      </w:pPr>
      <w:r>
        <w:rPr>
          <w:rFonts w:ascii="Arial" w:cs="Arial" w:eastAsia="Arial" w:hAnsi="Arial"/>
          <w:sz w:val="24"/>
          <w:szCs w:val="24"/>
        </w:rPr>
        <w:t xml:space="preserve">2. При уплате страховой суммы в случае, предусмотренном частью 1 настоящей статьи, страховщик не приобретает права на застрахованное имущество.</w:t>
      </w:r>
    </w:p>
    <w:p>
      <w:pPr>
        <w:spacing w:after="60" w:before="200"/>
        <w:ind w:firstLine="567"/>
        <w:jc w:val="left"/>
      </w:pPr>
      <w:r>
        <w:rPr>
          <w:rFonts w:ascii="Arial" w:cs="Arial" w:eastAsia="Arial" w:hAnsi="Arial"/>
          <w:b/>
          <w:bCs/>
          <w:sz w:val="24"/>
          <w:szCs w:val="24"/>
        </w:rPr>
        <w:t xml:space="preserve">Статья 199. Возмещение расходов страхователя или выгодоприобретателя</w:t>
      </w:r>
    </w:p>
    <w:p>
      <w:pPr>
        <w:spacing w:after="60"/>
        <w:ind w:firstLine="567"/>
        <w:jc w:val="both"/>
      </w:pPr>
      <w:r>
        <w:rPr>
          <w:rFonts w:ascii="Arial" w:cs="Arial" w:eastAsia="Arial" w:hAnsi="Arial"/>
          <w:sz w:val="24"/>
          <w:szCs w:val="24"/>
        </w:rPr>
        <w:t xml:space="preserve">1. Страховщик обязан возместить расходы, понесенные страхователем или выгодоприобретателем в целях:</w:t>
      </w:r>
    </w:p>
    <w:p>
      <w:pPr>
        <w:spacing w:after="60"/>
        <w:ind w:firstLine="567"/>
        <w:jc w:val="both"/>
      </w:pPr>
      <w:r>
        <w:rPr>
          <w:rFonts w:ascii="Arial" w:cs="Arial" w:eastAsia="Arial" w:hAnsi="Arial"/>
          <w:sz w:val="24"/>
          <w:szCs w:val="24"/>
        </w:rPr>
        <w:t xml:space="preserve">1) предотвращения или уменьшения размера убытков, за которые отвечает страховщик;</w:t>
      </w:r>
    </w:p>
    <w:p>
      <w:pPr>
        <w:spacing w:after="60"/>
        <w:ind w:firstLine="567"/>
        <w:jc w:val="both"/>
      </w:pPr>
      <w:r>
        <w:rPr>
          <w:rFonts w:ascii="Arial" w:cs="Arial" w:eastAsia="Arial" w:hAnsi="Arial"/>
          <w:sz w:val="24"/>
          <w:szCs w:val="24"/>
        </w:rPr>
        <w:t xml:space="preserve">2) выполнения указаний страховщика, данных в соответствии с частью 1 </w:t>
      </w:r>
      <w:hyperlink w:history="1" r:id="rIdkflagpunlnkwuaxp7bf00">
        <w:r>
          <w:rPr>
            <w:rFonts w:ascii="Arial" w:cs="Arial" w:eastAsia="Arial" w:hAnsi="Arial"/>
            <w:color w:val="1D4ED8"/>
            <w:sz w:val="24"/>
            <w:szCs w:val="24"/>
            <w:u w:val="single"/>
          </w:rPr>
          <w:t xml:space="preserve">статьи 195</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установления наличия и определения размера убытков, подлежащих возмещению страховщиком;</w:t>
      </w:r>
    </w:p>
    <w:p>
      <w:pPr>
        <w:spacing w:after="60"/>
        <w:ind w:firstLine="567"/>
        <w:jc w:val="both"/>
      </w:pPr>
      <w:r>
        <w:rPr>
          <w:rFonts w:ascii="Arial" w:cs="Arial" w:eastAsia="Arial" w:hAnsi="Arial"/>
          <w:sz w:val="24"/>
          <w:szCs w:val="24"/>
        </w:rPr>
        <w:t xml:space="preserve">4) составления диспаши.</w:t>
      </w:r>
    </w:p>
    <w:p>
      <w:pPr>
        <w:spacing w:after="60"/>
        <w:ind w:firstLine="567"/>
        <w:jc w:val="both"/>
      </w:pPr>
      <w:r>
        <w:rPr>
          <w:rFonts w:ascii="Arial" w:cs="Arial" w:eastAsia="Arial" w:hAnsi="Arial"/>
          <w:sz w:val="24"/>
          <w:szCs w:val="24"/>
        </w:rPr>
        <w:t xml:space="preserve">2. Расходы, указанные в части 1 настоящей статьи, возмещаются пропорционально отношению страховой суммы к страховой стоимости.</w:t>
      </w:r>
    </w:p>
    <w:p>
      <w:pPr>
        <w:spacing w:after="60" w:before="200"/>
        <w:ind w:firstLine="567"/>
        <w:jc w:val="left"/>
      </w:pPr>
      <w:r>
        <w:rPr>
          <w:rFonts w:ascii="Arial" w:cs="Arial" w:eastAsia="Arial" w:hAnsi="Arial"/>
          <w:b/>
          <w:bCs/>
          <w:sz w:val="24"/>
          <w:szCs w:val="24"/>
        </w:rPr>
        <w:t xml:space="preserve">Статья 200. Ответственность страховщика сверх страховой суммы</w:t>
      </w:r>
    </w:p>
    <w:p>
      <w:pPr>
        <w:spacing w:after="60"/>
        <w:ind w:firstLine="567"/>
        <w:jc w:val="both"/>
      </w:pPr>
      <w:r>
        <w:rPr>
          <w:rFonts w:ascii="Arial" w:cs="Arial" w:eastAsia="Arial" w:hAnsi="Arial"/>
          <w:sz w:val="24"/>
          <w:szCs w:val="24"/>
        </w:rPr>
        <w:t xml:space="preserve">1. Страховщик возмещает расходы, указанные в </w:t>
      </w:r>
      <w:hyperlink w:history="1" r:id="rIdqx5_ebrpnmi06mllmqaeg">
        <w:r>
          <w:rPr>
            <w:rFonts w:ascii="Arial" w:cs="Arial" w:eastAsia="Arial" w:hAnsi="Arial"/>
            <w:color w:val="1D4ED8"/>
            <w:sz w:val="24"/>
            <w:szCs w:val="24"/>
            <w:u w:val="single"/>
          </w:rPr>
          <w:t xml:space="preserve">статье 199</w:t>
        </w:r>
      </w:hyperlink>
      <w:r>
        <w:rPr>
          <w:rFonts w:ascii="Arial" w:cs="Arial" w:eastAsia="Arial" w:hAnsi="Arial"/>
          <w:sz w:val="24"/>
          <w:szCs w:val="24"/>
        </w:rPr>
        <w:t xml:space="preserve"> настоящего Кодекса, а также уплачивает взносы по общей аварии даже в тех случаях, когда такие расходы и взносы вместе с суммой страхового возмещения превышают страховую сумму.</w:t>
      </w:r>
    </w:p>
    <w:p>
      <w:pPr>
        <w:spacing w:after="60"/>
        <w:ind w:firstLine="567"/>
        <w:jc w:val="both"/>
      </w:pPr>
      <w:r>
        <w:rPr>
          <w:rFonts w:ascii="Arial" w:cs="Arial" w:eastAsia="Arial" w:hAnsi="Arial"/>
          <w:sz w:val="24"/>
          <w:szCs w:val="24"/>
        </w:rPr>
        <w:t xml:space="preserve">2. Если иное не предусмотрено договором морского страхования, страховщик несет ответственность за убытки, причиненные несколькими последовательно наступившими страховыми случаями, даже если совокупная сумма таких убытков превысит страховую сумму.</w:t>
      </w:r>
    </w:p>
    <w:p>
      <w:pPr>
        <w:spacing w:after="60" w:before="200"/>
        <w:ind w:firstLine="567"/>
        <w:jc w:val="left"/>
      </w:pPr>
      <w:r>
        <w:rPr>
          <w:rFonts w:ascii="Arial" w:cs="Arial" w:eastAsia="Arial" w:hAnsi="Arial"/>
          <w:b/>
          <w:bCs/>
          <w:sz w:val="24"/>
          <w:szCs w:val="24"/>
        </w:rPr>
        <w:t xml:space="preserve">Статья 201. Пропажа судна без вести</w:t>
      </w:r>
    </w:p>
    <w:p>
      <w:pPr>
        <w:spacing w:after="60"/>
        <w:ind w:firstLine="567"/>
        <w:jc w:val="both"/>
      </w:pPr>
      <w:r>
        <w:rPr>
          <w:rFonts w:ascii="Arial" w:cs="Arial" w:eastAsia="Arial" w:hAnsi="Arial"/>
          <w:sz w:val="24"/>
          <w:szCs w:val="24"/>
        </w:rPr>
        <w:t xml:space="preserve">1. Судно считается пропавшим без вести, если о нем не поступило никаких сведений в течение достаточного срока, продолжительность которого зависит от конкретных обстоятельств. Срок, необходимый для признания судна пропавшим без вести, не может составлять менее одного месяца и более трех месяцев со дня получения последнего известия о судне, а в условиях военных действий такой срок не может составлять менее шести месяцев.</w:t>
      </w:r>
    </w:p>
    <w:p>
      <w:pPr>
        <w:spacing w:after="60"/>
        <w:ind w:firstLine="567"/>
        <w:jc w:val="both"/>
      </w:pPr>
      <w:r>
        <w:rPr>
          <w:rFonts w:ascii="Arial" w:cs="Arial" w:eastAsia="Arial" w:hAnsi="Arial"/>
          <w:sz w:val="24"/>
          <w:szCs w:val="24"/>
        </w:rPr>
        <w:t xml:space="preserve">2. В случае пропажи судна без вести страховщик несет ответственность в размере полной страховой суммы.</w:t>
      </w:r>
    </w:p>
    <w:p>
      <w:pPr>
        <w:spacing w:after="60"/>
        <w:ind w:firstLine="567"/>
        <w:jc w:val="both"/>
      </w:pPr>
      <w:r>
        <w:rPr>
          <w:rFonts w:ascii="Arial" w:cs="Arial" w:eastAsia="Arial" w:hAnsi="Arial"/>
          <w:sz w:val="24"/>
          <w:szCs w:val="24"/>
        </w:rPr>
        <w:t xml:space="preserve">3. Согласно договору морского страхования судна на определенное время страховщик отвечает за пропажу судна без вести, если последнее известие о судне было получено до истечения срока действия договора и страховщик не докажет, что судно пропало без вести по истечении этого срока.</w:t>
      </w:r>
    </w:p>
    <w:p>
      <w:pPr>
        <w:spacing w:after="60"/>
        <w:ind w:firstLine="567"/>
        <w:jc w:val="both"/>
      </w:pPr>
      <w:r>
        <w:rPr>
          <w:rFonts w:ascii="Arial" w:cs="Arial" w:eastAsia="Arial" w:hAnsi="Arial"/>
          <w:sz w:val="24"/>
          <w:szCs w:val="24"/>
        </w:rPr>
        <w:t xml:space="preserve">4. Основанием для выдачи свидетельства о пропаже судна без вести являются доказательства непоступления сведений от судна в течение сроков, указанных в части 1 настоящей статьи, а также подтверждение того, что судно не прибыло в пункт назначения или иную установленную точку маршрута. Свидетельство выдается морской администрацией Кыргызской Республики и является основанием для предъявления требований к страховщику.</w:t>
      </w:r>
    </w:p>
    <w:p>
      <w:pPr>
        <w:spacing w:after="60" w:before="200"/>
        <w:ind w:firstLine="567"/>
        <w:jc w:val="left"/>
      </w:pPr>
      <w:r>
        <w:rPr>
          <w:rFonts w:ascii="Arial" w:cs="Arial" w:eastAsia="Arial" w:hAnsi="Arial"/>
          <w:b/>
          <w:bCs/>
          <w:sz w:val="24"/>
          <w:szCs w:val="24"/>
        </w:rPr>
        <w:t xml:space="preserve">Статья 202. Абандон</w:t>
      </w:r>
    </w:p>
    <w:p>
      <w:pPr>
        <w:spacing w:after="60"/>
        <w:ind w:firstLine="567"/>
        <w:jc w:val="both"/>
      </w:pPr>
      <w:r>
        <w:rPr>
          <w:rFonts w:ascii="Arial" w:cs="Arial" w:eastAsia="Arial" w:hAnsi="Arial"/>
          <w:sz w:val="24"/>
          <w:szCs w:val="24"/>
        </w:rPr>
        <w:t xml:space="preserve">1. Страхователь или выгодоприобретатель может заявить страховщику об абандоне - отказе от своих прав на застрахованное имущество и получить полную страховую сумму в случаях:</w:t>
      </w:r>
    </w:p>
    <w:p>
      <w:pPr>
        <w:spacing w:after="60"/>
        <w:ind w:firstLine="567"/>
        <w:jc w:val="both"/>
      </w:pPr>
      <w:r>
        <w:rPr>
          <w:rFonts w:ascii="Arial" w:cs="Arial" w:eastAsia="Arial" w:hAnsi="Arial"/>
          <w:sz w:val="24"/>
          <w:szCs w:val="24"/>
        </w:rPr>
        <w:t xml:space="preserve">1) пропажи судна без вести;</w:t>
      </w:r>
    </w:p>
    <w:p>
      <w:pPr>
        <w:spacing w:after="60"/>
        <w:ind w:firstLine="567"/>
        <w:jc w:val="both"/>
      </w:pPr>
      <w:r>
        <w:rPr>
          <w:rFonts w:ascii="Arial" w:cs="Arial" w:eastAsia="Arial" w:hAnsi="Arial"/>
          <w:sz w:val="24"/>
          <w:szCs w:val="24"/>
        </w:rPr>
        <w:t xml:space="preserve">2) экономической нецелесообразности восстановления или ремонта застрахованного судна (полная конструктивная гибель);</w:t>
      </w:r>
    </w:p>
    <w:p>
      <w:pPr>
        <w:spacing w:after="60"/>
        <w:ind w:firstLine="567"/>
        <w:jc w:val="both"/>
      </w:pPr>
      <w:r>
        <w:rPr>
          <w:rFonts w:ascii="Arial" w:cs="Arial" w:eastAsia="Arial" w:hAnsi="Arial"/>
          <w:sz w:val="24"/>
          <w:szCs w:val="24"/>
        </w:rPr>
        <w:t xml:space="preserve">3) экономической нецелесообразности устранения повреждений застрахованного груза или его доставки в место назначения;</w:t>
      </w:r>
    </w:p>
    <w:p>
      <w:pPr>
        <w:spacing w:after="60"/>
        <w:ind w:firstLine="567"/>
        <w:jc w:val="both"/>
      </w:pPr>
      <w:r>
        <w:rPr>
          <w:rFonts w:ascii="Arial" w:cs="Arial" w:eastAsia="Arial" w:hAnsi="Arial"/>
          <w:sz w:val="24"/>
          <w:szCs w:val="24"/>
        </w:rPr>
        <w:t xml:space="preserve">4) захвата судна и/или груза, застрахованных от такой опасности, если захват длится более двух месяцев;</w:t>
      </w:r>
    </w:p>
    <w:p>
      <w:pPr>
        <w:spacing w:after="60"/>
        <w:ind w:firstLine="567"/>
        <w:jc w:val="both"/>
      </w:pPr>
      <w:r>
        <w:rPr>
          <w:rFonts w:ascii="Arial" w:cs="Arial" w:eastAsia="Arial" w:hAnsi="Arial"/>
          <w:sz w:val="24"/>
          <w:szCs w:val="24"/>
        </w:rPr>
        <w:t xml:space="preserve">5) полной фактической гибели судна и/или груза.</w:t>
      </w:r>
    </w:p>
    <w:p>
      <w:pPr>
        <w:spacing w:after="60" w:before="200"/>
        <w:ind w:firstLine="567"/>
        <w:jc w:val="left"/>
      </w:pPr>
      <w:r>
        <w:rPr>
          <w:rFonts w:ascii="Arial" w:cs="Arial" w:eastAsia="Arial" w:hAnsi="Arial"/>
          <w:b/>
          <w:bCs/>
          <w:sz w:val="24"/>
          <w:szCs w:val="24"/>
        </w:rPr>
        <w:t xml:space="preserve">Статья 203. Переход к страховщику прав на застрахованное имущество при абандоне</w:t>
      </w:r>
    </w:p>
    <w:p>
      <w:pPr>
        <w:spacing w:after="60"/>
        <w:ind w:firstLine="567"/>
        <w:jc w:val="both"/>
      </w:pPr>
      <w:r>
        <w:rPr>
          <w:rFonts w:ascii="Arial" w:cs="Arial" w:eastAsia="Arial" w:hAnsi="Arial"/>
          <w:sz w:val="24"/>
          <w:szCs w:val="24"/>
        </w:rPr>
        <w:t xml:space="preserve">1. В случаях, предусмотренных </w:t>
      </w:r>
      <w:hyperlink w:history="1" r:id="rIdtxozb4jht0hnnlnpuo3v1">
        <w:r>
          <w:rPr>
            <w:rFonts w:ascii="Arial" w:cs="Arial" w:eastAsia="Arial" w:hAnsi="Arial"/>
            <w:color w:val="1D4ED8"/>
            <w:sz w:val="24"/>
            <w:szCs w:val="24"/>
            <w:u w:val="single"/>
          </w:rPr>
          <w:t xml:space="preserve">статьей 202</w:t>
        </w:r>
      </w:hyperlink>
      <w:r>
        <w:rPr>
          <w:rFonts w:ascii="Arial" w:cs="Arial" w:eastAsia="Arial" w:hAnsi="Arial"/>
          <w:sz w:val="24"/>
          <w:szCs w:val="24"/>
        </w:rPr>
        <w:t xml:space="preserve"> настоящего Кодекса, к страховщику переходят:</w:t>
      </w:r>
    </w:p>
    <w:p>
      <w:pPr>
        <w:spacing w:after="60"/>
        <w:ind w:firstLine="567"/>
        <w:jc w:val="both"/>
      </w:pPr>
      <w:r>
        <w:rPr>
          <w:rFonts w:ascii="Arial" w:cs="Arial" w:eastAsia="Arial" w:hAnsi="Arial"/>
          <w:sz w:val="24"/>
          <w:szCs w:val="24"/>
        </w:rPr>
        <w:t xml:space="preserve">1) права на все застрахованное имущество - при страховании имущества в полной стоимости;</w:t>
      </w:r>
    </w:p>
    <w:p>
      <w:pPr>
        <w:spacing w:after="60"/>
        <w:ind w:firstLine="567"/>
        <w:jc w:val="both"/>
      </w:pPr>
      <w:r>
        <w:rPr>
          <w:rFonts w:ascii="Arial" w:cs="Arial" w:eastAsia="Arial" w:hAnsi="Arial"/>
          <w:sz w:val="24"/>
          <w:szCs w:val="24"/>
        </w:rPr>
        <w:t xml:space="preserve">2) права на долю застрахованного имущества пропорционально отношению страховой суммы к страховой стоимости - при страховании имущества не в полной стоимости.</w:t>
      </w:r>
    </w:p>
    <w:p>
      <w:pPr>
        <w:spacing w:after="60" w:before="200"/>
        <w:ind w:firstLine="567"/>
        <w:jc w:val="left"/>
      </w:pPr>
      <w:r>
        <w:rPr>
          <w:rFonts w:ascii="Arial" w:cs="Arial" w:eastAsia="Arial" w:hAnsi="Arial"/>
          <w:b/>
          <w:bCs/>
          <w:sz w:val="24"/>
          <w:szCs w:val="24"/>
        </w:rPr>
        <w:t xml:space="preserve">Статья 204. Заявление об абандоне</w:t>
      </w:r>
    </w:p>
    <w:p>
      <w:pPr>
        <w:spacing w:after="60"/>
        <w:ind w:firstLine="567"/>
        <w:jc w:val="both"/>
      </w:pPr>
      <w:r>
        <w:rPr>
          <w:rFonts w:ascii="Arial" w:cs="Arial" w:eastAsia="Arial" w:hAnsi="Arial"/>
          <w:sz w:val="24"/>
          <w:szCs w:val="24"/>
        </w:rPr>
        <w:t xml:space="preserve">1. Заявление об абандоне должно быть предъявлено страховщику в течение месяца со дня окончания сроков или наступления обстоятельств, предусмотренных статьями </w:t>
      </w:r>
      <w:hyperlink w:history="1" r:id="rId8gldhvatfe3pazlfa1cwh">
        <w:r>
          <w:rPr>
            <w:rFonts w:ascii="Arial" w:cs="Arial" w:eastAsia="Arial" w:hAnsi="Arial"/>
            <w:color w:val="1D4ED8"/>
            <w:sz w:val="24"/>
            <w:szCs w:val="24"/>
            <w:u w:val="single"/>
          </w:rPr>
          <w:t xml:space="preserve">201</w:t>
        </w:r>
      </w:hyperlink>
      <w:r>
        <w:rPr>
          <w:rFonts w:ascii="Arial" w:cs="Arial" w:eastAsia="Arial" w:hAnsi="Arial"/>
          <w:sz w:val="24"/>
          <w:szCs w:val="24"/>
        </w:rPr>
        <w:t xml:space="preserve"> и </w:t>
      </w:r>
      <w:hyperlink w:history="1" r:id="rIdtnepr592cm1dahozbimc1">
        <w:r>
          <w:rPr>
            <w:rFonts w:ascii="Arial" w:cs="Arial" w:eastAsia="Arial" w:hAnsi="Arial"/>
            <w:color w:val="1D4ED8"/>
            <w:sz w:val="24"/>
            <w:szCs w:val="24"/>
            <w:u w:val="single"/>
          </w:rPr>
          <w:t xml:space="preserve">202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По истечении шестимесячного срока страхователь или выгодоприобретатель лишается права на абандон, но может потребовать возмещения убытков на общих основаниях.</w:t>
      </w:r>
    </w:p>
    <w:p>
      <w:pPr>
        <w:spacing w:after="60"/>
        <w:ind w:firstLine="567"/>
        <w:jc w:val="both"/>
      </w:pPr>
      <w:r>
        <w:rPr>
          <w:rFonts w:ascii="Arial" w:cs="Arial" w:eastAsia="Arial" w:hAnsi="Arial"/>
          <w:sz w:val="24"/>
          <w:szCs w:val="24"/>
        </w:rPr>
        <w:t xml:space="preserve">3. Заявление об абандоне не может быть сделано страхователем или выгодоприобретателем условно и не может быть взято обратно.</w:t>
      </w:r>
    </w:p>
    <w:p>
      <w:pPr>
        <w:spacing w:after="60" w:before="200"/>
        <w:ind w:firstLine="567"/>
        <w:jc w:val="left"/>
      </w:pPr>
      <w:r>
        <w:rPr>
          <w:rFonts w:ascii="Arial" w:cs="Arial" w:eastAsia="Arial" w:hAnsi="Arial"/>
          <w:b/>
          <w:bCs/>
          <w:sz w:val="24"/>
          <w:szCs w:val="24"/>
        </w:rPr>
        <w:t xml:space="preserve">Статья 205. Отмена абандона</w:t>
      </w:r>
    </w:p>
    <w:p>
      <w:pPr>
        <w:spacing w:after="60"/>
        <w:ind w:firstLine="567"/>
        <w:jc w:val="both"/>
      </w:pPr>
      <w:r>
        <w:rPr>
          <w:rFonts w:ascii="Arial" w:cs="Arial" w:eastAsia="Arial" w:hAnsi="Arial"/>
          <w:sz w:val="24"/>
          <w:szCs w:val="24"/>
        </w:rPr>
        <w:t xml:space="preserve">Если после получения страхователем (выгодоприобретателем) страхового возмещения в связи с абандоном выяснится, что судно не погибло либо захваченное судно и (или) груз будут освобождены, страховщик вправе потребовать, чтобы страхователь (выгодоприобретатель) оставил имущество за собой. В этом случае страхователь (выгодоприобретатель) обязан возвратить полученное страховое возмещение за вычетом той его части, которая соответствует реальному ущербу, понесенному в результате страхового случая.</w:t>
      </w:r>
    </w:p>
    <w:p>
      <w:pPr>
        <w:spacing w:after="60" w:before="200"/>
        <w:ind w:firstLine="567"/>
        <w:jc w:val="left"/>
      </w:pPr>
      <w:r>
        <w:rPr>
          <w:rFonts w:ascii="Arial" w:cs="Arial" w:eastAsia="Arial" w:hAnsi="Arial"/>
          <w:b/>
          <w:bCs/>
          <w:sz w:val="24"/>
          <w:szCs w:val="24"/>
        </w:rPr>
        <w:t xml:space="preserve">Статья 206. Суброгация</w:t>
      </w:r>
    </w:p>
    <w:p>
      <w:pPr>
        <w:spacing w:after="60"/>
        <w:ind w:firstLine="567"/>
        <w:jc w:val="both"/>
      </w:pPr>
      <w:r>
        <w:rPr>
          <w:rFonts w:ascii="Arial" w:cs="Arial" w:eastAsia="Arial" w:hAnsi="Arial"/>
          <w:sz w:val="24"/>
          <w:szCs w:val="24"/>
        </w:rPr>
        <w:t xml:space="preserve">1. К страховщику, уплатившему страховое возмещение, переходит в пределах выплаченной суммы право предъявления требования, которое страхователь или выгодоприобретатель имеет к лицу, ответственному за причинение ущерба. Это право осуществляется страховщиком в порядке, установленном для лица, получившего страховое возмещение.</w:t>
      </w:r>
    </w:p>
    <w:p>
      <w:pPr>
        <w:spacing w:after="60"/>
        <w:ind w:firstLine="567"/>
        <w:jc w:val="both"/>
      </w:pPr>
      <w:r>
        <w:rPr>
          <w:rFonts w:ascii="Arial" w:cs="Arial" w:eastAsia="Arial" w:hAnsi="Arial"/>
          <w:sz w:val="24"/>
          <w:szCs w:val="24"/>
        </w:rPr>
        <w:t xml:space="preserve">2. Если страхователь или выгодоприобретатель отказался от своего права предъявить требование к лицу, ответственному за причинение ущерба, или осуществление этого права стало невозможным по его вине, страховщик полностью или частично освобождается от уплаты страхового возмещения.</w:t>
      </w:r>
    </w:p>
    <w:p>
      <w:pPr>
        <w:spacing w:after="60" w:before="200"/>
        <w:ind w:firstLine="567"/>
        <w:jc w:val="left"/>
      </w:pPr>
      <w:r>
        <w:rPr>
          <w:rFonts w:ascii="Arial" w:cs="Arial" w:eastAsia="Arial" w:hAnsi="Arial"/>
          <w:b/>
          <w:bCs/>
          <w:sz w:val="24"/>
          <w:szCs w:val="24"/>
        </w:rPr>
        <w:t xml:space="preserve">Статья 207. Передача страховщику доказательств</w:t>
      </w:r>
    </w:p>
    <w:p>
      <w:pPr>
        <w:spacing w:after="60"/>
        <w:ind w:firstLine="567"/>
        <w:jc w:val="both"/>
      </w:pPr>
      <w:r>
        <w:rPr>
          <w:rFonts w:ascii="Arial" w:cs="Arial" w:eastAsia="Arial" w:hAnsi="Arial"/>
          <w:sz w:val="24"/>
          <w:szCs w:val="24"/>
        </w:rPr>
        <w:t xml:space="preserve">В случаях, предусмотренных статьями </w:t>
      </w:r>
      <w:hyperlink w:history="1" r:id="rIdvhcau7cwc8va31aaro45o">
        <w:r>
          <w:rPr>
            <w:rFonts w:ascii="Arial" w:cs="Arial" w:eastAsia="Arial" w:hAnsi="Arial"/>
            <w:color w:val="1D4ED8"/>
            <w:sz w:val="24"/>
            <w:szCs w:val="24"/>
            <w:u w:val="single"/>
          </w:rPr>
          <w:t xml:space="preserve">202</w:t>
        </w:r>
      </w:hyperlink>
      <w:r>
        <w:rPr>
          <w:rFonts w:ascii="Arial" w:cs="Arial" w:eastAsia="Arial" w:hAnsi="Arial"/>
          <w:sz w:val="24"/>
          <w:szCs w:val="24"/>
        </w:rPr>
        <w:t xml:space="preserve">, </w:t>
      </w:r>
      <w:hyperlink w:history="1" r:id="rIdxebcqfihs-ujxzxwxuu64">
        <w:r>
          <w:rPr>
            <w:rFonts w:ascii="Arial" w:cs="Arial" w:eastAsia="Arial" w:hAnsi="Arial"/>
            <w:color w:val="1D4ED8"/>
            <w:sz w:val="24"/>
            <w:szCs w:val="24"/>
            <w:u w:val="single"/>
          </w:rPr>
          <w:t xml:space="preserve">203</w:t>
        </w:r>
      </w:hyperlink>
      <w:r>
        <w:rPr>
          <w:rFonts w:ascii="Arial" w:cs="Arial" w:eastAsia="Arial" w:hAnsi="Arial"/>
          <w:sz w:val="24"/>
          <w:szCs w:val="24"/>
        </w:rPr>
        <w:t xml:space="preserve"> и </w:t>
      </w:r>
      <w:hyperlink w:history="1" r:id="rIdj65n2waeseuo56xxiwxmn">
        <w:r>
          <w:rPr>
            <w:rFonts w:ascii="Arial" w:cs="Arial" w:eastAsia="Arial" w:hAnsi="Arial"/>
            <w:color w:val="1D4ED8"/>
            <w:sz w:val="24"/>
            <w:szCs w:val="24"/>
            <w:u w:val="single"/>
          </w:rPr>
          <w:t xml:space="preserve">206</w:t>
        </w:r>
      </w:hyperlink>
      <w:r>
        <w:rPr>
          <w:rFonts w:ascii="Arial" w:cs="Arial" w:eastAsia="Arial" w:hAnsi="Arial"/>
          <w:sz w:val="24"/>
          <w:szCs w:val="24"/>
        </w:rPr>
        <w:t xml:space="preserve"> настоящего Кодекса, страхователь или выгодоприобретатель обязан передать страховщику документы и вещественные доказательства, а также сообщить ему сведения, необходимые для осуществления страховщиком перешедших к нему прав.</w:t>
      </w:r>
    </w:p>
    <w:p>
      <w:pPr>
        <w:spacing w:after="60" w:before="200"/>
        <w:ind w:firstLine="567"/>
        <w:jc w:val="left"/>
      </w:pPr>
      <w:r>
        <w:rPr>
          <w:rFonts w:ascii="Arial" w:cs="Arial" w:eastAsia="Arial" w:hAnsi="Arial"/>
          <w:b/>
          <w:bCs/>
          <w:sz w:val="24"/>
          <w:szCs w:val="24"/>
        </w:rPr>
        <w:t xml:space="preserve">Статья 208. Получение возмещения от лица, ответственного за причиненный ущерб</w:t>
      </w:r>
    </w:p>
    <w:p>
      <w:pPr>
        <w:spacing w:after="60"/>
        <w:ind w:firstLine="567"/>
        <w:jc w:val="both"/>
      </w:pPr>
      <w:r>
        <w:rPr>
          <w:rFonts w:ascii="Arial" w:cs="Arial" w:eastAsia="Arial" w:hAnsi="Arial"/>
          <w:sz w:val="24"/>
          <w:szCs w:val="24"/>
        </w:rPr>
        <w:t xml:space="preserve">Если страхователь или выгодоприобретатель получил возмещение от лица, ответственного за причиненный ущерб, страховщик оплачивает лишь разницу между суммой, подлежащей выплате по условиям договора морского страхования, и суммой, полученной страхователем или выгодоприобретателем от указанного лица.</w:t>
      </w:r>
    </w:p>
    <w:p>
      <w:pPr>
        <w:spacing w:after="200" w:before="200"/>
        <w:jc w:val="center"/>
      </w:pPr>
      <w:r>
        <w:rPr>
          <w:rFonts w:ascii="Arial" w:cs="Arial" w:eastAsia="Arial" w:hAnsi="Arial"/>
          <w:b/>
          <w:bCs/>
          <w:sz w:val="24"/>
          <w:szCs w:val="24"/>
        </w:rPr>
        <w:t xml:space="preserve">Глава 21. Взаимное страхование</w:t>
      </w:r>
    </w:p>
    <w:p>
      <w:pPr>
        <w:spacing w:after="60" w:before="200"/>
        <w:ind w:firstLine="567"/>
        <w:jc w:val="left"/>
      </w:pPr>
      <w:r>
        <w:rPr>
          <w:rFonts w:ascii="Arial" w:cs="Arial" w:eastAsia="Arial" w:hAnsi="Arial"/>
          <w:b/>
          <w:bCs/>
          <w:sz w:val="24"/>
          <w:szCs w:val="24"/>
        </w:rPr>
        <w:t xml:space="preserve">Статья 209. Общества взаимного страхования</w:t>
      </w:r>
    </w:p>
    <w:p>
      <w:pPr>
        <w:spacing w:after="60"/>
        <w:ind w:firstLine="567"/>
        <w:jc w:val="both"/>
      </w:pPr>
      <w:r>
        <w:rPr>
          <w:rFonts w:ascii="Arial" w:cs="Arial" w:eastAsia="Arial" w:hAnsi="Arial"/>
          <w:sz w:val="24"/>
          <w:szCs w:val="24"/>
        </w:rPr>
        <w:t xml:space="preserve">1. Судовладельцы и страховщики в целях страхования своих имущественных интересов могут создавать национальные общества взаимного страхования и (или) вступать в международные общества взаимного страхования (клубы взаимного страхования).</w:t>
      </w:r>
    </w:p>
    <w:p>
      <w:pPr>
        <w:spacing w:after="60"/>
        <w:ind w:firstLine="567"/>
        <w:jc w:val="both"/>
      </w:pPr>
      <w:r>
        <w:rPr>
          <w:rFonts w:ascii="Arial" w:cs="Arial" w:eastAsia="Arial" w:hAnsi="Arial"/>
          <w:sz w:val="24"/>
          <w:szCs w:val="24"/>
        </w:rPr>
        <w:t xml:space="preserve">2. Судовладельцы, суда которых зарегистрированы в судовых реестрах и осуществляют торговое мореплавание под Государственным флагом Кыргызской Республики, обязаны уведомлять морскую администрацию Кыргызской Республики о вступлении в международное общество взаимного страхования с представлением документа, подтверждающего такое вступление и наличие страхового покрытия</w:t>
      </w:r>
    </w:p>
    <w:p>
      <w:pPr>
        <w:spacing w:after="60" w:before="200"/>
        <w:ind w:firstLine="567"/>
        <w:jc w:val="left"/>
      </w:pPr>
      <w:r>
        <w:rPr>
          <w:rFonts w:ascii="Arial" w:cs="Arial" w:eastAsia="Arial" w:hAnsi="Arial"/>
          <w:b/>
          <w:bCs/>
          <w:sz w:val="24"/>
          <w:szCs w:val="24"/>
        </w:rPr>
        <w:t xml:space="preserve">Статья 210. Компетенция обществ</w:t>
      </w:r>
    </w:p>
    <w:p>
      <w:pPr>
        <w:spacing w:after="60"/>
        <w:ind w:firstLine="567"/>
        <w:jc w:val="both"/>
      </w:pPr>
      <w:r>
        <w:rPr>
          <w:rFonts w:ascii="Arial" w:cs="Arial" w:eastAsia="Arial" w:hAnsi="Arial"/>
          <w:sz w:val="24"/>
          <w:szCs w:val="24"/>
        </w:rPr>
        <w:t xml:space="preserve">1. Общества взаимного страхования осуществляют страховую деятельность, а также могут оказывать консультационные услуги по правовым, техническим и коммерческим вопросам, относящимся к практике торгового мореплавания.</w:t>
      </w:r>
    </w:p>
    <w:p>
      <w:pPr>
        <w:spacing w:after="60"/>
        <w:ind w:firstLine="567"/>
        <w:jc w:val="both"/>
      </w:pPr>
      <w:r>
        <w:rPr>
          <w:rFonts w:ascii="Arial" w:cs="Arial" w:eastAsia="Arial" w:hAnsi="Arial"/>
          <w:sz w:val="24"/>
          <w:szCs w:val="24"/>
        </w:rPr>
        <w:t xml:space="preserve">2. Порядок создания, структура и компетенция национальных обществ взаимного страхования определяются уставом, утверждаемым в соответствии с законодательством Кыргызской Республики о страховании,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211. Гарантии обществ взаимного страхования</w:t>
      </w:r>
    </w:p>
    <w:p>
      <w:pPr>
        <w:spacing w:after="60"/>
        <w:ind w:firstLine="567"/>
        <w:jc w:val="both"/>
      </w:pPr>
      <w:r>
        <w:rPr>
          <w:rFonts w:ascii="Arial" w:cs="Arial" w:eastAsia="Arial" w:hAnsi="Arial"/>
          <w:sz w:val="24"/>
          <w:szCs w:val="24"/>
        </w:rPr>
        <w:t xml:space="preserve">Письменные обязательства признанных международных обществ взаимного страхования принимаются на территории Кыргызской Республики в качестве надлежащего финансового обеспечения для снятия ареста с судна или предотвращения его ареста, если иное не установлено судебным решением.</w:t>
      </w:r>
    </w:p>
    <w:p>
      <w:pPr>
        <w:spacing w:after="200" w:before="200"/>
        <w:jc w:val="center"/>
      </w:pPr>
      <w:r>
        <w:rPr>
          <w:rFonts w:ascii="Arial" w:cs="Arial" w:eastAsia="Arial" w:hAnsi="Arial"/>
          <w:b/>
          <w:bCs/>
          <w:sz w:val="24"/>
          <w:szCs w:val="24"/>
        </w:rPr>
        <w:t xml:space="preserve">РАЗДЕЛ IX. ЧРЕЗВЫЧАЙНЫЕ МОРСКИЕ ПРОИСШЕСТВИЯ</w:t>
      </w:r>
    </w:p>
    <w:p>
      <w:pPr>
        <w:spacing w:after="200" w:before="200"/>
        <w:jc w:val="center"/>
      </w:pPr>
      <w:r>
        <w:rPr>
          <w:rFonts w:ascii="Arial" w:cs="Arial" w:eastAsia="Arial" w:hAnsi="Arial"/>
          <w:b/>
          <w:bCs/>
          <w:sz w:val="24"/>
          <w:szCs w:val="24"/>
        </w:rPr>
        <w:t xml:space="preserve">Глава 22. Общая авария</w:t>
      </w:r>
    </w:p>
    <w:p>
      <w:pPr>
        <w:spacing w:after="60" w:before="200"/>
        <w:ind w:firstLine="567"/>
        <w:jc w:val="left"/>
      </w:pPr>
      <w:r>
        <w:rPr>
          <w:rFonts w:ascii="Arial" w:cs="Arial" w:eastAsia="Arial" w:hAnsi="Arial"/>
          <w:b/>
          <w:bCs/>
          <w:sz w:val="24"/>
          <w:szCs w:val="24"/>
        </w:rPr>
        <w:t xml:space="preserve">Статья 212. Понятие общей аварии</w:t>
      </w:r>
    </w:p>
    <w:p>
      <w:pPr>
        <w:spacing w:after="60"/>
        <w:ind w:firstLine="567"/>
        <w:jc w:val="both"/>
      </w:pPr>
      <w:r>
        <w:rPr>
          <w:rFonts w:ascii="Arial" w:cs="Arial" w:eastAsia="Arial" w:hAnsi="Arial"/>
          <w:sz w:val="24"/>
          <w:szCs w:val="24"/>
        </w:rPr>
        <w:t xml:space="preserve">1. Общей аварией признаются убытки, понесенные вследствие намеренно и разумно произведенных чрезвычайных расходов или пожертвований ради общей безопасности, в целях сохранения от опасности имущества, участвующего в общем морском предприятии, - судна, фрахта и перевозимого судном груза.</w:t>
      </w:r>
    </w:p>
    <w:p>
      <w:pPr>
        <w:spacing w:after="60"/>
        <w:ind w:firstLine="567"/>
        <w:jc w:val="both"/>
      </w:pPr>
      <w:r>
        <w:rPr>
          <w:rFonts w:ascii="Arial" w:cs="Arial" w:eastAsia="Arial" w:hAnsi="Arial"/>
          <w:sz w:val="24"/>
          <w:szCs w:val="24"/>
        </w:rPr>
        <w:t xml:space="preserve">2. Общей аварией признаются только такие убытки, которые являются прямым следствием действий, указанных в части 1 настоящей статьи.</w:t>
      </w:r>
    </w:p>
    <w:p>
      <w:pPr>
        <w:spacing w:after="60"/>
        <w:ind w:firstLine="567"/>
        <w:jc w:val="both"/>
      </w:pPr>
      <w:r>
        <w:rPr>
          <w:rFonts w:ascii="Arial" w:cs="Arial" w:eastAsia="Arial" w:hAnsi="Arial"/>
          <w:sz w:val="24"/>
          <w:szCs w:val="24"/>
        </w:rPr>
        <w:t xml:space="preserve">3. Общая авария распределяется между судном, грузом и фрахтом соразмерно их стоимости на момент и в месте окончания общего морского предприятия, определяемой в соответствии с правилами, установленными статьями </w:t>
      </w:r>
      <w:hyperlink w:history="1" r:id="rIdf2sjd_beezgu0akugnrel">
        <w:r>
          <w:rPr>
            <w:rFonts w:ascii="Arial" w:cs="Arial" w:eastAsia="Arial" w:hAnsi="Arial"/>
            <w:color w:val="1D4ED8"/>
            <w:sz w:val="24"/>
            <w:szCs w:val="24"/>
            <w:u w:val="single"/>
          </w:rPr>
          <w:t xml:space="preserve">223</w:t>
        </w:r>
      </w:hyperlink>
      <w:r>
        <w:rPr>
          <w:rFonts w:ascii="Arial" w:cs="Arial" w:eastAsia="Arial" w:hAnsi="Arial"/>
          <w:sz w:val="24"/>
          <w:szCs w:val="24"/>
        </w:rPr>
        <w:t xml:space="preserve"> и </w:t>
      </w:r>
      <w:hyperlink w:history="1" r:id="rIdrb-apc608l0ac7u_zhnyr">
        <w:r>
          <w:rPr>
            <w:rFonts w:ascii="Arial" w:cs="Arial" w:eastAsia="Arial" w:hAnsi="Arial"/>
            <w:color w:val="1D4ED8"/>
            <w:sz w:val="24"/>
            <w:szCs w:val="24"/>
            <w:u w:val="single"/>
          </w:rPr>
          <w:t xml:space="preserve">231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Общее морское предприятие имеет место также в случаях, когда одно или несколько судов буксируют либо толкают другое судно или суда при условии, что они все участвуют в коммерческой деятельности, а не в спасательной операции.</w:t>
      </w:r>
    </w:p>
    <w:p>
      <w:pPr>
        <w:spacing w:after="60"/>
        <w:ind w:firstLine="567"/>
        <w:jc w:val="both"/>
      </w:pPr>
      <w:r>
        <w:rPr>
          <w:rFonts w:ascii="Arial" w:cs="Arial" w:eastAsia="Arial" w:hAnsi="Arial"/>
          <w:sz w:val="24"/>
          <w:szCs w:val="24"/>
        </w:rPr>
        <w:t xml:space="preserve">Правила, установленные настоящей главой, применяются в случаях, если принимаются меры по сохранению судов и их грузов (при наличии) от общей опасности.</w:t>
      </w:r>
    </w:p>
    <w:p>
      <w:pPr>
        <w:spacing w:after="60"/>
        <w:ind w:firstLine="567"/>
        <w:jc w:val="both"/>
      </w:pPr>
      <w:r>
        <w:rPr>
          <w:rFonts w:ascii="Arial" w:cs="Arial" w:eastAsia="Arial" w:hAnsi="Arial"/>
          <w:sz w:val="24"/>
          <w:szCs w:val="24"/>
        </w:rPr>
        <w:t xml:space="preserve">Судно не подвергается общей опасности вместе с другим судном или судами, если в результате простого отсоединения от другого судна или судов оно находится в безопасности. В случае если отсоединение само по себе представляет собой акт общей аварии, общее морское предприятие считается продолжающимся.</w:t>
      </w:r>
    </w:p>
    <w:p>
      <w:pPr>
        <w:spacing w:after="60" w:before="200"/>
        <w:ind w:firstLine="567"/>
        <w:jc w:val="left"/>
      </w:pPr>
      <w:r>
        <w:rPr>
          <w:rFonts w:ascii="Arial" w:cs="Arial" w:eastAsia="Arial" w:hAnsi="Arial"/>
          <w:b/>
          <w:bCs/>
          <w:sz w:val="24"/>
          <w:szCs w:val="24"/>
        </w:rPr>
        <w:t xml:space="preserve">Статья 213. Применение права при общей аварии</w:t>
      </w:r>
    </w:p>
    <w:p>
      <w:pPr>
        <w:spacing w:after="60"/>
        <w:ind w:firstLine="567"/>
        <w:jc w:val="both"/>
      </w:pPr>
      <w:r>
        <w:rPr>
          <w:rFonts w:ascii="Arial" w:cs="Arial" w:eastAsia="Arial" w:hAnsi="Arial"/>
          <w:sz w:val="24"/>
          <w:szCs w:val="24"/>
        </w:rPr>
        <w:t xml:space="preserve">1. Правоотношения, возникающие из общей аварии, регулируются законодательством государства, в порту которого судно под Государственным флагом Кыргызской Республики закончило рейс после происшествия, послужившего основанием для общей аварии, если соглашением сторон не предусмотрено иное.</w:t>
      </w:r>
    </w:p>
    <w:p>
      <w:pPr>
        <w:spacing w:after="60"/>
        <w:ind w:firstLine="567"/>
        <w:jc w:val="both"/>
      </w:pPr>
      <w:r>
        <w:rPr>
          <w:rFonts w:ascii="Arial" w:cs="Arial" w:eastAsia="Arial" w:hAnsi="Arial"/>
          <w:sz w:val="24"/>
          <w:szCs w:val="24"/>
        </w:rPr>
        <w:t xml:space="preserve">2. В случае если все лица, интересы которых затронуты общей аварией, являются резидентами (гражданами или юридическими лицами) одного государства, применяется законодательство этого государства.</w:t>
      </w:r>
    </w:p>
    <w:p>
      <w:pPr>
        <w:spacing w:after="60"/>
        <w:ind w:firstLine="567"/>
        <w:jc w:val="both"/>
      </w:pPr>
      <w:r>
        <w:rPr>
          <w:rFonts w:ascii="Arial" w:cs="Arial" w:eastAsia="Arial" w:hAnsi="Arial"/>
          <w:sz w:val="24"/>
          <w:szCs w:val="24"/>
        </w:rPr>
        <w:t xml:space="preserve">3. В случаях, когда это предусмотрено соглашением сторон, а также в случаях неполноты подлежащего применению закона при определении рода аварии, определении размеров общеаварийных убытков и их распределении применяются Йорк-Антверпенские правила об общей аварии и другие международные обычаи торгового мореплавания.</w:t>
      </w:r>
    </w:p>
    <w:p>
      <w:pPr>
        <w:spacing w:after="60"/>
        <w:ind w:firstLine="567"/>
        <w:jc w:val="both"/>
      </w:pPr>
      <w:r>
        <w:rPr>
          <w:rFonts w:ascii="Arial" w:cs="Arial" w:eastAsia="Arial" w:hAnsi="Arial"/>
          <w:sz w:val="24"/>
          <w:szCs w:val="24"/>
        </w:rPr>
        <w:t xml:space="preserve">4. Право на возмещение убытков в порядке распределения общей аварии сохраняется и в том случае, если ситуация, вызвавшая чрезвычайные расходы или пожертвования, возникла по вине одного из участников общего морского предприятия или третьего лица. Такое распределение не лишает других участников права на взыскание убытков с виновного лица.</w:t>
      </w:r>
    </w:p>
    <w:p>
      <w:pPr>
        <w:spacing w:after="60" w:before="200"/>
        <w:ind w:firstLine="567"/>
        <w:jc w:val="left"/>
      </w:pPr>
      <w:r>
        <w:rPr>
          <w:rFonts w:ascii="Arial" w:cs="Arial" w:eastAsia="Arial" w:hAnsi="Arial"/>
          <w:b/>
          <w:bCs/>
          <w:sz w:val="24"/>
          <w:szCs w:val="24"/>
        </w:rPr>
        <w:t xml:space="preserve">Статья 214. Сфера применения статей 215-223</w:t>
      </w:r>
    </w:p>
    <w:p>
      <w:pPr>
        <w:spacing w:after="60"/>
        <w:ind w:firstLine="567"/>
        <w:jc w:val="both"/>
      </w:pPr>
      <w:r>
        <w:rPr>
          <w:rFonts w:ascii="Arial" w:cs="Arial" w:eastAsia="Arial" w:hAnsi="Arial"/>
          <w:sz w:val="24"/>
          <w:szCs w:val="24"/>
        </w:rPr>
        <w:t xml:space="preserve">Правила, установленные настоящей главой, за исключением правил, установленных статьями </w:t>
      </w:r>
      <w:hyperlink w:history="1" r:id="rIdq2yjwx_2fsmuryojqkhne">
        <w:r>
          <w:rPr>
            <w:rFonts w:ascii="Arial" w:cs="Arial" w:eastAsia="Arial" w:hAnsi="Arial"/>
            <w:color w:val="1D4ED8"/>
            <w:sz w:val="24"/>
            <w:szCs w:val="24"/>
            <w:u w:val="single"/>
          </w:rPr>
          <w:t xml:space="preserve">215</w:t>
        </w:r>
      </w:hyperlink>
      <w:r>
        <w:rPr>
          <w:rFonts w:ascii="Arial" w:cs="Arial" w:eastAsia="Arial" w:hAnsi="Arial"/>
          <w:sz w:val="24"/>
          <w:szCs w:val="24"/>
        </w:rPr>
        <w:t xml:space="preserve">-</w:t>
      </w:r>
      <w:hyperlink w:history="1" r:id="rIdvouqfka33_vlul4evtdhc">
        <w:r>
          <w:rPr>
            <w:rFonts w:ascii="Arial" w:cs="Arial" w:eastAsia="Arial" w:hAnsi="Arial"/>
            <w:color w:val="1D4ED8"/>
            <w:sz w:val="24"/>
            <w:szCs w:val="24"/>
            <w:u w:val="single"/>
          </w:rPr>
          <w:t xml:space="preserve">223</w:t>
        </w:r>
      </w:hyperlink>
      <w:r>
        <w:rPr>
          <w:rFonts w:ascii="Arial" w:cs="Arial" w:eastAsia="Arial" w:hAnsi="Arial"/>
          <w:sz w:val="24"/>
          <w:szCs w:val="24"/>
        </w:rPr>
        <w:t xml:space="preserve"> настоящего Кодекса, применяются в случаях, если соглашением сторон не установлено иное.</w:t>
      </w:r>
    </w:p>
    <w:p>
      <w:pPr>
        <w:spacing w:after="60" w:before="200"/>
        <w:ind w:firstLine="567"/>
        <w:jc w:val="left"/>
      </w:pPr>
      <w:r>
        <w:rPr>
          <w:rFonts w:ascii="Arial" w:cs="Arial" w:eastAsia="Arial" w:hAnsi="Arial"/>
          <w:b/>
          <w:bCs/>
          <w:sz w:val="24"/>
          <w:szCs w:val="24"/>
        </w:rPr>
        <w:t xml:space="preserve">Статья 215. Убытки, признаваемые общей аварией</w:t>
      </w:r>
    </w:p>
    <w:p>
      <w:pPr>
        <w:spacing w:after="60"/>
        <w:ind w:firstLine="567"/>
        <w:jc w:val="both"/>
      </w:pPr>
      <w:r>
        <w:rPr>
          <w:rFonts w:ascii="Arial" w:cs="Arial" w:eastAsia="Arial" w:hAnsi="Arial"/>
          <w:sz w:val="24"/>
          <w:szCs w:val="24"/>
        </w:rPr>
        <w:t xml:space="preserve">Общей аварией в соответствии с признаками, указанными в </w:t>
      </w:r>
      <w:hyperlink w:history="1" r:id="rIdz9rtujix67ancbxywgfwk">
        <w:r>
          <w:rPr>
            <w:rFonts w:ascii="Arial" w:cs="Arial" w:eastAsia="Arial" w:hAnsi="Arial"/>
            <w:color w:val="1D4ED8"/>
            <w:sz w:val="24"/>
            <w:szCs w:val="24"/>
            <w:u w:val="single"/>
          </w:rPr>
          <w:t xml:space="preserve">статье 212</w:t>
        </w:r>
      </w:hyperlink>
      <w:r>
        <w:rPr>
          <w:rFonts w:ascii="Arial" w:cs="Arial" w:eastAsia="Arial" w:hAnsi="Arial"/>
          <w:sz w:val="24"/>
          <w:szCs w:val="24"/>
        </w:rPr>
        <w:t xml:space="preserve"> настоящего Кодекса, признаются:</w:t>
      </w:r>
    </w:p>
    <w:p>
      <w:pPr>
        <w:spacing w:after="60"/>
        <w:ind w:firstLine="567"/>
        <w:jc w:val="both"/>
      </w:pPr>
      <w:r>
        <w:rPr>
          <w:rFonts w:ascii="Arial" w:cs="Arial" w:eastAsia="Arial" w:hAnsi="Arial"/>
          <w:sz w:val="24"/>
          <w:szCs w:val="24"/>
        </w:rPr>
        <w:t xml:space="preserve">1) убытки, вызванные выбрасыванием за борт груза или оснастки судна, а также повреждением судна или груза при принятии мер для общего спасания, в том числе понесенные вследствие проникновения воды в трюмы через открытые для выбрасывания груза люки или другие вырезанные для этого отверстия;</w:t>
      </w:r>
    </w:p>
    <w:p>
      <w:pPr>
        <w:spacing w:after="60"/>
        <w:ind w:firstLine="567"/>
        <w:jc w:val="both"/>
      </w:pPr>
      <w:r>
        <w:rPr>
          <w:rFonts w:ascii="Arial" w:cs="Arial" w:eastAsia="Arial" w:hAnsi="Arial"/>
          <w:sz w:val="24"/>
          <w:szCs w:val="24"/>
        </w:rPr>
        <w:t xml:space="preserve">2) убытки, причиненные судну или грузу при тушении пожара, в том числе убытки, обусловленные произведенным с этой целью затоплением горящего судна;</w:t>
      </w:r>
    </w:p>
    <w:p>
      <w:pPr>
        <w:spacing w:after="60"/>
        <w:ind w:firstLine="567"/>
        <w:jc w:val="both"/>
      </w:pPr>
      <w:r>
        <w:rPr>
          <w:rFonts w:ascii="Arial" w:cs="Arial" w:eastAsia="Arial" w:hAnsi="Arial"/>
          <w:sz w:val="24"/>
          <w:szCs w:val="24"/>
        </w:rPr>
        <w:t xml:space="preserve">3) убытки, вызванные намеренной посадкой судна на мель и снятием такого судна с мели;</w:t>
      </w:r>
    </w:p>
    <w:p>
      <w:pPr>
        <w:spacing w:after="60"/>
        <w:ind w:firstLine="567"/>
        <w:jc w:val="both"/>
      </w:pPr>
      <w:r>
        <w:rPr>
          <w:rFonts w:ascii="Arial" w:cs="Arial" w:eastAsia="Arial" w:hAnsi="Arial"/>
          <w:sz w:val="24"/>
          <w:szCs w:val="24"/>
        </w:rPr>
        <w:t xml:space="preserve">4) убытки, понесенные вследствие повреждения двигателей, котлов, другого оборудования при снятии судна с мели;</w:t>
      </w:r>
    </w:p>
    <w:p>
      <w:pPr>
        <w:spacing w:after="60"/>
        <w:ind w:firstLine="567"/>
        <w:jc w:val="both"/>
      </w:pPr>
      <w:r>
        <w:rPr>
          <w:rFonts w:ascii="Arial" w:cs="Arial" w:eastAsia="Arial" w:hAnsi="Arial"/>
          <w:sz w:val="24"/>
          <w:szCs w:val="24"/>
        </w:rPr>
        <w:t xml:space="preserve">5) убытки, связанные с наймом лихтеров, с перегрузкой груза, топлива или предметов снабжения с посаженного на мель судна на лихтеры, с обратной погрузкой с лихтеров на снятое с мели судно;</w:t>
      </w:r>
    </w:p>
    <w:p>
      <w:pPr>
        <w:spacing w:after="60"/>
        <w:ind w:firstLine="567"/>
        <w:jc w:val="both"/>
      </w:pPr>
      <w:r>
        <w:rPr>
          <w:rFonts w:ascii="Arial" w:cs="Arial" w:eastAsia="Arial" w:hAnsi="Arial"/>
          <w:sz w:val="24"/>
          <w:szCs w:val="24"/>
        </w:rPr>
        <w:t xml:space="preserve">6) убытки, причиной которых стали повреждение или гибель груза, топлива либо предметов снабжения при их перемещении на судне, выгрузке, обратной погрузке и укладке, а также хранении, в случаях, когда расходы по совершению этих операций относятся к общей аварии;</w:t>
      </w:r>
    </w:p>
    <w:p>
      <w:pPr>
        <w:spacing w:after="60"/>
        <w:ind w:firstLine="567"/>
        <w:jc w:val="both"/>
      </w:pPr>
      <w:r>
        <w:rPr>
          <w:rFonts w:ascii="Arial" w:cs="Arial" w:eastAsia="Arial" w:hAnsi="Arial"/>
          <w:sz w:val="24"/>
          <w:szCs w:val="24"/>
        </w:rPr>
        <w:t xml:space="preserve">7) убытки, связанные с проведением спасательных операций, независимо от того, осуществлялось спасание на основании договора или без него;</w:t>
      </w:r>
    </w:p>
    <w:p>
      <w:pPr>
        <w:spacing w:after="60"/>
        <w:ind w:firstLine="567"/>
        <w:jc w:val="both"/>
      </w:pPr>
      <w:r>
        <w:rPr>
          <w:rFonts w:ascii="Arial" w:cs="Arial" w:eastAsia="Arial" w:hAnsi="Arial"/>
          <w:sz w:val="24"/>
          <w:szCs w:val="24"/>
        </w:rPr>
        <w:t xml:space="preserve">8) потеря фрахта, вызванная утратой груза в случаях, когда такая утрата возмещается в порядке распределения общей аварии, при этом из фрахта исключаются расходы, которые в целях его получения были бы произведены перевозчиком груза, но в связи с намеренной потерей произведены не были.</w:t>
      </w:r>
    </w:p>
    <w:p>
      <w:pPr>
        <w:spacing w:after="60" w:before="200"/>
        <w:ind w:firstLine="567"/>
        <w:jc w:val="left"/>
      </w:pPr>
      <w:r>
        <w:rPr>
          <w:rFonts w:ascii="Arial" w:cs="Arial" w:eastAsia="Arial" w:hAnsi="Arial"/>
          <w:b/>
          <w:bCs/>
          <w:sz w:val="24"/>
          <w:szCs w:val="24"/>
        </w:rPr>
        <w:t xml:space="preserve">Статья 216. Расходы, относимые к общей аварии</w:t>
      </w:r>
    </w:p>
    <w:p>
      <w:pPr>
        <w:spacing w:after="60"/>
        <w:ind w:firstLine="567"/>
        <w:jc w:val="both"/>
      </w:pPr>
      <w:r>
        <w:rPr>
          <w:rFonts w:ascii="Arial" w:cs="Arial" w:eastAsia="Arial" w:hAnsi="Arial"/>
          <w:sz w:val="24"/>
          <w:szCs w:val="24"/>
        </w:rPr>
        <w:t xml:space="preserve">К общей аварии относятся:</w:t>
      </w:r>
    </w:p>
    <w:p>
      <w:pPr>
        <w:spacing w:after="60"/>
        <w:ind w:firstLine="567"/>
        <w:jc w:val="both"/>
      </w:pPr>
      <w:r>
        <w:rPr>
          <w:rFonts w:ascii="Arial" w:cs="Arial" w:eastAsia="Arial" w:hAnsi="Arial"/>
          <w:sz w:val="24"/>
          <w:szCs w:val="24"/>
        </w:rPr>
        <w:t xml:space="preserve">1) расходы, вызванные вынужденным заходом судна в укрытие или его возвращением в порт отправления вследствие несчастного случая либо другого чрезвычайного обстоятельства для обеспечения общей безопасности;</w:t>
      </w:r>
    </w:p>
    <w:p>
      <w:pPr>
        <w:spacing w:after="60"/>
        <w:ind w:firstLine="567"/>
        <w:jc w:val="both"/>
      </w:pPr>
      <w:r>
        <w:rPr>
          <w:rFonts w:ascii="Arial" w:cs="Arial" w:eastAsia="Arial" w:hAnsi="Arial"/>
          <w:sz w:val="24"/>
          <w:szCs w:val="24"/>
        </w:rPr>
        <w:t xml:space="preserve">2) расходы, связанные с выходом судна с первоначальным грузом или с частью груза из безопасного места либо порта отправления, в который судно вынуждено было возвратиться;</w:t>
      </w:r>
    </w:p>
    <w:p>
      <w:pPr>
        <w:spacing w:after="60"/>
        <w:ind w:firstLine="567"/>
        <w:jc w:val="both"/>
      </w:pPr>
      <w:r>
        <w:rPr>
          <w:rFonts w:ascii="Arial" w:cs="Arial" w:eastAsia="Arial" w:hAnsi="Arial"/>
          <w:sz w:val="24"/>
          <w:szCs w:val="24"/>
        </w:rPr>
        <w:t xml:space="preserve">3) расходы по перемещению или выгрузке груза, топлива либо предметов снабжения в порту отправления, порту захода или укрытии, произведенные в целях обеспечения общей безопасности или получения возможности устранить судовые повреждения, вызванные несчастным случаем либо другими чрезвычайными обстоятельствами, если ремонт был необходим для безопасного продолжения рейса;</w:t>
      </w:r>
    </w:p>
    <w:p>
      <w:pPr>
        <w:spacing w:after="60"/>
        <w:ind w:firstLine="567"/>
        <w:jc w:val="both"/>
      </w:pPr>
      <w:r>
        <w:rPr>
          <w:rFonts w:ascii="Arial" w:cs="Arial" w:eastAsia="Arial" w:hAnsi="Arial"/>
          <w:sz w:val="24"/>
          <w:szCs w:val="24"/>
        </w:rPr>
        <w:t xml:space="preserve">4) расходы по обратной укладке или погрузке груза, топлива либо предметов снабжения, перемещенных или выгруженных при обстоятельствах, указанных в пункте 3 настоящей статьи, а также все расходы по хранению и страхованию. Если судно признано непригодным к плаванию или не продолжило рейс, расходы по хранению относятся к общей аварии до дня признания судна непригодным к плаванию или отказа от рейса либо до дня завершения выгрузки груза, если судно было признано непригодным к плаванию или отказалось от рейса до этого дня;</w:t>
      </w:r>
    </w:p>
    <w:p>
      <w:pPr>
        <w:spacing w:after="60"/>
        <w:ind w:firstLine="567"/>
        <w:jc w:val="both"/>
      </w:pPr>
      <w:r>
        <w:rPr>
          <w:rFonts w:ascii="Arial" w:cs="Arial" w:eastAsia="Arial" w:hAnsi="Arial"/>
          <w:sz w:val="24"/>
          <w:szCs w:val="24"/>
        </w:rPr>
        <w:t xml:space="preserve">5) расходы по заработной плате и содержанию судового экипажа, на топливо и предметы снабжения, понесенные в связи с продлением рейса в результате захода судна в укрытие или возвращения его в порт отправления при обстоятельствах, указанных в пунктах 1 и 3 настоящей статьи. Если судно признано непригодным к плаванию или не продолжило рейс, такие расходы относятся к общей аварии до дня признания судна непригодным к плаванию или отказа от рейса либо до дня завершения выгрузки груза, если судно было признано непригодным к плаванию или отказалось от рейса до этого дня;</w:t>
      </w:r>
    </w:p>
    <w:p>
      <w:pPr>
        <w:spacing w:after="60"/>
        <w:ind w:firstLine="567"/>
        <w:jc w:val="both"/>
      </w:pPr>
      <w:r>
        <w:rPr>
          <w:rFonts w:ascii="Arial" w:cs="Arial" w:eastAsia="Arial" w:hAnsi="Arial"/>
          <w:sz w:val="24"/>
          <w:szCs w:val="24"/>
        </w:rPr>
        <w:t xml:space="preserve">6) расходы по заработной плате и содержанию экипажа при задержке судна в интересах общей безопасности из-за несчастного случая или другого чрезвычайного обстоятельства либо для устранения повреждений, обусловленных таким обстоятельством, если устранение повреждений требовалось для безопасного продолжения рейса. Расходы на топливо и оснастку, а также портовые расходы, понесенные во время задержки судна, возмещаются в порядке распределения общей аварии, за исключением расходов, связанных с ремонтом, который не относится к общей аварии;</w:t>
      </w:r>
    </w:p>
    <w:p>
      <w:pPr>
        <w:spacing w:after="60"/>
        <w:ind w:firstLine="567"/>
        <w:jc w:val="both"/>
      </w:pPr>
      <w:r>
        <w:rPr>
          <w:rFonts w:ascii="Arial" w:cs="Arial" w:eastAsia="Arial" w:hAnsi="Arial"/>
          <w:sz w:val="24"/>
          <w:szCs w:val="24"/>
        </w:rPr>
        <w:t xml:space="preserve">7) расходы, указанные в пунктах 1-6 настоящей статьи, вызванные необходимостью перехода судна из одного укрытия в другое из-за невозможности произвести ремонт в первом укрытии, а также расходы по такому переходу, включая затраты на временный ремонт и буксировку судна;</w:t>
      </w:r>
    </w:p>
    <w:p>
      <w:pPr>
        <w:spacing w:after="60"/>
        <w:ind w:firstLine="567"/>
        <w:jc w:val="both"/>
      </w:pPr>
      <w:r>
        <w:rPr>
          <w:rFonts w:ascii="Arial" w:cs="Arial" w:eastAsia="Arial" w:hAnsi="Arial"/>
          <w:sz w:val="24"/>
          <w:szCs w:val="24"/>
        </w:rPr>
        <w:t xml:space="preserve">8) стоимость временного ремонта судна, произведенного в порту отправления, порту захода или в укрытии для обеспечения общей безопасности, а также стоимость временного устранения повреждений, отнесенных к общей аварии. Стоимость временного устранения случайных повреждений, необходимого только для завершения рейса, возмещается лишь в пределах тех предотвращенных расходов, которые были бы отнесены к общей аварии, если бы эти повреждения не были устранены;</w:t>
      </w:r>
    </w:p>
    <w:p>
      <w:pPr>
        <w:spacing w:after="60"/>
        <w:ind w:firstLine="567"/>
        <w:jc w:val="both"/>
      </w:pPr>
      <w:r>
        <w:rPr>
          <w:rFonts w:ascii="Arial" w:cs="Arial" w:eastAsia="Arial" w:hAnsi="Arial"/>
          <w:sz w:val="24"/>
          <w:szCs w:val="24"/>
        </w:rPr>
        <w:t xml:space="preserve">9) все чрезвычайные расходы, произведенные вместо других расходов, которые были бы отнесены к общей аварии. Чрезвычайные расходы возмещаются лишь в пределах предотвращенных расходов независимо от экономии, полученной кем-либо из лиц, интересы которых затронуты общей аварией, в результате такой замены.</w:t>
      </w:r>
    </w:p>
    <w:p>
      <w:pPr>
        <w:spacing w:after="60" w:before="200"/>
        <w:ind w:firstLine="567"/>
        <w:jc w:val="left"/>
      </w:pPr>
      <w:r>
        <w:rPr>
          <w:rFonts w:ascii="Arial" w:cs="Arial" w:eastAsia="Arial" w:hAnsi="Arial"/>
          <w:b/>
          <w:bCs/>
          <w:sz w:val="24"/>
          <w:szCs w:val="24"/>
        </w:rPr>
        <w:t xml:space="preserve">Статья 217. Распределение общей аварии</w:t>
      </w:r>
    </w:p>
    <w:p>
      <w:pPr>
        <w:spacing w:after="60"/>
        <w:ind w:firstLine="567"/>
        <w:jc w:val="both"/>
      </w:pPr>
      <w:r>
        <w:rPr>
          <w:rFonts w:ascii="Arial" w:cs="Arial" w:eastAsia="Arial" w:hAnsi="Arial"/>
          <w:sz w:val="24"/>
          <w:szCs w:val="24"/>
        </w:rPr>
        <w:t xml:space="preserve">Общая авария распределяется в порядке, установленном </w:t>
      </w:r>
      <w:hyperlink w:history="1" r:id="rId0ecgvbn9au1fe9rlkohxr">
        <w:r>
          <w:rPr>
            <w:rFonts w:ascii="Arial" w:cs="Arial" w:eastAsia="Arial" w:hAnsi="Arial"/>
            <w:color w:val="1D4ED8"/>
            <w:sz w:val="24"/>
            <w:szCs w:val="24"/>
            <w:u w:val="single"/>
          </w:rPr>
          <w:t xml:space="preserve">статьей 212</w:t>
        </w:r>
      </w:hyperlink>
      <w:r>
        <w:rPr>
          <w:rFonts w:ascii="Arial" w:cs="Arial" w:eastAsia="Arial" w:hAnsi="Arial"/>
          <w:sz w:val="24"/>
          <w:szCs w:val="24"/>
        </w:rPr>
        <w:t xml:space="preserve"> настоящего Кодекса, и в случае, когда опасность, вызвавшая намеренные потери или чрезвычайные расходы, возникла по вине лица, имеющего имущественный интерес по отношению к судну, грузу или фрахту. Такое распределение не лишает остальных лиц, интересы которых затронуты общей аварией, права на взыскание с ответственного лица понесенных убытков, равно как не лишает ответственное лицо возможных средств защиты.</w:t>
      </w:r>
    </w:p>
    <w:p>
      <w:pPr>
        <w:spacing w:after="60" w:before="200"/>
        <w:ind w:firstLine="567"/>
        <w:jc w:val="left"/>
      </w:pPr>
      <w:r>
        <w:rPr>
          <w:rFonts w:ascii="Arial" w:cs="Arial" w:eastAsia="Arial" w:hAnsi="Arial"/>
          <w:b/>
          <w:bCs/>
          <w:sz w:val="24"/>
          <w:szCs w:val="24"/>
        </w:rPr>
        <w:t xml:space="preserve">Статья 218. Необъявленный или неправильно объявленный груз</w:t>
      </w:r>
    </w:p>
    <w:p>
      <w:pPr>
        <w:spacing w:after="60"/>
        <w:ind w:firstLine="567"/>
        <w:jc w:val="both"/>
      </w:pPr>
      <w:r>
        <w:rPr>
          <w:rFonts w:ascii="Arial" w:cs="Arial" w:eastAsia="Arial" w:hAnsi="Arial"/>
          <w:sz w:val="24"/>
          <w:szCs w:val="24"/>
        </w:rPr>
        <w:t xml:space="preserve">1. Убытки, понесенные вследствие повреждения или гибели грузов, погруженных на судно без ведома судовладельца либо его агентов, а также вследствие повреждения или гибели грузов, намеренно сданных для перевозки под неправильным наименованием, не распределяются в порядке, установленном </w:t>
      </w:r>
      <w:hyperlink w:history="1" r:id="rIdyb4nnk419z01bxpsraxed">
        <w:r>
          <w:rPr>
            <w:rFonts w:ascii="Arial" w:cs="Arial" w:eastAsia="Arial" w:hAnsi="Arial"/>
            <w:color w:val="1D4ED8"/>
            <w:sz w:val="24"/>
            <w:szCs w:val="24"/>
            <w:u w:val="single"/>
          </w:rPr>
          <w:t xml:space="preserve">статьей 212</w:t>
        </w:r>
      </w:hyperlink>
      <w:r>
        <w:rPr>
          <w:rFonts w:ascii="Arial" w:cs="Arial" w:eastAsia="Arial" w:hAnsi="Arial"/>
          <w:sz w:val="24"/>
          <w:szCs w:val="24"/>
        </w:rPr>
        <w:t xml:space="preserve"> настоящего Кодекса. Если эти грузы были спасены, их владельцы обязаны на общих основаниях вносить взносы для покрытия убытков по общей аварии.</w:t>
      </w:r>
    </w:p>
    <w:p>
      <w:pPr>
        <w:spacing w:after="60"/>
        <w:ind w:firstLine="567"/>
        <w:jc w:val="both"/>
      </w:pPr>
      <w:r>
        <w:rPr>
          <w:rFonts w:ascii="Arial" w:cs="Arial" w:eastAsia="Arial" w:hAnsi="Arial"/>
          <w:sz w:val="24"/>
          <w:szCs w:val="24"/>
        </w:rPr>
        <w:t xml:space="preserve">2. Владельцы грузов, объявленная стоимость которых при сдаче для перевозки была ниже их фактической стоимости, вносят взносы для покрытия убытков по общей аварии в соответствии с фактической стоимостью грузов, но возмещение убытков получают в соответствии с объявленной стоимостью грузов.</w:t>
      </w:r>
    </w:p>
    <w:p>
      <w:pPr>
        <w:spacing w:after="60" w:before="200"/>
        <w:ind w:firstLine="567"/>
        <w:jc w:val="left"/>
      </w:pPr>
      <w:r>
        <w:rPr>
          <w:rFonts w:ascii="Arial" w:cs="Arial" w:eastAsia="Arial" w:hAnsi="Arial"/>
          <w:b/>
          <w:bCs/>
          <w:sz w:val="24"/>
          <w:szCs w:val="24"/>
        </w:rPr>
        <w:t xml:space="preserve">Статья 219. Возмещение убытков, вызванных повреждением судна</w:t>
      </w:r>
    </w:p>
    <w:p>
      <w:pPr>
        <w:spacing w:after="60"/>
        <w:ind w:firstLine="567"/>
        <w:jc w:val="both"/>
      </w:pPr>
      <w:r>
        <w:rPr>
          <w:rFonts w:ascii="Arial" w:cs="Arial" w:eastAsia="Arial" w:hAnsi="Arial"/>
          <w:sz w:val="24"/>
          <w:szCs w:val="24"/>
        </w:rPr>
        <w:t xml:space="preserve">1. Размер убытков, вызванных повреждением судна, его машин, котлов или иного оборудования и подлежащих возмещению по общей аварии, определяется:</w:t>
      </w:r>
    </w:p>
    <w:p>
      <w:pPr>
        <w:spacing w:after="60"/>
        <w:ind w:firstLine="567"/>
        <w:jc w:val="both"/>
      </w:pPr>
      <w:r>
        <w:rPr>
          <w:rFonts w:ascii="Arial" w:cs="Arial" w:eastAsia="Arial" w:hAnsi="Arial"/>
          <w:sz w:val="24"/>
          <w:szCs w:val="24"/>
        </w:rPr>
        <w:t xml:space="preserve">1) в случае ремонта или замены частей судна - фактической стоимостью ремонта или замены;</w:t>
      </w:r>
    </w:p>
    <w:p>
      <w:pPr>
        <w:spacing w:after="60"/>
        <w:ind w:firstLine="567"/>
        <w:jc w:val="both"/>
      </w:pPr>
      <w:r>
        <w:rPr>
          <w:rFonts w:ascii="Arial" w:cs="Arial" w:eastAsia="Arial" w:hAnsi="Arial"/>
          <w:sz w:val="24"/>
          <w:szCs w:val="24"/>
        </w:rPr>
        <w:t xml:space="preserve">2) в остальных случаях - суммой, на которую уменьшилась стоимость судна вследствие полученного повреждения и которая не должна превышать оценочную стоимости ремонта.</w:t>
      </w:r>
    </w:p>
    <w:p>
      <w:pPr>
        <w:spacing w:after="60"/>
        <w:ind w:firstLine="567"/>
        <w:jc w:val="both"/>
      </w:pPr>
      <w:r>
        <w:rPr>
          <w:rFonts w:ascii="Arial" w:cs="Arial" w:eastAsia="Arial" w:hAnsi="Arial"/>
          <w:sz w:val="24"/>
          <w:szCs w:val="24"/>
        </w:rPr>
        <w:t xml:space="preserve">2. В случае фактической или полной конструктивной гибели судна сумма, подлежащая возмещению по общей аварии, составляет разницу между оценочной стоимостью судна в неповрежденном состоянии за вычетом из нее оценочной стоимости ремонта повреждений, которые не относятся к общей аварии, и оценочной стоимостью судна в поврежденном состоянии, которая могла бы быть определена как чистая выручка от продажи судна.</w:t>
      </w:r>
    </w:p>
    <w:p>
      <w:pPr>
        <w:spacing w:after="60" w:before="200"/>
        <w:ind w:firstLine="567"/>
        <w:jc w:val="left"/>
      </w:pPr>
      <w:r>
        <w:rPr>
          <w:rFonts w:ascii="Arial" w:cs="Arial" w:eastAsia="Arial" w:hAnsi="Arial"/>
          <w:b/>
          <w:bCs/>
          <w:sz w:val="24"/>
          <w:szCs w:val="24"/>
        </w:rPr>
        <w:t xml:space="preserve">Статья 220. Определение стоимости намеренно поврежденного или утраченного груза</w:t>
      </w:r>
    </w:p>
    <w:p>
      <w:pPr>
        <w:spacing w:after="60"/>
        <w:ind w:firstLine="567"/>
        <w:jc w:val="both"/>
      </w:pPr>
      <w:r>
        <w:rPr>
          <w:rFonts w:ascii="Arial" w:cs="Arial" w:eastAsia="Arial" w:hAnsi="Arial"/>
          <w:sz w:val="24"/>
          <w:szCs w:val="24"/>
        </w:rPr>
        <w:t xml:space="preserve">1. Размер убытков, понесенных вследствие намеренного повреждения или утраты груза и возмещаемых в порядке распределения общей аварии, устанавливается в соответствии со стоимостью груза на момент выгрузки, определяемой по счету, выставленному получателем, а при отсутствии счета - в соответствии со стоимостью груза на момент отгрузки. Стоимость груза на момент выгрузки включает расходы на страхование и фрахт, если фрахт не находится на риске грузовладельца.</w:t>
      </w:r>
    </w:p>
    <w:p>
      <w:pPr>
        <w:spacing w:after="60"/>
        <w:ind w:firstLine="567"/>
        <w:jc w:val="both"/>
      </w:pPr>
      <w:r>
        <w:rPr>
          <w:rFonts w:ascii="Arial" w:cs="Arial" w:eastAsia="Arial" w:hAnsi="Arial"/>
          <w:sz w:val="24"/>
          <w:szCs w:val="24"/>
        </w:rPr>
        <w:t xml:space="preserve">2. При продаже намеренно поврежденного груза размер убытков, подлежащих возмещению, определяется разностью между стоимостью груза в неповрежденном состоянии, которая устанавливается в соответствии с частью 1 настоящей статьи, и чистой выручкой от его продажи.</w:t>
      </w:r>
    </w:p>
    <w:p>
      <w:pPr>
        <w:spacing w:after="60" w:before="200"/>
        <w:ind w:firstLine="567"/>
        <w:jc w:val="left"/>
      </w:pPr>
      <w:r>
        <w:rPr>
          <w:rFonts w:ascii="Arial" w:cs="Arial" w:eastAsia="Arial" w:hAnsi="Arial"/>
          <w:b/>
          <w:bCs/>
          <w:sz w:val="24"/>
          <w:szCs w:val="24"/>
        </w:rPr>
        <w:t xml:space="preserve">Статья 221. Дополнительные расходы, возмещаемые по общей аварии</w:t>
      </w:r>
    </w:p>
    <w:p>
      <w:pPr>
        <w:spacing w:after="60"/>
        <w:ind w:firstLine="567"/>
        <w:jc w:val="both"/>
      </w:pPr>
      <w:r>
        <w:rPr>
          <w:rFonts w:ascii="Arial" w:cs="Arial" w:eastAsia="Arial" w:hAnsi="Arial"/>
          <w:sz w:val="24"/>
          <w:szCs w:val="24"/>
        </w:rPr>
        <w:t xml:space="preserve">1. На сумму расходов, возмещаемых по общей аварии (кроме расходов на заработную плату и содержание экипажа, топливо, оснастку и предметы снабжения, не замененные во время рейса), начисляются два процента, которые также относятся к расходам по общей аварии.</w:t>
      </w:r>
    </w:p>
    <w:p>
      <w:pPr>
        <w:spacing w:after="60"/>
        <w:ind w:firstLine="567"/>
        <w:jc w:val="both"/>
      </w:pPr>
      <w:r>
        <w:rPr>
          <w:rFonts w:ascii="Arial" w:cs="Arial" w:eastAsia="Arial" w:hAnsi="Arial"/>
          <w:sz w:val="24"/>
          <w:szCs w:val="24"/>
        </w:rPr>
        <w:t xml:space="preserve">2. К расходам по общей аварии относятся затраты, произведенные в целях получения необходимых на такие расходы средств путем залога судна, продажи грузов или страхования кредита.</w:t>
      </w:r>
    </w:p>
    <w:p>
      <w:pPr>
        <w:spacing w:after="60" w:before="200"/>
        <w:ind w:firstLine="567"/>
        <w:jc w:val="left"/>
      </w:pPr>
      <w:r>
        <w:rPr>
          <w:rFonts w:ascii="Arial" w:cs="Arial" w:eastAsia="Arial" w:hAnsi="Arial"/>
          <w:b/>
          <w:bCs/>
          <w:sz w:val="24"/>
          <w:szCs w:val="24"/>
        </w:rPr>
        <w:t xml:space="preserve">Статья 222. Начисление процентов на суммы, возмещаемые по общей аварии</w:t>
      </w:r>
    </w:p>
    <w:p>
      <w:pPr>
        <w:spacing w:after="60"/>
        <w:ind w:firstLine="567"/>
        <w:jc w:val="both"/>
      </w:pPr>
      <w:r>
        <w:rPr>
          <w:rFonts w:ascii="Arial" w:cs="Arial" w:eastAsia="Arial" w:hAnsi="Arial"/>
          <w:sz w:val="24"/>
          <w:szCs w:val="24"/>
        </w:rPr>
        <w:t xml:space="preserve">На сумму расходов и другие суммы, возмещаемые в порядке распределения общей аварии, начисляются семь процентов годовых с момента осуществления расходов до составления диспаши. Если до составления диспаши в порядке распределения общей аварии были произведены какие-либо выплаты, проценты на уплаченные суммы начисляются по день их уплаты.</w:t>
      </w:r>
    </w:p>
    <w:p>
      <w:pPr>
        <w:spacing w:after="60" w:before="200"/>
        <w:ind w:firstLine="567"/>
        <w:jc w:val="left"/>
      </w:pPr>
      <w:r>
        <w:rPr>
          <w:rFonts w:ascii="Arial" w:cs="Arial" w:eastAsia="Arial" w:hAnsi="Arial"/>
          <w:b/>
          <w:bCs/>
          <w:sz w:val="24"/>
          <w:szCs w:val="24"/>
        </w:rPr>
        <w:t xml:space="preserve">Статья 223. Определение контрибуционной стоимости имущества</w:t>
      </w:r>
    </w:p>
    <w:p>
      <w:pPr>
        <w:spacing w:after="60"/>
        <w:ind w:firstLine="567"/>
        <w:jc w:val="both"/>
      </w:pPr>
      <w:r>
        <w:rPr>
          <w:rFonts w:ascii="Arial" w:cs="Arial" w:eastAsia="Arial" w:hAnsi="Arial"/>
          <w:sz w:val="24"/>
          <w:szCs w:val="24"/>
        </w:rPr>
        <w:t xml:space="preserve">1. Контрибуционная стоимость, представляющая собой общую стоимость имущества (судна, груза и фрахта), соразмерно которой устанавливается размер взносов для покрытия убытков, возмещаемых в порядке распределения общей аварии, определяется в соответствии с положениями настоящей статьи на основании фактической чистой стоимости этого имущества на момент окончания рейса. К фактической стоимости прибавляется сумма, возмещаемая по общей аварии за намеренно утраченное имущество, если эта сумма в нее не включена. При определении контрибуционной стоимости имущества не учитываются все дополнительные расходы, произведенные в отношении этого имущества после акта общей аварии, за исключением расходов, которые относятся к общей аварии.</w:t>
      </w:r>
    </w:p>
    <w:p>
      <w:pPr>
        <w:spacing w:after="60"/>
        <w:ind w:firstLine="567"/>
        <w:jc w:val="both"/>
      </w:pPr>
      <w:r>
        <w:rPr>
          <w:rFonts w:ascii="Arial" w:cs="Arial" w:eastAsia="Arial" w:hAnsi="Arial"/>
          <w:sz w:val="24"/>
          <w:szCs w:val="24"/>
        </w:rPr>
        <w:t xml:space="preserve">2. Контрибуционная стоимость груза определяется его стоимостью на момент выгрузки, устанавливаемой на основании счета, предъявленного получателю, а при отсутствии счета - на основании стоимости груза на момент отгрузки. Стоимость груза включает расходы на страхование и фрахт, если фрахт не находится на риске грузовладельца, за вычетом суммы убытков, причиненных вследствие гибели или повреждения груза до или во время его выгрузки. В случае продажи груза вблизи от места назначения его контрибуционная стоимость определяется суммой чистой выручки от продажи с прибавлением к ней суммы, возмещаемой по общей аварии.</w:t>
      </w:r>
    </w:p>
    <w:p>
      <w:pPr>
        <w:spacing w:after="60"/>
        <w:ind w:firstLine="567"/>
        <w:jc w:val="both"/>
      </w:pPr>
      <w:r>
        <w:rPr>
          <w:rFonts w:ascii="Arial" w:cs="Arial" w:eastAsia="Arial" w:hAnsi="Arial"/>
          <w:sz w:val="24"/>
          <w:szCs w:val="24"/>
        </w:rPr>
        <w:t xml:space="preserve">3. Контрибуционная стоимость судна определяется без учета того обстоятельства, что судно в момент акта общей аварии было объектом фрахтования на условиях тайм-чартера или бербоут-чартера.</w:t>
      </w:r>
    </w:p>
    <w:p>
      <w:pPr>
        <w:spacing w:after="60"/>
        <w:ind w:firstLine="567"/>
        <w:jc w:val="both"/>
      </w:pPr>
      <w:r>
        <w:rPr>
          <w:rFonts w:ascii="Arial" w:cs="Arial" w:eastAsia="Arial" w:hAnsi="Arial"/>
          <w:sz w:val="24"/>
          <w:szCs w:val="24"/>
        </w:rPr>
        <w:t xml:space="preserve">4. При определении контрибуционной стоимости имущества из фрахта, находившегося на риске судовладельца, вычитаются произведенные в целях получения фрахта расходы (в том числе на заработную плату экипажу судна), которые не пришлось бы нести, если бы судно и груз погибли при обстоятельствах, вызвавших общую аварию, и которые не могут быть отнесены к общей аварии.</w:t>
      </w:r>
    </w:p>
    <w:p>
      <w:pPr>
        <w:spacing w:after="60"/>
        <w:ind w:firstLine="567"/>
        <w:jc w:val="both"/>
      </w:pPr>
      <w:r>
        <w:rPr>
          <w:rFonts w:ascii="Arial" w:cs="Arial" w:eastAsia="Arial" w:hAnsi="Arial"/>
          <w:sz w:val="24"/>
          <w:szCs w:val="24"/>
        </w:rPr>
        <w:t xml:space="preserve">5. Багаж и личное имущество пассажиров, на которые не был выдан коносамент, не принимаются во внимание при определении контрибуционной стоимости имущества и размера взносов для покрытия убытков по общей аварии.</w:t>
      </w:r>
    </w:p>
    <w:p>
      <w:pPr>
        <w:spacing w:after="60" w:before="200"/>
        <w:ind w:firstLine="567"/>
        <w:jc w:val="left"/>
      </w:pPr>
      <w:r>
        <w:rPr>
          <w:rFonts w:ascii="Arial" w:cs="Arial" w:eastAsia="Arial" w:hAnsi="Arial"/>
          <w:b/>
          <w:bCs/>
          <w:sz w:val="24"/>
          <w:szCs w:val="24"/>
        </w:rPr>
        <w:t xml:space="preserve">Статья 224. Диспаша. Диспашеры</w:t>
      </w:r>
    </w:p>
    <w:p>
      <w:pPr>
        <w:spacing w:after="60"/>
        <w:ind w:firstLine="567"/>
        <w:jc w:val="both"/>
      </w:pPr>
      <w:r>
        <w:rPr>
          <w:rFonts w:ascii="Arial" w:cs="Arial" w:eastAsia="Arial" w:hAnsi="Arial"/>
          <w:sz w:val="24"/>
          <w:szCs w:val="24"/>
        </w:rPr>
        <w:t xml:space="preserve">По заявлению заинтересованных лиц диспашеры - специалисты, обладающие знаниями и опытом в области морского права, устанавливают наличие общей аварии и составляют диспашу.</w:t>
      </w:r>
    </w:p>
    <w:p>
      <w:pPr>
        <w:spacing w:after="60" w:before="200"/>
        <w:ind w:firstLine="567"/>
        <w:jc w:val="left"/>
      </w:pPr>
      <w:r>
        <w:rPr>
          <w:rFonts w:ascii="Arial" w:cs="Arial" w:eastAsia="Arial" w:hAnsi="Arial"/>
          <w:b/>
          <w:bCs/>
          <w:sz w:val="24"/>
          <w:szCs w:val="24"/>
        </w:rPr>
        <w:t xml:space="preserve">Статья 225. Доказательства и материалы, на основании которых составляется диспаша</w:t>
      </w:r>
    </w:p>
    <w:p>
      <w:pPr>
        <w:spacing w:after="60"/>
        <w:ind w:firstLine="567"/>
        <w:jc w:val="both"/>
      </w:pPr>
      <w:r>
        <w:rPr>
          <w:rFonts w:ascii="Arial" w:cs="Arial" w:eastAsia="Arial" w:hAnsi="Arial"/>
          <w:sz w:val="24"/>
          <w:szCs w:val="24"/>
        </w:rPr>
        <w:t xml:space="preserve">1. Сторона, требующая распределения общей аварии, обязана доказать, что заявленные убытки или расходы должны быть признаны общей аварией.</w:t>
      </w:r>
    </w:p>
    <w:p>
      <w:pPr>
        <w:spacing w:after="60"/>
        <w:ind w:firstLine="567"/>
        <w:jc w:val="both"/>
      </w:pPr>
      <w:r>
        <w:rPr>
          <w:rFonts w:ascii="Arial" w:cs="Arial" w:eastAsia="Arial" w:hAnsi="Arial"/>
          <w:sz w:val="24"/>
          <w:szCs w:val="24"/>
        </w:rPr>
        <w:t xml:space="preserve">2. Все документы, на основании которых составляется диспаша, должны быть доступны для ознакомления заинтересованными лицами. По требованию последних диспашер обязан выдавать им за плату заверенные копии таких документов.</w:t>
      </w:r>
    </w:p>
    <w:p>
      <w:pPr>
        <w:spacing w:after="60" w:before="200"/>
        <w:ind w:firstLine="567"/>
        <w:jc w:val="left"/>
      </w:pPr>
      <w:r>
        <w:rPr>
          <w:rFonts w:ascii="Arial" w:cs="Arial" w:eastAsia="Arial" w:hAnsi="Arial"/>
          <w:b/>
          <w:bCs/>
          <w:sz w:val="24"/>
          <w:szCs w:val="24"/>
        </w:rPr>
        <w:t xml:space="preserve">Статья 226. Сбор за составление диспаши</w:t>
      </w:r>
    </w:p>
    <w:p>
      <w:pPr>
        <w:spacing w:after="60"/>
        <w:ind w:firstLine="567"/>
        <w:jc w:val="both"/>
      </w:pPr>
      <w:r>
        <w:rPr>
          <w:rFonts w:ascii="Arial" w:cs="Arial" w:eastAsia="Arial" w:hAnsi="Arial"/>
          <w:sz w:val="24"/>
          <w:szCs w:val="24"/>
        </w:rPr>
        <w:t xml:space="preserve">За составление диспаши взимается сбор, который включается в диспашу и распределяется между всеми заинтересованными лицами, интересы которых затронуты общей аварией, пропорционально понесенным ими потерям.</w:t>
      </w:r>
    </w:p>
    <w:p>
      <w:pPr>
        <w:spacing w:after="60" w:before="200"/>
        <w:ind w:firstLine="567"/>
        <w:jc w:val="left"/>
      </w:pPr>
      <w:r>
        <w:rPr>
          <w:rFonts w:ascii="Arial" w:cs="Arial" w:eastAsia="Arial" w:hAnsi="Arial"/>
          <w:b/>
          <w:bCs/>
          <w:sz w:val="24"/>
          <w:szCs w:val="24"/>
        </w:rPr>
        <w:t xml:space="preserve">Статья 227. Исправление и оспаривание диспаши</w:t>
      </w:r>
    </w:p>
    <w:p>
      <w:pPr>
        <w:spacing w:after="60"/>
        <w:ind w:firstLine="567"/>
        <w:jc w:val="both"/>
      </w:pPr>
      <w:r>
        <w:rPr>
          <w:rFonts w:ascii="Arial" w:cs="Arial" w:eastAsia="Arial" w:hAnsi="Arial"/>
          <w:sz w:val="24"/>
          <w:szCs w:val="24"/>
        </w:rPr>
        <w:t xml:space="preserve">1. Ошибки, обнаруженные в диспаше после ее регистрации в реестре диспаш, могут быть исправлены диспашером по собственной инициативе или по заявлению лиц, между которыми распределена общая авария, посредством составления дополнения к диспаше - аддендума, являющегося ее составной частью.</w:t>
      </w:r>
    </w:p>
    <w:p>
      <w:pPr>
        <w:spacing w:after="60"/>
        <w:ind w:firstLine="567"/>
        <w:jc w:val="both"/>
      </w:pPr>
      <w:r>
        <w:rPr>
          <w:rFonts w:ascii="Arial" w:cs="Arial" w:eastAsia="Arial" w:hAnsi="Arial"/>
          <w:sz w:val="24"/>
          <w:szCs w:val="24"/>
        </w:rPr>
        <w:t xml:space="preserve">2. В течение шести месяцев со дня получения диспаши или аддендума к ней заинтересованные лица могут оспорить диспашу в суде по месту нахождения диспашера или согласно правилам подсудности, установленным договором, известив об этом диспашера и направив ему копию искового заявления.</w:t>
      </w:r>
    </w:p>
    <w:p>
      <w:pPr>
        <w:spacing w:after="60"/>
        <w:ind w:firstLine="567"/>
        <w:jc w:val="both"/>
      </w:pPr>
      <w:r>
        <w:rPr>
          <w:rFonts w:ascii="Arial" w:cs="Arial" w:eastAsia="Arial" w:hAnsi="Arial"/>
          <w:sz w:val="24"/>
          <w:szCs w:val="24"/>
        </w:rPr>
        <w:t xml:space="preserve">3. Диспашер вправе, а в случаях, предусмотренных законодательством, обязан принять участие в рассмотрении спора о диспаше в суде и дать объяснения по существу дела.</w:t>
      </w:r>
    </w:p>
    <w:p>
      <w:pPr>
        <w:spacing w:after="60" w:before="200"/>
        <w:ind w:firstLine="567"/>
        <w:jc w:val="left"/>
      </w:pPr>
      <w:r>
        <w:rPr>
          <w:rFonts w:ascii="Arial" w:cs="Arial" w:eastAsia="Arial" w:hAnsi="Arial"/>
          <w:b/>
          <w:bCs/>
          <w:sz w:val="24"/>
          <w:szCs w:val="24"/>
        </w:rPr>
        <w:t xml:space="preserve">Статья 228. Исполнение диспаши</w:t>
      </w:r>
    </w:p>
    <w:p>
      <w:pPr>
        <w:spacing w:after="60"/>
        <w:ind w:firstLine="567"/>
        <w:jc w:val="both"/>
      </w:pPr>
      <w:r>
        <w:rPr>
          <w:rFonts w:ascii="Arial" w:cs="Arial" w:eastAsia="Arial" w:hAnsi="Arial"/>
          <w:sz w:val="24"/>
          <w:szCs w:val="24"/>
        </w:rPr>
        <w:t xml:space="preserve">1. Если диспаша не оспорена в срок, указанный в части 2 </w:t>
      </w:r>
      <w:hyperlink w:history="1" r:id="rIdofym9jamxqjhoncvlkpcr">
        <w:r>
          <w:rPr>
            <w:rFonts w:ascii="Arial" w:cs="Arial" w:eastAsia="Arial" w:hAnsi="Arial"/>
            <w:color w:val="1D4ED8"/>
            <w:sz w:val="24"/>
            <w:szCs w:val="24"/>
            <w:u w:val="single"/>
          </w:rPr>
          <w:t xml:space="preserve">статьи 227</w:t>
        </w:r>
      </w:hyperlink>
      <w:r>
        <w:rPr>
          <w:rFonts w:ascii="Arial" w:cs="Arial" w:eastAsia="Arial" w:hAnsi="Arial"/>
          <w:sz w:val="24"/>
          <w:szCs w:val="24"/>
        </w:rPr>
        <w:t xml:space="preserve"> настоящего Кодекса, либо оспорена, но оставлена судом в силе, взыскание по ней производится в порядке, установленном законодательством.</w:t>
      </w:r>
    </w:p>
    <w:p>
      <w:pPr>
        <w:spacing w:after="60"/>
        <w:ind w:firstLine="567"/>
        <w:jc w:val="both"/>
      </w:pPr>
      <w:r>
        <w:rPr>
          <w:rFonts w:ascii="Arial" w:cs="Arial" w:eastAsia="Arial" w:hAnsi="Arial"/>
          <w:sz w:val="24"/>
          <w:szCs w:val="24"/>
        </w:rPr>
        <w:t xml:space="preserve">2. Взыскание по диспаше, которая изменена судом, также производится в порядке, установленном настоящим Кодексом,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229. Применение международных правовых норм</w:t>
      </w:r>
    </w:p>
    <w:p>
      <w:pPr>
        <w:spacing w:after="60"/>
        <w:ind w:firstLine="567"/>
        <w:jc w:val="both"/>
      </w:pPr>
      <w:r>
        <w:rPr>
          <w:rFonts w:ascii="Arial" w:cs="Arial" w:eastAsia="Arial" w:hAnsi="Arial"/>
          <w:sz w:val="24"/>
          <w:szCs w:val="24"/>
        </w:rPr>
        <w:t xml:space="preserve">1. В случае необходимости диспашер при определении типа аварии, исчислении размеров общей аварии и составлении диспаши может руководствоваться международными правовыми нормами в области торгового мореплавания.</w:t>
      </w:r>
    </w:p>
    <w:p>
      <w:pPr>
        <w:spacing w:after="60"/>
        <w:ind w:firstLine="567"/>
        <w:jc w:val="both"/>
      </w:pPr>
      <w:r>
        <w:rPr>
          <w:rFonts w:ascii="Arial" w:cs="Arial" w:eastAsia="Arial" w:hAnsi="Arial"/>
          <w:sz w:val="24"/>
          <w:szCs w:val="24"/>
        </w:rPr>
        <w:t xml:space="preserve">2. В отношении государственных некоммерческих судов Кыргызской Республики диспашер может руководствоваться вступившими в силу в установленном законодательством порядке международными договорами, участницей которых является Кыргызская Республика, и законодательством Кыргызской Республики.</w:t>
      </w:r>
    </w:p>
    <w:p>
      <w:pPr>
        <w:spacing w:after="200" w:before="200"/>
        <w:jc w:val="center"/>
      </w:pPr>
      <w:r>
        <w:rPr>
          <w:rFonts w:ascii="Arial" w:cs="Arial" w:eastAsia="Arial" w:hAnsi="Arial"/>
          <w:b/>
          <w:bCs/>
          <w:sz w:val="24"/>
          <w:szCs w:val="24"/>
        </w:rPr>
        <w:t xml:space="preserve">Глава 23. Частная авария</w:t>
      </w:r>
    </w:p>
    <w:p>
      <w:pPr>
        <w:spacing w:after="60" w:before="200"/>
        <w:ind w:firstLine="567"/>
        <w:jc w:val="left"/>
      </w:pPr>
      <w:r>
        <w:rPr>
          <w:rFonts w:ascii="Arial" w:cs="Arial" w:eastAsia="Arial" w:hAnsi="Arial"/>
          <w:b/>
          <w:bCs/>
          <w:sz w:val="24"/>
          <w:szCs w:val="24"/>
        </w:rPr>
        <w:t xml:space="preserve">Статья 230. Понятие частной аварии</w:t>
      </w:r>
    </w:p>
    <w:p>
      <w:pPr>
        <w:spacing w:after="60"/>
        <w:ind w:firstLine="567"/>
        <w:jc w:val="both"/>
      </w:pPr>
      <w:r>
        <w:rPr>
          <w:rFonts w:ascii="Arial" w:cs="Arial" w:eastAsia="Arial" w:hAnsi="Arial"/>
          <w:sz w:val="24"/>
          <w:szCs w:val="24"/>
        </w:rPr>
        <w:t xml:space="preserve">Убытки и расходы, не подпадающие под признаки общей аварии согласно статьям </w:t>
      </w:r>
      <w:hyperlink w:history="1" r:id="rIdjnagfxhnu0fl_n4rvgyz7">
        <w:r>
          <w:rPr>
            <w:rFonts w:ascii="Arial" w:cs="Arial" w:eastAsia="Arial" w:hAnsi="Arial"/>
            <w:color w:val="1D4ED8"/>
            <w:sz w:val="24"/>
            <w:szCs w:val="24"/>
            <w:u w:val="single"/>
          </w:rPr>
          <w:t xml:space="preserve">212</w:t>
        </w:r>
      </w:hyperlink>
      <w:r>
        <w:rPr>
          <w:rFonts w:ascii="Arial" w:cs="Arial" w:eastAsia="Arial" w:hAnsi="Arial"/>
          <w:sz w:val="24"/>
          <w:szCs w:val="24"/>
        </w:rPr>
        <w:t xml:space="preserve">, </w:t>
      </w:r>
      <w:hyperlink w:history="1" r:id="rIdpnd8trlduxuo7d5qpd58s">
        <w:r>
          <w:rPr>
            <w:rFonts w:ascii="Arial" w:cs="Arial" w:eastAsia="Arial" w:hAnsi="Arial"/>
            <w:color w:val="1D4ED8"/>
            <w:sz w:val="24"/>
            <w:szCs w:val="24"/>
            <w:u w:val="single"/>
          </w:rPr>
          <w:t xml:space="preserve">215</w:t>
        </w:r>
      </w:hyperlink>
      <w:r>
        <w:rPr>
          <w:rFonts w:ascii="Arial" w:cs="Arial" w:eastAsia="Arial" w:hAnsi="Arial"/>
          <w:sz w:val="24"/>
          <w:szCs w:val="24"/>
        </w:rPr>
        <w:t xml:space="preserve"> и </w:t>
      </w:r>
      <w:hyperlink w:history="1" r:id="rIdp3p6svoyanupelorzmqsm">
        <w:r>
          <w:rPr>
            <w:rFonts w:ascii="Arial" w:cs="Arial" w:eastAsia="Arial" w:hAnsi="Arial"/>
            <w:color w:val="1D4ED8"/>
            <w:sz w:val="24"/>
            <w:szCs w:val="24"/>
            <w:u w:val="single"/>
          </w:rPr>
          <w:t xml:space="preserve">216</w:t>
        </w:r>
      </w:hyperlink>
      <w:r>
        <w:rPr>
          <w:rFonts w:ascii="Arial" w:cs="Arial" w:eastAsia="Arial" w:hAnsi="Arial"/>
          <w:sz w:val="24"/>
          <w:szCs w:val="24"/>
        </w:rPr>
        <w:t xml:space="preserve">, а также указанные в </w:t>
      </w:r>
      <w:hyperlink w:history="1" r:id="rIdz-srh6eg9vvom419mutct">
        <w:r>
          <w:rPr>
            <w:rFonts w:ascii="Arial" w:cs="Arial" w:eastAsia="Arial" w:hAnsi="Arial"/>
            <w:color w:val="1D4ED8"/>
            <w:sz w:val="24"/>
            <w:szCs w:val="24"/>
            <w:u w:val="single"/>
          </w:rPr>
          <w:t xml:space="preserve">статье 231</w:t>
        </w:r>
      </w:hyperlink>
      <w:r>
        <w:rPr>
          <w:rFonts w:ascii="Arial" w:cs="Arial" w:eastAsia="Arial" w:hAnsi="Arial"/>
          <w:sz w:val="24"/>
          <w:szCs w:val="24"/>
        </w:rPr>
        <w:t xml:space="preserve"> настоящего Кодекса, признаются частной аварией. Эти убытки и расходы несет тот, кто их потерпел, или тот, кто отвечает за их причинение.</w:t>
      </w:r>
    </w:p>
    <w:p>
      <w:pPr>
        <w:spacing w:after="60" w:before="200"/>
        <w:ind w:firstLine="567"/>
        <w:jc w:val="left"/>
      </w:pPr>
      <w:r>
        <w:rPr>
          <w:rFonts w:ascii="Arial" w:cs="Arial" w:eastAsia="Arial" w:hAnsi="Arial"/>
          <w:b/>
          <w:bCs/>
          <w:sz w:val="24"/>
          <w:szCs w:val="24"/>
        </w:rPr>
        <w:t xml:space="preserve">Статья 231. Убытки и расходы, не признаваемые общей аварией</w:t>
      </w:r>
    </w:p>
    <w:p>
      <w:pPr>
        <w:spacing w:after="60"/>
        <w:ind w:firstLine="567"/>
        <w:jc w:val="both"/>
      </w:pPr>
      <w:r>
        <w:rPr>
          <w:rFonts w:ascii="Arial" w:cs="Arial" w:eastAsia="Arial" w:hAnsi="Arial"/>
          <w:sz w:val="24"/>
          <w:szCs w:val="24"/>
        </w:rPr>
        <w:t xml:space="preserve">Не признаются общей аварией даже при наличии признаков, указанных в </w:t>
      </w:r>
      <w:hyperlink w:history="1" r:id="rIdny_pextqfgf-e2lnveqdf">
        <w:r>
          <w:rPr>
            <w:rFonts w:ascii="Arial" w:cs="Arial" w:eastAsia="Arial" w:hAnsi="Arial"/>
            <w:color w:val="1D4ED8"/>
            <w:sz w:val="24"/>
            <w:szCs w:val="24"/>
            <w:u w:val="single"/>
          </w:rPr>
          <w:t xml:space="preserve">статье 212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1) стоимость выброшенного за борт самовозгоревшегося груза и груза, перевозившегося на судне с нарушением правил и обычаев торгового мореплавания;</w:t>
      </w:r>
    </w:p>
    <w:p>
      <w:pPr>
        <w:spacing w:after="60"/>
        <w:ind w:firstLine="567"/>
        <w:jc w:val="both"/>
      </w:pPr>
      <w:r>
        <w:rPr>
          <w:rFonts w:ascii="Arial" w:cs="Arial" w:eastAsia="Arial" w:hAnsi="Arial"/>
          <w:sz w:val="24"/>
          <w:szCs w:val="24"/>
        </w:rPr>
        <w:t xml:space="preserve">2) убытки, обусловленные воздействием дыма или нагревания при тушении пожара на судне;</w:t>
      </w:r>
    </w:p>
    <w:p>
      <w:pPr>
        <w:spacing w:after="60"/>
        <w:ind w:firstLine="567"/>
        <w:jc w:val="both"/>
      </w:pPr>
      <w:r>
        <w:rPr>
          <w:rFonts w:ascii="Arial" w:cs="Arial" w:eastAsia="Arial" w:hAnsi="Arial"/>
          <w:sz w:val="24"/>
          <w:szCs w:val="24"/>
        </w:rPr>
        <w:t xml:space="preserve">3) убытки, нанесенные обрубанием и утратой вследствие морской опасности поврежденных частей судна;</w:t>
      </w:r>
    </w:p>
    <w:p>
      <w:pPr>
        <w:spacing w:after="60"/>
        <w:ind w:firstLine="567"/>
        <w:jc w:val="both"/>
      </w:pPr>
      <w:r>
        <w:rPr>
          <w:rFonts w:ascii="Arial" w:cs="Arial" w:eastAsia="Arial" w:hAnsi="Arial"/>
          <w:sz w:val="24"/>
          <w:szCs w:val="24"/>
        </w:rPr>
        <w:t xml:space="preserve">4) расходы по перемещению или выгрузке груза, топлива либо предметов снабжения в порту отправления, порту захода или в укрытии, если повреждение судна было обнаружено в порту отправления или в порту захода, при условии, что в течение рейса не произошло несчастного случая или иной чрезвычайной ситуации, связанной с повреждением, а также если такие расходы были произведены исключительно в целях переукладки смещенного во время рейса груза и такая переукладка не была вызвана необходимостью обеспечения общей безопасности;</w:t>
      </w:r>
    </w:p>
    <w:p>
      <w:pPr>
        <w:spacing w:after="60"/>
        <w:ind w:firstLine="567"/>
        <w:jc w:val="both"/>
      </w:pPr>
      <w:r>
        <w:rPr>
          <w:rFonts w:ascii="Arial" w:cs="Arial" w:eastAsia="Arial" w:hAnsi="Arial"/>
          <w:sz w:val="24"/>
          <w:szCs w:val="24"/>
        </w:rPr>
        <w:t xml:space="preserve">5) убытки, причиненные форсированием работы двигателей, котлов, другого оборудования судна, находившегося на плаву;</w:t>
      </w:r>
    </w:p>
    <w:p>
      <w:pPr>
        <w:spacing w:after="60"/>
        <w:ind w:firstLine="567"/>
        <w:jc w:val="both"/>
      </w:pPr>
      <w:r>
        <w:rPr>
          <w:rFonts w:ascii="Arial" w:cs="Arial" w:eastAsia="Arial" w:hAnsi="Arial"/>
          <w:sz w:val="24"/>
          <w:szCs w:val="24"/>
        </w:rPr>
        <w:t xml:space="preserve">6) расходы на заработную плату, содержание судового экипажа, топливо и предметы снабжения, понесенные во время устранения повреждения судна, даже если ремонт производился для безопасного продолжения рейса, в случаях, когда повреждение судна было обнаружено в порту отправления или в порту захода, при условии, что в течение рейса не произошло несчастного случая или другого чрезвычайного происшествия, связанного с повреждением;</w:t>
      </w:r>
    </w:p>
    <w:p>
      <w:pPr>
        <w:spacing w:after="60"/>
        <w:ind w:firstLine="567"/>
        <w:jc w:val="both"/>
      </w:pPr>
      <w:r>
        <w:rPr>
          <w:rFonts w:ascii="Arial" w:cs="Arial" w:eastAsia="Arial" w:hAnsi="Arial"/>
          <w:sz w:val="24"/>
          <w:szCs w:val="24"/>
        </w:rPr>
        <w:t xml:space="preserve">7) любые убытки и расходы, связанные с увеличением продолжительности рейса (вызванные простоем судна, изменением цен и другими обстоятельствами).</w:t>
      </w:r>
    </w:p>
    <w:p>
      <w:pPr>
        <w:spacing w:after="200" w:before="200"/>
        <w:jc w:val="center"/>
      </w:pPr>
      <w:r>
        <w:rPr>
          <w:rFonts w:ascii="Arial" w:cs="Arial" w:eastAsia="Arial" w:hAnsi="Arial"/>
          <w:b/>
          <w:bCs/>
          <w:sz w:val="24"/>
          <w:szCs w:val="24"/>
        </w:rPr>
        <w:t xml:space="preserve">Глава 24. Возмещение убытков, вызванных столкновением судов</w:t>
      </w:r>
    </w:p>
    <w:p>
      <w:pPr>
        <w:spacing w:after="60" w:before="200"/>
        <w:ind w:firstLine="567"/>
        <w:jc w:val="left"/>
      </w:pPr>
      <w:r>
        <w:rPr>
          <w:rFonts w:ascii="Arial" w:cs="Arial" w:eastAsia="Arial" w:hAnsi="Arial"/>
          <w:b/>
          <w:bCs/>
          <w:sz w:val="24"/>
          <w:szCs w:val="24"/>
        </w:rPr>
        <w:t xml:space="preserve">Статья 232. Понятие столкновения судов</w:t>
      </w:r>
    </w:p>
    <w:p>
      <w:pPr>
        <w:spacing w:after="60"/>
        <w:ind w:firstLine="567"/>
        <w:jc w:val="both"/>
      </w:pPr>
      <w:r>
        <w:rPr>
          <w:rFonts w:ascii="Arial" w:cs="Arial" w:eastAsia="Arial" w:hAnsi="Arial"/>
          <w:sz w:val="24"/>
          <w:szCs w:val="24"/>
        </w:rPr>
        <w:t xml:space="preserve">В настоящей главе под столкновением судов понимаются как прямое столкновение, так и случаи, когда одно судно стало причиной повреждения другого судна либо находившегося на его борту груза, иного имущества или нанесения ущерба находившимся на судне людям при выполнении маневра либо вследствие несоблюдения правил судоходства, даже если столкновения судов как такового не произошло.</w:t>
      </w:r>
    </w:p>
    <w:p>
      <w:pPr>
        <w:spacing w:after="60" w:before="200"/>
        <w:ind w:firstLine="567"/>
        <w:jc w:val="left"/>
      </w:pPr>
      <w:r>
        <w:rPr>
          <w:rFonts w:ascii="Arial" w:cs="Arial" w:eastAsia="Arial" w:hAnsi="Arial"/>
          <w:b/>
          <w:bCs/>
          <w:sz w:val="24"/>
          <w:szCs w:val="24"/>
        </w:rPr>
        <w:t xml:space="preserve">Статья 233. Применение права при столкновении судов</w:t>
      </w:r>
    </w:p>
    <w:p>
      <w:pPr>
        <w:spacing w:after="60"/>
        <w:ind w:firstLine="567"/>
        <w:jc w:val="both"/>
      </w:pPr>
      <w:r>
        <w:rPr>
          <w:rFonts w:ascii="Arial" w:cs="Arial" w:eastAsia="Arial" w:hAnsi="Arial"/>
          <w:sz w:val="24"/>
          <w:szCs w:val="24"/>
        </w:rPr>
        <w:t xml:space="preserve">1. Отношения, связанные с возмещением убытков, вызванных столкновением судов во внутренних или территориальных водах, регулируются законодательством государства, в пределах которого произошло столкновение.</w:t>
      </w:r>
    </w:p>
    <w:p>
      <w:pPr>
        <w:spacing w:after="60"/>
        <w:ind w:firstLine="567"/>
        <w:jc w:val="both"/>
      </w:pPr>
      <w:r>
        <w:rPr>
          <w:rFonts w:ascii="Arial" w:cs="Arial" w:eastAsia="Arial" w:hAnsi="Arial"/>
          <w:sz w:val="24"/>
          <w:szCs w:val="24"/>
        </w:rPr>
        <w:t xml:space="preserve">2. Если столкновение судов произошло в открытом море и спор рассматривается в Кыргызской Республике, применяются статьи </w:t>
      </w:r>
      <w:hyperlink w:history="1" r:id="rIddufi9ikytibuj0ohabjfo">
        <w:r>
          <w:rPr>
            <w:rFonts w:ascii="Arial" w:cs="Arial" w:eastAsia="Arial" w:hAnsi="Arial"/>
            <w:color w:val="1D4ED8"/>
            <w:sz w:val="24"/>
            <w:szCs w:val="24"/>
            <w:u w:val="single"/>
          </w:rPr>
          <w:t xml:space="preserve">234</w:t>
        </w:r>
      </w:hyperlink>
      <w:r>
        <w:rPr>
          <w:rFonts w:ascii="Arial" w:cs="Arial" w:eastAsia="Arial" w:hAnsi="Arial"/>
          <w:sz w:val="24"/>
          <w:szCs w:val="24"/>
        </w:rPr>
        <w:t xml:space="preserve">-</w:t>
      </w:r>
      <w:hyperlink w:history="1" r:id="rIdvzxhgvzjhiww-mfbv-vsd">
        <w:r>
          <w:rPr>
            <w:rFonts w:ascii="Arial" w:cs="Arial" w:eastAsia="Arial" w:hAnsi="Arial"/>
            <w:color w:val="1D4ED8"/>
            <w:sz w:val="24"/>
            <w:szCs w:val="24"/>
            <w:u w:val="single"/>
          </w:rPr>
          <w:t xml:space="preserve">239</w:t>
        </w:r>
      </w:hyperlink>
      <w:r>
        <w:rPr>
          <w:rFonts w:ascii="Arial" w:cs="Arial" w:eastAsia="Arial" w:hAnsi="Arial"/>
          <w:sz w:val="24"/>
          <w:szCs w:val="24"/>
        </w:rPr>
        <w:t xml:space="preserve"> настоящего Кодекса. При этом применение права, подлежащего применению к отношениям, возникающим из торгового мореплавания при столкновении судов в открытом море с участием иностранных граждан или иностранных юридических лиц, определяется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 другими законами и признаваемыми в Кыргызской Республике обычаями торгового мореплавания.</w:t>
      </w:r>
    </w:p>
    <w:p>
      <w:pPr>
        <w:spacing w:after="60"/>
        <w:ind w:firstLine="567"/>
        <w:jc w:val="both"/>
      </w:pPr>
      <w:r>
        <w:rPr>
          <w:rFonts w:ascii="Arial" w:cs="Arial" w:eastAsia="Arial" w:hAnsi="Arial"/>
          <w:sz w:val="24"/>
          <w:szCs w:val="24"/>
        </w:rPr>
        <w:t xml:space="preserve">3. Если столкнувшиеся суда плавают под флагом одного государства, применяется законодательство этого государства независимо от места столкновения.</w:t>
      </w:r>
    </w:p>
    <w:p>
      <w:pPr>
        <w:spacing w:after="60" w:before="200"/>
        <w:ind w:firstLine="567"/>
        <w:jc w:val="left"/>
      </w:pPr>
      <w:r>
        <w:rPr>
          <w:rFonts w:ascii="Arial" w:cs="Arial" w:eastAsia="Arial" w:hAnsi="Arial"/>
          <w:b/>
          <w:bCs/>
          <w:sz w:val="24"/>
          <w:szCs w:val="24"/>
        </w:rPr>
        <w:t xml:space="preserve">Статья 234. Сфера применения настоящей главы</w:t>
      </w:r>
    </w:p>
    <w:p>
      <w:pPr>
        <w:spacing w:after="60"/>
        <w:ind w:firstLine="567"/>
        <w:jc w:val="both"/>
      </w:pPr>
      <w:r>
        <w:rPr>
          <w:rFonts w:ascii="Arial" w:cs="Arial" w:eastAsia="Arial" w:hAnsi="Arial"/>
          <w:sz w:val="24"/>
          <w:szCs w:val="24"/>
        </w:rPr>
        <w:t xml:space="preserve">1. Положения настоящей главы применяются в случаях столкновения морских судов в морских или иных водах, а также столкновения морских судов и судов внутреннего плавания.</w:t>
      </w:r>
    </w:p>
    <w:p>
      <w:pPr>
        <w:spacing w:after="60"/>
        <w:ind w:firstLine="567"/>
        <w:jc w:val="both"/>
      </w:pPr>
      <w:r>
        <w:rPr>
          <w:rFonts w:ascii="Arial" w:cs="Arial" w:eastAsia="Arial" w:hAnsi="Arial"/>
          <w:sz w:val="24"/>
          <w:szCs w:val="24"/>
        </w:rPr>
        <w:t xml:space="preserve">2. Положения настоящей главы не влияют на предусмотренную договорами ответственность сторон, а также на право ограничить эту ответственность согласно настоящему Кодексу.</w:t>
      </w:r>
    </w:p>
    <w:p>
      <w:pPr>
        <w:spacing w:after="60"/>
        <w:ind w:firstLine="567"/>
        <w:jc w:val="both"/>
      </w:pPr>
      <w:r>
        <w:rPr>
          <w:rFonts w:ascii="Arial" w:cs="Arial" w:eastAsia="Arial" w:hAnsi="Arial"/>
          <w:sz w:val="24"/>
          <w:szCs w:val="24"/>
        </w:rPr>
        <w:t xml:space="preserve">3. При столкновении судов оказание помощи осуществляется в соответствии с положениями </w:t>
      </w:r>
      <w:hyperlink w:history="1" r:id="rId6iyscam2wygncuo6qtkyu">
        <w:r>
          <w:rPr>
            <w:rFonts w:ascii="Arial" w:cs="Arial" w:eastAsia="Arial" w:hAnsi="Arial"/>
            <w:color w:val="1D4ED8"/>
            <w:sz w:val="24"/>
            <w:szCs w:val="24"/>
            <w:u w:val="single"/>
          </w:rPr>
          <w:t xml:space="preserve">статьи 65</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235. Последствия столкновения при отсутствии вины сторон</w:t>
      </w:r>
    </w:p>
    <w:p>
      <w:pPr>
        <w:spacing w:after="60"/>
        <w:ind w:firstLine="567"/>
        <w:jc w:val="both"/>
      </w:pPr>
      <w:r>
        <w:rPr>
          <w:rFonts w:ascii="Arial" w:cs="Arial" w:eastAsia="Arial" w:hAnsi="Arial"/>
          <w:sz w:val="24"/>
          <w:szCs w:val="24"/>
        </w:rPr>
        <w:t xml:space="preserve">Если столкновение судов произошло случайно или вследствие чрезвычайных обстоятельств, которые не могли быть предусмотрены и предотвращены, а также если невозможно установить причины столкновения, убытки несет потерпевшая сторона. Это положение применяется и в случаях, когда суда или одно из них в момент столкновения находились на якоре либо были закреплены иным способом.</w:t>
      </w:r>
    </w:p>
    <w:p>
      <w:pPr>
        <w:spacing w:after="60" w:before="200"/>
        <w:ind w:firstLine="567"/>
        <w:jc w:val="left"/>
      </w:pPr>
      <w:r>
        <w:rPr>
          <w:rFonts w:ascii="Arial" w:cs="Arial" w:eastAsia="Arial" w:hAnsi="Arial"/>
          <w:b/>
          <w:bCs/>
          <w:sz w:val="24"/>
          <w:szCs w:val="24"/>
        </w:rPr>
        <w:t xml:space="preserve">Статья 236. Столкновение по вине одной из сторон</w:t>
      </w:r>
    </w:p>
    <w:p>
      <w:pPr>
        <w:spacing w:after="60"/>
        <w:ind w:firstLine="567"/>
        <w:jc w:val="both"/>
      </w:pPr>
      <w:r>
        <w:rPr>
          <w:rFonts w:ascii="Arial" w:cs="Arial" w:eastAsia="Arial" w:hAnsi="Arial"/>
          <w:sz w:val="24"/>
          <w:szCs w:val="24"/>
        </w:rPr>
        <w:t xml:space="preserve">Если столкновение произошло по вине одного из судов, убытки возмещаются стороной, виновной в столкновении.</w:t>
      </w:r>
    </w:p>
    <w:p>
      <w:pPr>
        <w:spacing w:after="60" w:before="200"/>
        <w:ind w:firstLine="567"/>
        <w:jc w:val="left"/>
      </w:pPr>
      <w:r>
        <w:rPr>
          <w:rFonts w:ascii="Arial" w:cs="Arial" w:eastAsia="Arial" w:hAnsi="Arial"/>
          <w:b/>
          <w:bCs/>
          <w:sz w:val="24"/>
          <w:szCs w:val="24"/>
        </w:rPr>
        <w:t xml:space="preserve">Статья 237. Столкновение по вине двух или нескольких сторон</w:t>
      </w:r>
    </w:p>
    <w:p>
      <w:pPr>
        <w:spacing w:after="60"/>
        <w:ind w:firstLine="567"/>
        <w:jc w:val="both"/>
      </w:pPr>
      <w:r>
        <w:rPr>
          <w:rFonts w:ascii="Arial" w:cs="Arial" w:eastAsia="Arial" w:hAnsi="Arial"/>
          <w:sz w:val="24"/>
          <w:szCs w:val="24"/>
        </w:rPr>
        <w:t xml:space="preserve">1. Если столкновение произошло по вине двух или нескольких судов, ответственность каждой из сторон определяется соразмерно степени ее вины. Если установить степень вины каждой из сторон невозможно, ответственность за убытки распределяется между сторонами поровну.</w:t>
      </w:r>
    </w:p>
    <w:p>
      <w:pPr>
        <w:spacing w:after="60"/>
        <w:ind w:firstLine="567"/>
        <w:jc w:val="both"/>
      </w:pPr>
      <w:r>
        <w:rPr>
          <w:rFonts w:ascii="Arial" w:cs="Arial" w:eastAsia="Arial" w:hAnsi="Arial"/>
          <w:sz w:val="24"/>
          <w:szCs w:val="24"/>
        </w:rPr>
        <w:t xml:space="preserve">2. Владельцы судов, виновных в столкновении, солидарно отвечают перед третьими лицами за убытки, связанные с утратой жизни или нанесением вреда здоровью людей, при этом судовладелец, уплативший сумму большую, чем положено, имеет право на предъявление регрессного требования другим судовладельцам.</w:t>
      </w:r>
    </w:p>
    <w:p>
      <w:pPr>
        <w:spacing w:after="60" w:before="200"/>
        <w:ind w:firstLine="567"/>
        <w:jc w:val="left"/>
      </w:pPr>
      <w:r>
        <w:rPr>
          <w:rFonts w:ascii="Arial" w:cs="Arial" w:eastAsia="Arial" w:hAnsi="Arial"/>
          <w:b/>
          <w:bCs/>
          <w:sz w:val="24"/>
          <w:szCs w:val="24"/>
        </w:rPr>
        <w:t xml:space="preserve">Статья 238. Столкновение судов по вине лоцмана</w:t>
      </w:r>
    </w:p>
    <w:p>
      <w:pPr>
        <w:spacing w:after="60"/>
        <w:ind w:firstLine="567"/>
        <w:jc w:val="both"/>
      </w:pPr>
      <w:r>
        <w:rPr>
          <w:rFonts w:ascii="Arial" w:cs="Arial" w:eastAsia="Arial" w:hAnsi="Arial"/>
          <w:sz w:val="24"/>
          <w:szCs w:val="24"/>
        </w:rPr>
        <w:t xml:space="preserve">Ответственность, установленная статьями </w:t>
      </w:r>
      <w:hyperlink w:history="1" r:id="rIdhwzi9hcpx-oemvr-hsmrg">
        <w:r>
          <w:rPr>
            <w:rFonts w:ascii="Arial" w:cs="Arial" w:eastAsia="Arial" w:hAnsi="Arial"/>
            <w:color w:val="1D4ED8"/>
            <w:sz w:val="24"/>
            <w:szCs w:val="24"/>
            <w:u w:val="single"/>
          </w:rPr>
          <w:t xml:space="preserve">236</w:t>
        </w:r>
      </w:hyperlink>
      <w:r>
        <w:rPr>
          <w:rFonts w:ascii="Arial" w:cs="Arial" w:eastAsia="Arial" w:hAnsi="Arial"/>
          <w:sz w:val="24"/>
          <w:szCs w:val="24"/>
        </w:rPr>
        <w:t xml:space="preserve"> и </w:t>
      </w:r>
      <w:hyperlink w:history="1" r:id="rIdan4fnwhicirbr_2js_hvb">
        <w:r>
          <w:rPr>
            <w:rFonts w:ascii="Arial" w:cs="Arial" w:eastAsia="Arial" w:hAnsi="Arial"/>
            <w:color w:val="1D4ED8"/>
            <w:sz w:val="24"/>
            <w:szCs w:val="24"/>
            <w:u w:val="single"/>
          </w:rPr>
          <w:t xml:space="preserve">237</w:t>
        </w:r>
      </w:hyperlink>
      <w:r>
        <w:rPr>
          <w:rFonts w:ascii="Arial" w:cs="Arial" w:eastAsia="Arial" w:hAnsi="Arial"/>
          <w:sz w:val="24"/>
          <w:szCs w:val="24"/>
        </w:rPr>
        <w:t xml:space="preserve"> настоящего Кодекса, наступает и в случае, если столкновение морских судов произошло по вине лоцмана или лоцмана-оператора, даже если лоцманская проводка была обязательной.</w:t>
      </w:r>
    </w:p>
    <w:p>
      <w:pPr>
        <w:spacing w:after="60" w:before="200"/>
        <w:ind w:firstLine="567"/>
        <w:jc w:val="left"/>
      </w:pPr>
      <w:r>
        <w:rPr>
          <w:rFonts w:ascii="Arial" w:cs="Arial" w:eastAsia="Arial" w:hAnsi="Arial"/>
          <w:b/>
          <w:bCs/>
          <w:sz w:val="24"/>
          <w:szCs w:val="24"/>
        </w:rPr>
        <w:t xml:space="preserve">Статья 239. Презумпция невиновности при столкновении судов</w:t>
      </w:r>
    </w:p>
    <w:p>
      <w:pPr>
        <w:spacing w:after="60"/>
        <w:ind w:firstLine="567"/>
        <w:jc w:val="both"/>
      </w:pPr>
      <w:r>
        <w:rPr>
          <w:rFonts w:ascii="Arial" w:cs="Arial" w:eastAsia="Arial" w:hAnsi="Arial"/>
          <w:sz w:val="24"/>
          <w:szCs w:val="24"/>
        </w:rPr>
        <w:t xml:space="preserve">Ни одна из сторон, участвовавших в столкновении, не считается виновной, пока не будет доказана ее вина.</w:t>
      </w:r>
    </w:p>
    <w:p>
      <w:pPr>
        <w:spacing w:after="200" w:before="200"/>
        <w:jc w:val="center"/>
      </w:pPr>
      <w:r>
        <w:rPr>
          <w:rFonts w:ascii="Arial" w:cs="Arial" w:eastAsia="Arial" w:hAnsi="Arial"/>
          <w:b/>
          <w:bCs/>
          <w:sz w:val="24"/>
          <w:szCs w:val="24"/>
        </w:rPr>
        <w:t xml:space="preserve">Глава 25. Возмещение ущерба, причиненного загрязнением</w:t>
      </w:r>
    </w:p>
    <w:p>
      <w:pPr>
        <w:spacing w:after="60" w:before="200"/>
        <w:ind w:firstLine="567"/>
        <w:jc w:val="left"/>
      </w:pPr>
      <w:r>
        <w:rPr>
          <w:rFonts w:ascii="Arial" w:cs="Arial" w:eastAsia="Arial" w:hAnsi="Arial"/>
          <w:b/>
          <w:bCs/>
          <w:sz w:val="24"/>
          <w:szCs w:val="24"/>
        </w:rPr>
        <w:t xml:space="preserve">Статья 240. Понятие ущерба, причиненного загрязнением</w:t>
      </w:r>
    </w:p>
    <w:p>
      <w:pPr>
        <w:spacing w:after="60"/>
        <w:ind w:firstLine="567"/>
        <w:jc w:val="both"/>
      </w:pPr>
      <w:r>
        <w:rPr>
          <w:rFonts w:ascii="Arial" w:cs="Arial" w:eastAsia="Arial" w:hAnsi="Arial"/>
          <w:sz w:val="24"/>
          <w:szCs w:val="24"/>
        </w:rPr>
        <w:t xml:space="preserve">Под ущербом, причиненным загрязнением, в настоящем Кодексе понимается вред, причиненный утечкой или сбросом с судна сырой нефти, нефтепродуктов, других опасных для здоровья людей, морской флоры и фауны веществ, загрязняющих окружающую среду. В этот ущерб включаются также стоимость рациональных мер, принятых любым лицом после происшествия, которое могло вызвать либо вызвало загрязнение, с целью предотвращения или уменьшения размера ущерба, и убытки, обусловленные такими мерами.</w:t>
      </w:r>
    </w:p>
    <w:p>
      <w:pPr>
        <w:spacing w:after="60" w:before="200"/>
        <w:ind w:firstLine="567"/>
        <w:jc w:val="left"/>
      </w:pPr>
      <w:r>
        <w:rPr>
          <w:rFonts w:ascii="Arial" w:cs="Arial" w:eastAsia="Arial" w:hAnsi="Arial"/>
          <w:b/>
          <w:bCs/>
          <w:sz w:val="24"/>
          <w:szCs w:val="24"/>
        </w:rPr>
        <w:t xml:space="preserve">Статья 241. Ответственность собственника судна за загрязнение и освобождение от ответственности</w:t>
      </w:r>
    </w:p>
    <w:p>
      <w:pPr>
        <w:spacing w:after="60"/>
        <w:ind w:firstLine="567"/>
        <w:jc w:val="both"/>
      </w:pPr>
      <w:r>
        <w:rPr>
          <w:rFonts w:ascii="Arial" w:cs="Arial" w:eastAsia="Arial" w:hAnsi="Arial"/>
          <w:sz w:val="24"/>
          <w:szCs w:val="24"/>
        </w:rPr>
        <w:t xml:space="preserve">1. Собственник судна несет ответственность за ущерб, причиненный загрязнением, в том числе бункерным топливом, которое находится на борту судна, за исключением случаев, предусмотренных частью 2 настоящей статьи.</w:t>
      </w:r>
    </w:p>
    <w:p>
      <w:pPr>
        <w:spacing w:after="60"/>
        <w:ind w:firstLine="567"/>
        <w:jc w:val="both"/>
      </w:pPr>
      <w:r>
        <w:rPr>
          <w:rFonts w:ascii="Arial" w:cs="Arial" w:eastAsia="Arial" w:hAnsi="Arial"/>
          <w:sz w:val="24"/>
          <w:szCs w:val="24"/>
        </w:rPr>
        <w:t xml:space="preserve">2. Собственник судна не отвечает за ущерб, причиненный загрязнением, если докажет, что он нанесен вследствие:</w:t>
      </w:r>
    </w:p>
    <w:p>
      <w:pPr>
        <w:spacing w:after="60"/>
        <w:ind w:firstLine="567"/>
        <w:jc w:val="both"/>
      </w:pPr>
      <w:r>
        <w:rPr>
          <w:rFonts w:ascii="Arial" w:cs="Arial" w:eastAsia="Arial" w:hAnsi="Arial"/>
          <w:sz w:val="24"/>
          <w:szCs w:val="24"/>
        </w:rPr>
        <w:t xml:space="preserve">1) чрезвычайных обстоятельств, которые не могут быть предусмотрены и предотвращены;</w:t>
      </w:r>
    </w:p>
    <w:p>
      <w:pPr>
        <w:spacing w:after="60"/>
        <w:ind w:firstLine="567"/>
        <w:jc w:val="both"/>
      </w:pPr>
      <w:r>
        <w:rPr>
          <w:rFonts w:ascii="Arial" w:cs="Arial" w:eastAsia="Arial" w:hAnsi="Arial"/>
          <w:sz w:val="24"/>
          <w:szCs w:val="24"/>
        </w:rPr>
        <w:t xml:space="preserve">2) военных действий или народных волнений;</w:t>
      </w:r>
    </w:p>
    <w:p>
      <w:pPr>
        <w:spacing w:after="60"/>
        <w:ind w:firstLine="567"/>
        <w:jc w:val="both"/>
      </w:pPr>
      <w:r>
        <w:rPr>
          <w:rFonts w:ascii="Arial" w:cs="Arial" w:eastAsia="Arial" w:hAnsi="Arial"/>
          <w:sz w:val="24"/>
          <w:szCs w:val="24"/>
        </w:rPr>
        <w:t xml:space="preserve">3) действий или бездействия третьих лиц с намерением причинить ущерб;</w:t>
      </w:r>
    </w:p>
    <w:p>
      <w:pPr>
        <w:spacing w:after="60"/>
        <w:ind w:firstLine="567"/>
        <w:jc w:val="both"/>
      </w:pPr>
      <w:r>
        <w:rPr>
          <w:rFonts w:ascii="Arial" w:cs="Arial" w:eastAsia="Arial" w:hAnsi="Arial"/>
          <w:sz w:val="24"/>
          <w:szCs w:val="24"/>
        </w:rPr>
        <w:t xml:space="preserve">4) неисправности огней, других навигационных средств, обусловленной небрежностью или иными неправомерными действиями лиц, которые отвечают за содержание этих средств в установленном порядке.</w:t>
      </w:r>
    </w:p>
    <w:p>
      <w:pPr>
        <w:spacing w:after="60" w:before="200"/>
        <w:ind w:firstLine="567"/>
        <w:jc w:val="left"/>
      </w:pPr>
      <w:r>
        <w:rPr>
          <w:rFonts w:ascii="Arial" w:cs="Arial" w:eastAsia="Arial" w:hAnsi="Arial"/>
          <w:b/>
          <w:bCs/>
          <w:sz w:val="24"/>
          <w:szCs w:val="24"/>
        </w:rPr>
        <w:t xml:space="preserve">Статья 242. Загрязнение вследствие умысла или небрежности потерпевшего</w:t>
      </w:r>
    </w:p>
    <w:p>
      <w:pPr>
        <w:spacing w:after="60"/>
        <w:ind w:firstLine="567"/>
        <w:jc w:val="both"/>
      </w:pPr>
      <w:r>
        <w:rPr>
          <w:rFonts w:ascii="Arial" w:cs="Arial" w:eastAsia="Arial" w:hAnsi="Arial"/>
          <w:sz w:val="24"/>
          <w:szCs w:val="24"/>
        </w:rPr>
        <w:t xml:space="preserve">В случае если собственник судна докажет, что ущерб от загрязнения полностью или частично причинен умышленно или по грубой неосторожности потерпевшего лица, собственник судна может быть полностью или частично освобожден от ответственности перед таким лицом.</w:t>
      </w:r>
    </w:p>
    <w:p>
      <w:pPr>
        <w:spacing w:after="60" w:before="200"/>
        <w:ind w:firstLine="567"/>
        <w:jc w:val="left"/>
      </w:pPr>
      <w:r>
        <w:rPr>
          <w:rFonts w:ascii="Arial" w:cs="Arial" w:eastAsia="Arial" w:hAnsi="Arial"/>
          <w:b/>
          <w:bCs/>
          <w:sz w:val="24"/>
          <w:szCs w:val="24"/>
        </w:rPr>
        <w:t xml:space="preserve">Статья 243. Загрязнение несколькими судами</w:t>
      </w:r>
    </w:p>
    <w:p>
      <w:pPr>
        <w:spacing w:after="60"/>
        <w:ind w:firstLine="567"/>
        <w:jc w:val="both"/>
      </w:pPr>
      <w:r>
        <w:rPr>
          <w:rFonts w:ascii="Arial" w:cs="Arial" w:eastAsia="Arial" w:hAnsi="Arial"/>
          <w:sz w:val="24"/>
          <w:szCs w:val="24"/>
        </w:rPr>
        <w:t xml:space="preserve">Собственники нескольких судов, которыми причинен ущерб вследствие загрязнения, несут солидарную ответственность, если невозможно определить степень ответственности каждого.</w:t>
      </w:r>
    </w:p>
    <w:p>
      <w:pPr>
        <w:spacing w:after="60" w:before="200"/>
        <w:ind w:firstLine="567"/>
        <w:jc w:val="left"/>
      </w:pPr>
      <w:r>
        <w:rPr>
          <w:rFonts w:ascii="Arial" w:cs="Arial" w:eastAsia="Arial" w:hAnsi="Arial"/>
          <w:b/>
          <w:bCs/>
          <w:sz w:val="24"/>
          <w:szCs w:val="24"/>
        </w:rPr>
        <w:t xml:space="preserve">Статья 244. Ограничение ответственности</w:t>
      </w:r>
    </w:p>
    <w:p>
      <w:pPr>
        <w:spacing w:after="60"/>
        <w:ind w:firstLine="567"/>
        <w:jc w:val="both"/>
      </w:pPr>
      <w:r>
        <w:rPr>
          <w:rFonts w:ascii="Arial" w:cs="Arial" w:eastAsia="Arial" w:hAnsi="Arial"/>
          <w:sz w:val="24"/>
          <w:szCs w:val="24"/>
        </w:rPr>
        <w:t xml:space="preserve">1. Ответственность собственника судна за ущерб, причиненный загрязнением в результате единичного инцидента, может быть ограничена суммой, установленной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При отсутствии таких международных договоров в отношении конкретного требования предел ответственности определяется законодательством государства, в морской акватории которого нанесен ущерб, но не может превышать лимиты, установленные </w:t>
      </w:r>
      <w:hyperlink w:history="1" r:id="rIdpzajsdjvpffltgwng3ynm">
        <w:r>
          <w:rPr>
            <w:rFonts w:ascii="Arial" w:cs="Arial" w:eastAsia="Arial" w:hAnsi="Arial"/>
            <w:color w:val="1D4ED8"/>
            <w:sz w:val="24"/>
            <w:szCs w:val="24"/>
            <w:u w:val="single"/>
          </w:rPr>
          <w:t xml:space="preserve">статьей 277</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245. Фонд ограничения ответственности</w:t>
      </w:r>
    </w:p>
    <w:p>
      <w:pPr>
        <w:spacing w:after="60"/>
        <w:ind w:firstLine="567"/>
        <w:jc w:val="both"/>
      </w:pPr>
      <w:r>
        <w:rPr>
          <w:rFonts w:ascii="Arial" w:cs="Arial" w:eastAsia="Arial" w:hAnsi="Arial"/>
          <w:sz w:val="24"/>
          <w:szCs w:val="24"/>
        </w:rPr>
        <w:t xml:space="preserve">1. В целях ограничения ответственности за ущерб, причиненный загрязнением, в соответствии со </w:t>
      </w:r>
      <w:hyperlink w:history="1" r:id="rIdlw5kexlvxkpsoccn8hate">
        <w:r>
          <w:rPr>
            <w:rFonts w:ascii="Arial" w:cs="Arial" w:eastAsia="Arial" w:hAnsi="Arial"/>
            <w:color w:val="1D4ED8"/>
            <w:sz w:val="24"/>
            <w:szCs w:val="24"/>
            <w:u w:val="single"/>
          </w:rPr>
          <w:t xml:space="preserve">статьей 244</w:t>
        </w:r>
      </w:hyperlink>
      <w:r>
        <w:rPr>
          <w:rFonts w:ascii="Arial" w:cs="Arial" w:eastAsia="Arial" w:hAnsi="Arial"/>
          <w:sz w:val="24"/>
          <w:szCs w:val="24"/>
        </w:rPr>
        <w:t xml:space="preserve"> настоящего Кодекса собственник судна должен создать в суде, где ему предъявлено требование о возмещении ущерба, ограничительный фонд, равный пределу его ответственности, путем перечисления денег (депозита) или предоставления иного обеспечения, признаваемого судом приемлемым и достаточным.</w:t>
      </w:r>
    </w:p>
    <w:p>
      <w:pPr>
        <w:spacing w:after="60"/>
        <w:ind w:firstLine="567"/>
        <w:jc w:val="both"/>
      </w:pPr>
      <w:r>
        <w:rPr>
          <w:rFonts w:ascii="Arial" w:cs="Arial" w:eastAsia="Arial" w:hAnsi="Arial"/>
          <w:sz w:val="24"/>
          <w:szCs w:val="24"/>
        </w:rPr>
        <w:t xml:space="preserve">2. Если до распределения фонда ограничения ответственности собственник судна или страховщик возместил ущерб, причиненный загрязнением, он приобретает в пределах уплаченной суммы права, которые в соответствии с настоящей главой принадлежали бы лицу, получившему возмещение.</w:t>
      </w:r>
    </w:p>
    <w:p>
      <w:pPr>
        <w:spacing w:after="60"/>
        <w:ind w:firstLine="567"/>
        <w:jc w:val="both"/>
      </w:pPr>
      <w:r>
        <w:rPr>
          <w:rFonts w:ascii="Arial" w:cs="Arial" w:eastAsia="Arial" w:hAnsi="Arial"/>
          <w:sz w:val="24"/>
          <w:szCs w:val="24"/>
        </w:rPr>
        <w:t xml:space="preserve">3. Намеренные расходы и потери, поскольку они были целесообразны и осуществлены собственником судна добровольно с целью избежать причинения ущерба загрязнением или уменьшить размер такого ущерба, дают ему такие же права по отношению к фонду ограничения ответственности, какие имеют другие кредиторы.</w:t>
      </w:r>
    </w:p>
    <w:p>
      <w:pPr>
        <w:spacing w:after="60"/>
        <w:ind w:firstLine="567"/>
        <w:jc w:val="both"/>
      </w:pPr>
      <w:r>
        <w:rPr>
          <w:rFonts w:ascii="Arial" w:cs="Arial" w:eastAsia="Arial" w:hAnsi="Arial"/>
          <w:sz w:val="24"/>
          <w:szCs w:val="24"/>
        </w:rPr>
        <w:t xml:space="preserve">4. Правила, установленные в настоящей статье, применяются также к судам, перевозящим наливом в качестве груза более чем 2000 тонн нефти, в том числе нефти, используемой в качестве бункерного топлива, заходящим в морской порт или выходящим из него, либо прибывающим к прибрежному сооружению в территориальном море или отходящим от такого прибрежного сооружения.</w:t>
      </w:r>
    </w:p>
    <w:p>
      <w:pPr>
        <w:spacing w:after="60"/>
        <w:ind w:firstLine="567"/>
        <w:jc w:val="both"/>
      </w:pPr>
      <w:r>
        <w:rPr>
          <w:rFonts w:ascii="Arial" w:cs="Arial" w:eastAsia="Arial" w:hAnsi="Arial"/>
          <w:sz w:val="24"/>
          <w:szCs w:val="24"/>
        </w:rPr>
        <w:t xml:space="preserve">5. Требования к качеству, составу и экологической безопасности бункерного топлива определяются настоящим Кодексом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6. Обязательства собственника судна могут быть исполнены уполномоченным представителем собственника судна или владельцем судна, в том числе фрахтователем судна по бербоут-чартеру.</w:t>
      </w:r>
    </w:p>
    <w:p>
      <w:pPr>
        <w:spacing w:after="60" w:before="200"/>
        <w:ind w:firstLine="567"/>
        <w:jc w:val="left"/>
      </w:pPr>
      <w:r>
        <w:rPr>
          <w:rFonts w:ascii="Arial" w:cs="Arial" w:eastAsia="Arial" w:hAnsi="Arial"/>
          <w:b/>
          <w:bCs/>
          <w:sz w:val="24"/>
          <w:szCs w:val="24"/>
        </w:rPr>
        <w:t xml:space="preserve">Статья 246. Предъявление иска</w:t>
      </w:r>
    </w:p>
    <w:p>
      <w:pPr>
        <w:spacing w:after="60"/>
        <w:ind w:firstLine="567"/>
        <w:jc w:val="both"/>
      </w:pPr>
      <w:r>
        <w:rPr>
          <w:rFonts w:ascii="Arial" w:cs="Arial" w:eastAsia="Arial" w:hAnsi="Arial"/>
          <w:sz w:val="24"/>
          <w:szCs w:val="24"/>
        </w:rPr>
        <w:t xml:space="preserve">1. Иск о возмещении ущерба, причиненного загрязнением, может быть предъявлен собственнику судна только в соответствии с положениями настоящей главы.</w:t>
      </w:r>
    </w:p>
    <w:p>
      <w:pPr>
        <w:spacing w:after="60"/>
        <w:ind w:firstLine="567"/>
        <w:jc w:val="both"/>
      </w:pPr>
      <w:r>
        <w:rPr>
          <w:rFonts w:ascii="Arial" w:cs="Arial" w:eastAsia="Arial" w:hAnsi="Arial"/>
          <w:sz w:val="24"/>
          <w:szCs w:val="24"/>
        </w:rPr>
        <w:t xml:space="preserve">2. При условии соблюдения положения части 3 настоящей статьи иск о возмещении ущерба, причиненного загрязнением, на основании настоящей главы или на иных основаниях не может быть предъявлен:</w:t>
      </w:r>
    </w:p>
    <w:p>
      <w:pPr>
        <w:spacing w:after="60"/>
        <w:ind w:firstLine="567"/>
        <w:jc w:val="both"/>
      </w:pPr>
      <w:r>
        <w:rPr>
          <w:rFonts w:ascii="Arial" w:cs="Arial" w:eastAsia="Arial" w:hAnsi="Arial"/>
          <w:sz w:val="24"/>
          <w:szCs w:val="24"/>
        </w:rPr>
        <w:t xml:space="preserve">1) работникам, в том числе членам экипажа, агентам собственника судна;</w:t>
      </w:r>
    </w:p>
    <w:p>
      <w:pPr>
        <w:spacing w:after="60"/>
        <w:ind w:firstLine="567"/>
        <w:jc w:val="both"/>
      </w:pPr>
      <w:r>
        <w:rPr>
          <w:rFonts w:ascii="Arial" w:cs="Arial" w:eastAsia="Arial" w:hAnsi="Arial"/>
          <w:sz w:val="24"/>
          <w:szCs w:val="24"/>
        </w:rPr>
        <w:t xml:space="preserve">2) лоцману, любому другому лицу, которое, не являясь членом экипажа, выполняет работу на судне;</w:t>
      </w:r>
    </w:p>
    <w:p>
      <w:pPr>
        <w:spacing w:after="60"/>
        <w:ind w:firstLine="567"/>
        <w:jc w:val="both"/>
      </w:pPr>
      <w:r>
        <w:rPr>
          <w:rFonts w:ascii="Arial" w:cs="Arial" w:eastAsia="Arial" w:hAnsi="Arial"/>
          <w:sz w:val="24"/>
          <w:szCs w:val="24"/>
        </w:rPr>
        <w:t xml:space="preserve">3) фрахтователю, в том числе фрахтователю по бербоут-чартеру;</w:t>
      </w:r>
    </w:p>
    <w:p>
      <w:pPr>
        <w:spacing w:after="60"/>
        <w:ind w:firstLine="567"/>
        <w:jc w:val="both"/>
      </w:pPr>
      <w:r>
        <w:rPr>
          <w:rFonts w:ascii="Arial" w:cs="Arial" w:eastAsia="Arial" w:hAnsi="Arial"/>
          <w:sz w:val="24"/>
          <w:szCs w:val="24"/>
        </w:rPr>
        <w:t xml:space="preserve">4) любому лицу, выполнявшему спасательную операцию с согласия собственника судна или по указанию компетентных органов;</w:t>
      </w:r>
    </w:p>
    <w:p>
      <w:pPr>
        <w:spacing w:after="60"/>
        <w:ind w:firstLine="567"/>
        <w:jc w:val="both"/>
      </w:pPr>
      <w:r>
        <w:rPr>
          <w:rFonts w:ascii="Arial" w:cs="Arial" w:eastAsia="Arial" w:hAnsi="Arial"/>
          <w:sz w:val="24"/>
          <w:szCs w:val="24"/>
        </w:rPr>
        <w:t xml:space="preserve">5) любому лицу, принимавшему предупредительные меры;</w:t>
      </w:r>
    </w:p>
    <w:p>
      <w:pPr>
        <w:spacing w:after="60"/>
        <w:ind w:firstLine="567"/>
        <w:jc w:val="both"/>
      </w:pPr>
      <w:r>
        <w:rPr>
          <w:rFonts w:ascii="Arial" w:cs="Arial" w:eastAsia="Arial" w:hAnsi="Arial"/>
          <w:sz w:val="24"/>
          <w:szCs w:val="24"/>
        </w:rPr>
        <w:t xml:space="preserve">6) работникам и агентам лиц, указанных в пунктах 3-5 части 2 настоящей статьи, если ущерб не является результатом их действий или бездействия, совершенных умышленно или по грубой неосторожности.</w:t>
      </w:r>
    </w:p>
    <w:p>
      <w:pPr>
        <w:spacing w:after="60"/>
        <w:ind w:firstLine="567"/>
        <w:jc w:val="both"/>
      </w:pPr>
      <w:r>
        <w:rPr>
          <w:rFonts w:ascii="Arial" w:cs="Arial" w:eastAsia="Arial" w:hAnsi="Arial"/>
          <w:sz w:val="24"/>
          <w:szCs w:val="24"/>
        </w:rPr>
        <w:t xml:space="preserve">3. Положения настоящей статьи не препятствуют предъявлению собственником судна регрессного иска третьим лицам.</w:t>
      </w:r>
    </w:p>
    <w:p>
      <w:pPr>
        <w:spacing w:after="60" w:before="200"/>
        <w:ind w:firstLine="567"/>
        <w:jc w:val="left"/>
      </w:pPr>
      <w:r>
        <w:rPr>
          <w:rFonts w:ascii="Arial" w:cs="Arial" w:eastAsia="Arial" w:hAnsi="Arial"/>
          <w:b/>
          <w:bCs/>
          <w:sz w:val="24"/>
          <w:szCs w:val="24"/>
        </w:rPr>
        <w:t xml:space="preserve">Статья 247. Обеспечение ответственности</w:t>
      </w:r>
    </w:p>
    <w:p>
      <w:pPr>
        <w:spacing w:after="60"/>
        <w:ind w:firstLine="567"/>
        <w:jc w:val="both"/>
      </w:pPr>
      <w:r>
        <w:rPr>
          <w:rFonts w:ascii="Arial" w:cs="Arial" w:eastAsia="Arial" w:hAnsi="Arial"/>
          <w:sz w:val="24"/>
          <w:szCs w:val="24"/>
        </w:rPr>
        <w:t xml:space="preserve">1. Собственник судна, перевозящего наливом в качестве груза более 2000 тонн нефти либо нефтепродуктов, должен застраховать или иным образом (получением банковской либо другой гарантии) обеспечить свою ответственность за ущерб, причиняемый загрязнением, на сумму, равную пределу его ответственности, согласно </w:t>
      </w:r>
      <w:hyperlink w:history="1" r:id="rIdloeewkxozg0mbhfbr41sl">
        <w:r>
          <w:rPr>
            <w:rFonts w:ascii="Arial" w:cs="Arial" w:eastAsia="Arial" w:hAnsi="Arial"/>
            <w:color w:val="1D4ED8"/>
            <w:sz w:val="24"/>
            <w:szCs w:val="24"/>
            <w:u w:val="single"/>
          </w:rPr>
          <w:t xml:space="preserve">статье 244</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Иск о возмещении ущерба, причиненного загрязнением нефтью или нефтепродуктами, может быть предъявлен непосредственно страховщику ответственности собственника судна или иному лицу, предоставившему обеспечение ответственности собственника судна.</w:t>
      </w:r>
    </w:p>
    <w:p>
      <w:pPr>
        <w:spacing w:after="60"/>
        <w:ind w:firstLine="567"/>
        <w:jc w:val="both"/>
      </w:pPr>
      <w:r>
        <w:rPr>
          <w:rFonts w:ascii="Arial" w:cs="Arial" w:eastAsia="Arial" w:hAnsi="Arial"/>
          <w:sz w:val="24"/>
          <w:szCs w:val="24"/>
        </w:rPr>
        <w:t xml:space="preserve">3. По требованию ответчика по иску, указанному в части 2 настоящей статьи, собственник судна должен быть привлечен к участию в деле в качестве соответчика.</w:t>
      </w:r>
    </w:p>
    <w:p>
      <w:pPr>
        <w:spacing w:after="60" w:before="200"/>
        <w:ind w:firstLine="567"/>
        <w:jc w:val="left"/>
      </w:pPr>
      <w:r>
        <w:rPr>
          <w:rFonts w:ascii="Arial" w:cs="Arial" w:eastAsia="Arial" w:hAnsi="Arial"/>
          <w:b/>
          <w:bCs/>
          <w:sz w:val="24"/>
          <w:szCs w:val="24"/>
        </w:rPr>
        <w:t xml:space="preserve">Статья 248. Свидетельство об обеспечении ответственности</w:t>
      </w:r>
    </w:p>
    <w:p>
      <w:pPr>
        <w:spacing w:after="60"/>
        <w:ind w:firstLine="567"/>
        <w:jc w:val="both"/>
      </w:pPr>
      <w:r>
        <w:rPr>
          <w:rFonts w:ascii="Arial" w:cs="Arial" w:eastAsia="Arial" w:hAnsi="Arial"/>
          <w:sz w:val="24"/>
          <w:szCs w:val="24"/>
        </w:rPr>
        <w:t xml:space="preserve">1. На борту судна, перевозящего наливом в качестве груза более 2000 тонн нефти или нефтепродуктов, должно находиться свидетельство, удостоверяющее, что ответственность собственника судна за ущерб, причиняемый загрязнением нефтью или нефтепродуктами, обеспечена в соответствии со </w:t>
      </w:r>
      <w:hyperlink w:history="1" r:id="rIdimijlubuerlk0xk8qpxl_">
        <w:r>
          <w:rPr>
            <w:rFonts w:ascii="Arial" w:cs="Arial" w:eastAsia="Arial" w:hAnsi="Arial"/>
            <w:color w:val="1D4ED8"/>
            <w:sz w:val="24"/>
            <w:szCs w:val="24"/>
            <w:u w:val="single"/>
          </w:rPr>
          <w:t xml:space="preserve">статьей 247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Порядок выдачи и проверки свидетельства, указанного в части 1 настоящей статьи, устанавливается уполномоченным государственным органом в области экономики и коммерции. Признание свидетельств, выданных компетентными органами иностранных государств, осуществляется морской администрацией Кыргызской Республики в соответствии со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Невыполнение обязанности по наличию свидетельства влечет ограничение права любого судна, перевозящего наливом в качестве груза более 2000 тонн нефти, на заход в порт или выход из него, либо прибытие к прибрежному сооружению в территориальном море, а также проведение погрузочно-разгрузочных операций.</w:t>
      </w:r>
    </w:p>
    <w:p>
      <w:pPr>
        <w:spacing w:after="60" w:before="200"/>
        <w:ind w:firstLine="567"/>
        <w:jc w:val="left"/>
      </w:pPr>
      <w:r>
        <w:rPr>
          <w:rFonts w:ascii="Arial" w:cs="Arial" w:eastAsia="Arial" w:hAnsi="Arial"/>
          <w:b/>
          <w:bCs/>
          <w:sz w:val="24"/>
          <w:szCs w:val="24"/>
        </w:rPr>
        <w:t xml:space="preserve">Статья 249. Другие положения Кодекса, применяемые при установлении ответственности за ущерб, причиненный загрязнением</w:t>
      </w:r>
    </w:p>
    <w:p>
      <w:pPr>
        <w:spacing w:after="60"/>
        <w:ind w:firstLine="567"/>
        <w:jc w:val="both"/>
      </w:pPr>
      <w:r>
        <w:rPr>
          <w:rFonts w:ascii="Arial" w:cs="Arial" w:eastAsia="Arial" w:hAnsi="Arial"/>
          <w:sz w:val="24"/>
          <w:szCs w:val="24"/>
        </w:rPr>
        <w:t xml:space="preserve">При установлении предусмотренной настоящей главой ответственности за ущерб, причиненный загрязнением, применяются также статьи </w:t>
      </w:r>
      <w:hyperlink w:history="1" r:id="rIdnhzhizp49yl5h9c75ijub">
        <w:r>
          <w:rPr>
            <w:rFonts w:ascii="Arial" w:cs="Arial" w:eastAsia="Arial" w:hAnsi="Arial"/>
            <w:color w:val="1D4ED8"/>
            <w:sz w:val="24"/>
            <w:szCs w:val="24"/>
            <w:u w:val="single"/>
          </w:rPr>
          <w:t xml:space="preserve">275</w:t>
        </w:r>
      </w:hyperlink>
      <w:r>
        <w:rPr>
          <w:rFonts w:ascii="Arial" w:cs="Arial" w:eastAsia="Arial" w:hAnsi="Arial"/>
          <w:sz w:val="24"/>
          <w:szCs w:val="24"/>
        </w:rPr>
        <w:t xml:space="preserve">, </w:t>
      </w:r>
      <w:hyperlink w:history="1" r:id="rIdndbvuze0rietxrxochdff">
        <w:r>
          <w:rPr>
            <w:rFonts w:ascii="Arial" w:cs="Arial" w:eastAsia="Arial" w:hAnsi="Arial"/>
            <w:color w:val="1D4ED8"/>
            <w:sz w:val="24"/>
            <w:szCs w:val="24"/>
            <w:u w:val="single"/>
          </w:rPr>
          <w:t xml:space="preserve">277</w:t>
        </w:r>
      </w:hyperlink>
      <w:r>
        <w:rPr>
          <w:rFonts w:ascii="Arial" w:cs="Arial" w:eastAsia="Arial" w:hAnsi="Arial"/>
          <w:sz w:val="24"/>
          <w:szCs w:val="24"/>
        </w:rPr>
        <w:t xml:space="preserve"> и </w:t>
      </w:r>
      <w:hyperlink w:history="1" r:id="rIdjxydpapm3ogdmc6r1jwui">
        <w:r>
          <w:rPr>
            <w:rFonts w:ascii="Arial" w:cs="Arial" w:eastAsia="Arial" w:hAnsi="Arial"/>
            <w:color w:val="1D4ED8"/>
            <w:sz w:val="24"/>
            <w:szCs w:val="24"/>
            <w:u w:val="single"/>
          </w:rPr>
          <w:t xml:space="preserve">278</w:t>
        </w:r>
      </w:hyperlink>
      <w:r>
        <w:rPr>
          <w:rFonts w:ascii="Arial" w:cs="Arial" w:eastAsia="Arial" w:hAnsi="Arial"/>
          <w:sz w:val="24"/>
          <w:szCs w:val="24"/>
        </w:rPr>
        <w:t xml:space="preserve">, части 2 и 3 </w:t>
      </w:r>
      <w:hyperlink w:history="1" r:id="rIdw3jk8gbnzdlelvk7cz74r">
        <w:r>
          <w:rPr>
            <w:rFonts w:ascii="Arial" w:cs="Arial" w:eastAsia="Arial" w:hAnsi="Arial"/>
            <w:color w:val="1D4ED8"/>
            <w:sz w:val="24"/>
            <w:szCs w:val="24"/>
            <w:u w:val="single"/>
          </w:rPr>
          <w:t xml:space="preserve">статьи 279</w:t>
        </w:r>
      </w:hyperlink>
      <w:r>
        <w:rPr>
          <w:rFonts w:ascii="Arial" w:cs="Arial" w:eastAsia="Arial" w:hAnsi="Arial"/>
          <w:sz w:val="24"/>
          <w:szCs w:val="24"/>
        </w:rPr>
        <w:t xml:space="preserve"> и статьи </w:t>
      </w:r>
      <w:hyperlink w:history="1" r:id="rIdhgakqunmzvlnhnrdelcqd">
        <w:r>
          <w:rPr>
            <w:rFonts w:ascii="Arial" w:cs="Arial" w:eastAsia="Arial" w:hAnsi="Arial"/>
            <w:color w:val="1D4ED8"/>
            <w:sz w:val="24"/>
            <w:szCs w:val="24"/>
            <w:u w:val="single"/>
          </w:rPr>
          <w:t xml:space="preserve">280</w:t>
        </w:r>
      </w:hyperlink>
      <w:r>
        <w:rPr>
          <w:rFonts w:ascii="Arial" w:cs="Arial" w:eastAsia="Arial" w:hAnsi="Arial"/>
          <w:sz w:val="24"/>
          <w:szCs w:val="24"/>
        </w:rPr>
        <w:t xml:space="preserve">-</w:t>
      </w:r>
      <w:hyperlink w:history="1" r:id="rIdyp_2tmwfcvqryjnjbdx40">
        <w:r>
          <w:rPr>
            <w:rFonts w:ascii="Arial" w:cs="Arial" w:eastAsia="Arial" w:hAnsi="Arial"/>
            <w:color w:val="1D4ED8"/>
            <w:sz w:val="24"/>
            <w:szCs w:val="24"/>
            <w:u w:val="single"/>
          </w:rPr>
          <w:t xml:space="preserve">282</w:t>
        </w:r>
      </w:hyperlink>
      <w:r>
        <w:rPr>
          <w:rFonts w:ascii="Arial" w:cs="Arial" w:eastAsia="Arial" w:hAnsi="Arial"/>
          <w:sz w:val="24"/>
          <w:szCs w:val="24"/>
        </w:rPr>
        <w:t xml:space="preserve"> настоящего Кодекса.</w:t>
      </w:r>
    </w:p>
    <w:p>
      <w:pPr>
        <w:spacing w:after="200" w:before="200"/>
        <w:jc w:val="center"/>
      </w:pPr>
      <w:r>
        <w:rPr>
          <w:rFonts w:ascii="Arial" w:cs="Arial" w:eastAsia="Arial" w:hAnsi="Arial"/>
          <w:b/>
          <w:bCs/>
          <w:sz w:val="24"/>
          <w:szCs w:val="24"/>
        </w:rPr>
        <w:t xml:space="preserve">Глава 26. Обеспечение ответственности за удаление затонувших судов</w:t>
      </w:r>
    </w:p>
    <w:p>
      <w:pPr>
        <w:spacing w:after="60" w:before="200"/>
        <w:ind w:firstLine="567"/>
        <w:jc w:val="left"/>
      </w:pPr>
      <w:r>
        <w:rPr>
          <w:rFonts w:ascii="Arial" w:cs="Arial" w:eastAsia="Arial" w:hAnsi="Arial"/>
          <w:b/>
          <w:bCs/>
          <w:sz w:val="24"/>
          <w:szCs w:val="24"/>
        </w:rPr>
        <w:t xml:space="preserve">Статья 250. Страхование или иное финансовое обеспечение ответственности за удаление затонувших судов</w:t>
      </w:r>
    </w:p>
    <w:p>
      <w:pPr>
        <w:spacing w:after="60"/>
        <w:ind w:firstLine="567"/>
        <w:jc w:val="both"/>
      </w:pPr>
      <w:r>
        <w:rPr>
          <w:rFonts w:ascii="Arial" w:cs="Arial" w:eastAsia="Arial" w:hAnsi="Arial"/>
          <w:sz w:val="24"/>
          <w:szCs w:val="24"/>
        </w:rPr>
        <w:t xml:space="preserve">1. Собственник судна валовой вместимостью 300 единиц и более для покрытия своей ответственности за удаление затонувшего судна должен осуществить страхование или предоставить иное финансовое обеспечение такой ответственности в соответствии с требованиями Найробийской международной конвенции об удалении затонувших судов 2007 года.</w:t>
      </w:r>
    </w:p>
    <w:p>
      <w:pPr>
        <w:spacing w:after="60"/>
        <w:ind w:firstLine="567"/>
        <w:jc w:val="both"/>
      </w:pPr>
      <w:r>
        <w:rPr>
          <w:rFonts w:ascii="Arial" w:cs="Arial" w:eastAsia="Arial" w:hAnsi="Arial"/>
          <w:sz w:val="24"/>
          <w:szCs w:val="24"/>
        </w:rPr>
        <w:t xml:space="preserve">2. Любое требование о возмещении расходов на удаление затонувшего судна может быть предъявлено непосредственно к страховщику или иному лицу, предоставившему финансовое обеспечение ответственности собственника судна.</w:t>
      </w:r>
    </w:p>
    <w:p>
      <w:pPr>
        <w:spacing w:after="60" w:before="200"/>
        <w:ind w:firstLine="567"/>
        <w:jc w:val="left"/>
      </w:pPr>
      <w:r>
        <w:rPr>
          <w:rFonts w:ascii="Arial" w:cs="Arial" w:eastAsia="Arial" w:hAnsi="Arial"/>
          <w:b/>
          <w:bCs/>
          <w:sz w:val="24"/>
          <w:szCs w:val="24"/>
        </w:rPr>
        <w:t xml:space="preserve">Статья 251. Свидетельство о страховании или ином финансовом обеспечении ответственности за удаление затонувших судов</w:t>
      </w:r>
    </w:p>
    <w:p>
      <w:pPr>
        <w:spacing w:after="60"/>
        <w:ind w:firstLine="567"/>
        <w:jc w:val="both"/>
      </w:pPr>
      <w:r>
        <w:rPr>
          <w:rFonts w:ascii="Arial" w:cs="Arial" w:eastAsia="Arial" w:hAnsi="Arial"/>
          <w:sz w:val="24"/>
          <w:szCs w:val="24"/>
        </w:rPr>
        <w:t xml:space="preserve">1. Свидетельство о страховании или ином финансовом обеспечении ответственности за удаление затонувших судов, удостоверяющее наличие страхования или иного финансового обеспечения ответственности в соответствии с Найробийской международной конвенцией об удалении затонувших судов 2007 года, выдается в отношении каждого судна морской администрацией Кыргызской Республики при выполнении требований указанной Конвенции.</w:t>
      </w:r>
    </w:p>
    <w:p>
      <w:pPr>
        <w:spacing w:after="60"/>
        <w:ind w:firstLine="567"/>
        <w:jc w:val="both"/>
      </w:pPr>
      <w:r>
        <w:rPr>
          <w:rFonts w:ascii="Arial" w:cs="Arial" w:eastAsia="Arial" w:hAnsi="Arial"/>
          <w:sz w:val="24"/>
          <w:szCs w:val="24"/>
        </w:rPr>
        <w:t xml:space="preserve">2. Условия, порядок выдачи и проверки свидетельства, указанного в настоящей статье, определяются правилами, утвержденными морской администрацией Кыргызской Республики или уполномоченным государственным органом в области экономики и коммерции.</w:t>
      </w:r>
    </w:p>
    <w:p>
      <w:pPr>
        <w:spacing w:after="60"/>
        <w:ind w:firstLine="567"/>
        <w:jc w:val="both"/>
      </w:pPr>
      <w:r>
        <w:rPr>
          <w:rFonts w:ascii="Arial" w:cs="Arial" w:eastAsia="Arial" w:hAnsi="Arial"/>
          <w:sz w:val="24"/>
          <w:szCs w:val="24"/>
        </w:rPr>
        <w:t xml:space="preserve">3. Организация и проведение проверки свидетельства, указанного в настоящей статье, осуществляются в рамках государственного контроля и технического надзора за судами под Государственным флагом Кыргызской Республики.</w:t>
      </w:r>
    </w:p>
    <w:p>
      <w:pPr>
        <w:spacing w:after="60"/>
        <w:ind w:firstLine="567"/>
        <w:jc w:val="both"/>
      </w:pPr>
      <w:r>
        <w:rPr>
          <w:rFonts w:ascii="Arial" w:cs="Arial" w:eastAsia="Arial" w:hAnsi="Arial"/>
          <w:sz w:val="24"/>
          <w:szCs w:val="24"/>
        </w:rPr>
        <w:t xml:space="preserve">4. Свидетельства, выданные компетентными органами других государств - участников Найробийской международной конвенции об удалении затонувших судов 2007 года, признаются наравне со свидетельствами, выданными в Кыргызской Республике.</w:t>
      </w:r>
    </w:p>
    <w:p>
      <w:pPr>
        <w:spacing w:after="200" w:before="200"/>
        <w:jc w:val="center"/>
      </w:pPr>
      <w:r>
        <w:rPr>
          <w:rFonts w:ascii="Arial" w:cs="Arial" w:eastAsia="Arial" w:hAnsi="Arial"/>
          <w:b/>
          <w:bCs/>
          <w:sz w:val="24"/>
          <w:szCs w:val="24"/>
        </w:rPr>
        <w:t xml:space="preserve">Глава 27. Спасание судов и другого имущества</w:t>
      </w:r>
    </w:p>
    <w:p>
      <w:pPr>
        <w:spacing w:after="60" w:before="200"/>
        <w:ind w:firstLine="567"/>
        <w:jc w:val="left"/>
      </w:pPr>
      <w:r>
        <w:rPr>
          <w:rFonts w:ascii="Arial" w:cs="Arial" w:eastAsia="Arial" w:hAnsi="Arial"/>
          <w:b/>
          <w:bCs/>
          <w:sz w:val="24"/>
          <w:szCs w:val="24"/>
        </w:rPr>
        <w:t xml:space="preserve">Статья 252. Сфера применения настоящей главы</w:t>
      </w:r>
    </w:p>
    <w:p>
      <w:pPr>
        <w:spacing w:after="60"/>
        <w:ind w:firstLine="567"/>
        <w:jc w:val="both"/>
      </w:pPr>
      <w:r>
        <w:rPr>
          <w:rFonts w:ascii="Arial" w:cs="Arial" w:eastAsia="Arial" w:hAnsi="Arial"/>
          <w:sz w:val="24"/>
          <w:szCs w:val="24"/>
        </w:rPr>
        <w:t xml:space="preserve">1. Правила, установленные настоящей главой, применяются в отношении спасания находившихся в опасности морских судов, а также спасания морскими судами судов внутреннего плавания, любых плавающих и буксируемых объектов независимо от того, в каких водах была оказана помощь по спасанию.</w:t>
      </w:r>
    </w:p>
    <w:p>
      <w:pPr>
        <w:spacing w:after="60"/>
        <w:ind w:firstLine="567"/>
        <w:jc w:val="both"/>
      </w:pPr>
      <w:r>
        <w:rPr>
          <w:rFonts w:ascii="Arial" w:cs="Arial" w:eastAsia="Arial" w:hAnsi="Arial"/>
          <w:sz w:val="24"/>
          <w:szCs w:val="24"/>
        </w:rPr>
        <w:t xml:space="preserve">2. Для целей настоящей главы:</w:t>
      </w:r>
    </w:p>
    <w:p>
      <w:pPr>
        <w:spacing w:after="60"/>
        <w:ind w:firstLine="567"/>
        <w:jc w:val="both"/>
      </w:pPr>
      <w:r>
        <w:rPr>
          <w:rFonts w:ascii="Arial" w:cs="Arial" w:eastAsia="Arial" w:hAnsi="Arial"/>
          <w:sz w:val="24"/>
          <w:szCs w:val="24"/>
        </w:rPr>
        <w:t xml:space="preserve">1) спасательной операцией является любое действие или любая деятельность, предпринимаемые для оказания помощи любому судну или другому имуществу, находящимся в опасности в судоходных водах или в любых других водах;</w:t>
      </w:r>
    </w:p>
    <w:p>
      <w:pPr>
        <w:spacing w:after="60"/>
        <w:ind w:firstLine="567"/>
        <w:jc w:val="both"/>
      </w:pPr>
      <w:r>
        <w:rPr>
          <w:rFonts w:ascii="Arial" w:cs="Arial" w:eastAsia="Arial" w:hAnsi="Arial"/>
          <w:sz w:val="24"/>
          <w:szCs w:val="24"/>
        </w:rPr>
        <w:t xml:space="preserve">2) имуществом является не прикрепленное постоянно и преднамеренно к побережью имущество, а также фрахт на риске;</w:t>
      </w:r>
    </w:p>
    <w:p>
      <w:pPr>
        <w:spacing w:after="60"/>
        <w:ind w:firstLine="567"/>
        <w:jc w:val="both"/>
      </w:pPr>
      <w:r>
        <w:rPr>
          <w:rFonts w:ascii="Arial" w:cs="Arial" w:eastAsia="Arial" w:hAnsi="Arial"/>
          <w:sz w:val="24"/>
          <w:szCs w:val="24"/>
        </w:rPr>
        <w:t xml:space="preserve">3) ущербом окружающей среде является значительный ущерб, причиненный здоровью человека или морской флоре и фауне или ресурсам в прибрежных и внутренних водах либо в прилегающих к ним районах загрязнением, пожаром, взрывом или другими подобными крупными инцидентами.</w:t>
      </w:r>
    </w:p>
    <w:p>
      <w:pPr>
        <w:spacing w:after="60"/>
        <w:ind w:firstLine="567"/>
        <w:jc w:val="both"/>
      </w:pPr>
      <w:r>
        <w:rPr>
          <w:rFonts w:ascii="Arial" w:cs="Arial" w:eastAsia="Arial" w:hAnsi="Arial"/>
          <w:sz w:val="24"/>
          <w:szCs w:val="24"/>
        </w:rPr>
        <w:t xml:space="preserve">3. Правила, установленные настоящей главой, также распространяются на государственные некоммерческие суда Кыргызской Республики.</w:t>
      </w:r>
    </w:p>
    <w:p>
      <w:pPr>
        <w:spacing w:after="60"/>
        <w:ind w:firstLine="567"/>
        <w:jc w:val="both"/>
      </w:pPr>
      <w:r>
        <w:rPr>
          <w:rFonts w:ascii="Arial" w:cs="Arial" w:eastAsia="Arial" w:hAnsi="Arial"/>
          <w:sz w:val="24"/>
          <w:szCs w:val="24"/>
        </w:rPr>
        <w:t xml:space="preserve">4. Положения настоящей главы не применяются в отношении спасания закрепленных или плавающих платформ, прибрежных буровых установок, если такие платформы и установки находятся в местах проведения работ по изысканию, разработке или эксплуатации минеральных ресурсов морского дна.</w:t>
      </w:r>
    </w:p>
    <w:p>
      <w:pPr>
        <w:spacing w:after="60"/>
        <w:ind w:firstLine="567"/>
        <w:jc w:val="both"/>
      </w:pPr>
      <w:r>
        <w:rPr>
          <w:rFonts w:ascii="Arial" w:cs="Arial" w:eastAsia="Arial" w:hAnsi="Arial"/>
          <w:sz w:val="24"/>
          <w:szCs w:val="24"/>
        </w:rPr>
        <w:t xml:space="preserve">5. Ни одно из положений настоящей главы не может быть использовано без согласия государства в качестве основания для изъятия, ареста или задержания некоммерческих грузов, находящихся в собственности государства и обладающих при проведении спасательных операций суверенным иммунитетом согласно принципам международного права.</w:t>
      </w:r>
    </w:p>
    <w:p>
      <w:pPr>
        <w:spacing w:after="60" w:before="200"/>
        <w:ind w:firstLine="567"/>
        <w:jc w:val="left"/>
      </w:pPr>
      <w:r>
        <w:rPr>
          <w:rFonts w:ascii="Arial" w:cs="Arial" w:eastAsia="Arial" w:hAnsi="Arial"/>
          <w:b/>
          <w:bCs/>
          <w:sz w:val="24"/>
          <w:szCs w:val="24"/>
        </w:rPr>
        <w:t xml:space="preserve">Статья 253. Обязанности спасателя, владельца судна и капитана судна</w:t>
      </w:r>
    </w:p>
    <w:p>
      <w:pPr>
        <w:spacing w:after="60"/>
        <w:ind w:firstLine="567"/>
        <w:jc w:val="both"/>
      </w:pPr>
      <w:r>
        <w:rPr>
          <w:rFonts w:ascii="Arial" w:cs="Arial" w:eastAsia="Arial" w:hAnsi="Arial"/>
          <w:sz w:val="24"/>
          <w:szCs w:val="24"/>
        </w:rPr>
        <w:t xml:space="preserve">1. По отношению к владельцу находящегося в опасности судна или владельцу находящегося в опасности другого имущества спасатель обязан:</w:t>
      </w:r>
    </w:p>
    <w:p>
      <w:pPr>
        <w:spacing w:after="60"/>
        <w:ind w:firstLine="567"/>
        <w:jc w:val="both"/>
      </w:pPr>
      <w:r>
        <w:rPr>
          <w:rFonts w:ascii="Arial" w:cs="Arial" w:eastAsia="Arial" w:hAnsi="Arial"/>
          <w:sz w:val="24"/>
          <w:szCs w:val="24"/>
        </w:rPr>
        <w:t xml:space="preserve">1) осуществлять спасательные операции с должной заботой;</w:t>
      </w:r>
    </w:p>
    <w:p>
      <w:pPr>
        <w:spacing w:after="60"/>
        <w:ind w:firstLine="567"/>
        <w:jc w:val="both"/>
      </w:pPr>
      <w:r>
        <w:rPr>
          <w:rFonts w:ascii="Arial" w:cs="Arial" w:eastAsia="Arial" w:hAnsi="Arial"/>
          <w:sz w:val="24"/>
          <w:szCs w:val="24"/>
        </w:rPr>
        <w:t xml:space="preserve">2) при выполнении обязанности, предусмотренной пунктом 1 части 1 настоящей статьи, проявлять должную заботу о предотвращении или уменьшении ущерба окружающей среде;</w:t>
      </w:r>
    </w:p>
    <w:p>
      <w:pPr>
        <w:spacing w:after="60"/>
        <w:ind w:firstLine="567"/>
        <w:jc w:val="both"/>
      </w:pPr>
      <w:r>
        <w:rPr>
          <w:rFonts w:ascii="Arial" w:cs="Arial" w:eastAsia="Arial" w:hAnsi="Arial"/>
          <w:sz w:val="24"/>
          <w:szCs w:val="24"/>
        </w:rPr>
        <w:t xml:space="preserve">3) обращаться за помощью к другим спасателям, когда этого разумно требуют обстоятельства;</w:t>
      </w:r>
    </w:p>
    <w:p>
      <w:pPr>
        <w:spacing w:after="60"/>
        <w:ind w:firstLine="567"/>
        <w:jc w:val="both"/>
      </w:pPr>
      <w:r>
        <w:rPr>
          <w:rFonts w:ascii="Arial" w:cs="Arial" w:eastAsia="Arial" w:hAnsi="Arial"/>
          <w:sz w:val="24"/>
          <w:szCs w:val="24"/>
        </w:rPr>
        <w:t xml:space="preserve">4) соглашаться на участие других спасателей, когда этого разумно требует капитан находящегося в опасности судна или его владелец либо владелец находящегося в опасности другого имущества, при условии, что такое требование является разумным и это не повлияет на размер вознаграждения первоначального спасателя.</w:t>
      </w:r>
    </w:p>
    <w:p>
      <w:pPr>
        <w:spacing w:after="60"/>
        <w:ind w:firstLine="567"/>
        <w:jc w:val="both"/>
      </w:pPr>
      <w:r>
        <w:rPr>
          <w:rFonts w:ascii="Arial" w:cs="Arial" w:eastAsia="Arial" w:hAnsi="Arial"/>
          <w:sz w:val="24"/>
          <w:szCs w:val="24"/>
        </w:rPr>
        <w:t xml:space="preserve">2. По отношению к спасателю капитан находящегося в опасности судна и его владелец или владелец находящегося в опасности другого имущества обязаны:</w:t>
      </w:r>
    </w:p>
    <w:p>
      <w:pPr>
        <w:spacing w:after="60"/>
        <w:ind w:firstLine="567"/>
        <w:jc w:val="both"/>
      </w:pPr>
      <w:r>
        <w:rPr>
          <w:rFonts w:ascii="Arial" w:cs="Arial" w:eastAsia="Arial" w:hAnsi="Arial"/>
          <w:sz w:val="24"/>
          <w:szCs w:val="24"/>
        </w:rPr>
        <w:t xml:space="preserve">1) в полной мере сотрудничать с ним в ходе спасательных операций;</w:t>
      </w:r>
    </w:p>
    <w:p>
      <w:pPr>
        <w:spacing w:after="60"/>
        <w:ind w:firstLine="567"/>
        <w:jc w:val="both"/>
      </w:pPr>
      <w:r>
        <w:rPr>
          <w:rFonts w:ascii="Arial" w:cs="Arial" w:eastAsia="Arial" w:hAnsi="Arial"/>
          <w:sz w:val="24"/>
          <w:szCs w:val="24"/>
        </w:rPr>
        <w:t xml:space="preserve">2) при выполнении обязанности, предусмотренной пунктом 2 части 1 настоящей статьи, проявлять должную заботу о предотвращении или уменьшении ущерба окружающей среде;</w:t>
      </w:r>
    </w:p>
    <w:p>
      <w:pPr>
        <w:spacing w:after="60"/>
        <w:ind w:firstLine="567"/>
        <w:jc w:val="both"/>
      </w:pPr>
      <w:r>
        <w:rPr>
          <w:rFonts w:ascii="Arial" w:cs="Arial" w:eastAsia="Arial" w:hAnsi="Arial"/>
          <w:sz w:val="24"/>
          <w:szCs w:val="24"/>
        </w:rPr>
        <w:t xml:space="preserve">3) принять судно или другое имущество после того, как оно доставлено в безопасное место, если этого разумно требует спасатель.</w:t>
      </w:r>
    </w:p>
    <w:p>
      <w:pPr>
        <w:spacing w:after="60" w:before="200"/>
        <w:ind w:firstLine="567"/>
        <w:jc w:val="left"/>
      </w:pPr>
      <w:r>
        <w:rPr>
          <w:rFonts w:ascii="Arial" w:cs="Arial" w:eastAsia="Arial" w:hAnsi="Arial"/>
          <w:b/>
          <w:bCs/>
          <w:sz w:val="24"/>
          <w:szCs w:val="24"/>
        </w:rPr>
        <w:t xml:space="preserve">Статья 254. Применение права при спасании</w:t>
      </w:r>
    </w:p>
    <w:p>
      <w:pPr>
        <w:spacing w:after="60"/>
        <w:ind w:firstLine="567"/>
        <w:jc w:val="both"/>
      </w:pPr>
      <w:r>
        <w:rPr>
          <w:rFonts w:ascii="Arial" w:cs="Arial" w:eastAsia="Arial" w:hAnsi="Arial"/>
          <w:sz w:val="24"/>
          <w:szCs w:val="24"/>
        </w:rPr>
        <w:t xml:space="preserve">1. Если спасавшее и спасенное суда плавают под флагом одного государства, независимо от места происшествия, вызвавшего необходимость спасания, применяется законодательство этого государства, если соглашением сторон не предусмотрено иное.</w:t>
      </w:r>
    </w:p>
    <w:p>
      <w:pPr>
        <w:spacing w:after="60"/>
        <w:ind w:firstLine="567"/>
        <w:jc w:val="both"/>
      </w:pPr>
      <w:r>
        <w:rPr>
          <w:rFonts w:ascii="Arial" w:cs="Arial" w:eastAsia="Arial" w:hAnsi="Arial"/>
          <w:sz w:val="24"/>
          <w:szCs w:val="24"/>
        </w:rPr>
        <w:t xml:space="preserve">2. При распределении вознаграждения за спасание между владельцем и экипажем, а также между членами экипажа спасавшего судна применяется законодательство государства, под флагом которого плавает это судно.</w:t>
      </w:r>
    </w:p>
    <w:p>
      <w:pPr>
        <w:spacing w:after="60" w:before="200"/>
        <w:ind w:firstLine="567"/>
        <w:jc w:val="left"/>
      </w:pPr>
      <w:r>
        <w:rPr>
          <w:rFonts w:ascii="Arial" w:cs="Arial" w:eastAsia="Arial" w:hAnsi="Arial"/>
          <w:b/>
          <w:bCs/>
          <w:sz w:val="24"/>
          <w:szCs w:val="24"/>
        </w:rPr>
        <w:t xml:space="preserve">Статья 255. Право на вознаграждение за спасание</w:t>
      </w:r>
    </w:p>
    <w:p>
      <w:pPr>
        <w:spacing w:after="60"/>
        <w:ind w:firstLine="567"/>
        <w:jc w:val="both"/>
      </w:pPr>
      <w:r>
        <w:rPr>
          <w:rFonts w:ascii="Arial" w:cs="Arial" w:eastAsia="Arial" w:hAnsi="Arial"/>
          <w:sz w:val="24"/>
          <w:szCs w:val="24"/>
        </w:rPr>
        <w:t xml:space="preserve">1. Давшие положительный результат действия по спасанию судна, находившихся на его борту грузов, почтовых отправлений, иного имущества, а также по сохранению фрахта и платы за перевозку пассажиров, багажа либо иного имущества, как и действия по предотвращению нанесения вреда окружающей среде, дают право на получение вознаграждения. Если попытки спасания не дали положительного результата и не принесли материальной пользы, право на вознаграждение утрачивается.</w:t>
      </w:r>
    </w:p>
    <w:p>
      <w:pPr>
        <w:spacing w:after="60"/>
        <w:ind w:firstLine="567"/>
        <w:jc w:val="both"/>
      </w:pPr>
      <w:r>
        <w:rPr>
          <w:rFonts w:ascii="Arial" w:cs="Arial" w:eastAsia="Arial" w:hAnsi="Arial"/>
          <w:sz w:val="24"/>
          <w:szCs w:val="24"/>
        </w:rPr>
        <w:t xml:space="preserve">2. За спасание людей вознаграждение не выплачивается.</w:t>
      </w:r>
    </w:p>
    <w:p>
      <w:pPr>
        <w:spacing w:after="60"/>
        <w:ind w:firstLine="567"/>
        <w:jc w:val="both"/>
      </w:pPr>
      <w:r>
        <w:rPr>
          <w:rFonts w:ascii="Arial" w:cs="Arial" w:eastAsia="Arial" w:hAnsi="Arial"/>
          <w:sz w:val="24"/>
          <w:szCs w:val="24"/>
        </w:rPr>
        <w:t xml:space="preserve">3. Лица, участвовавшие в спасании людей и одновременно оказавшие иные услуги, имеют право на вознаграждение, причитающееся за спасание судна или другого имущества либо за предотвращение или уменьшение вреда, наносимого окружающей среде.</w:t>
      </w:r>
    </w:p>
    <w:p>
      <w:pPr>
        <w:spacing w:after="60"/>
        <w:ind w:firstLine="567"/>
        <w:jc w:val="both"/>
      </w:pPr>
      <w:r>
        <w:rPr>
          <w:rFonts w:ascii="Arial" w:cs="Arial" w:eastAsia="Arial" w:hAnsi="Arial"/>
          <w:sz w:val="24"/>
          <w:szCs w:val="24"/>
        </w:rPr>
        <w:t xml:space="preserve">4. Вознаграждение выплачивается и в том случае, если судно, оказавшее услуги по спасанию, принадлежит владельцу спасенного судна.</w:t>
      </w:r>
    </w:p>
    <w:p>
      <w:pPr>
        <w:spacing w:after="60"/>
        <w:ind w:firstLine="567"/>
        <w:jc w:val="both"/>
      </w:pPr>
      <w:r>
        <w:rPr>
          <w:rFonts w:ascii="Arial" w:cs="Arial" w:eastAsia="Arial" w:hAnsi="Arial"/>
          <w:sz w:val="24"/>
          <w:szCs w:val="24"/>
        </w:rPr>
        <w:t xml:space="preserve">5. Вознаграждение за спасание предоставляется в виде денежных сумм, услуг или имущества.</w:t>
      </w:r>
    </w:p>
    <w:p>
      <w:pPr>
        <w:spacing w:after="60" w:before="200"/>
        <w:ind w:firstLine="567"/>
        <w:jc w:val="left"/>
      </w:pPr>
      <w:r>
        <w:rPr>
          <w:rFonts w:ascii="Arial" w:cs="Arial" w:eastAsia="Arial" w:hAnsi="Arial"/>
          <w:b/>
          <w:bCs/>
          <w:sz w:val="24"/>
          <w:szCs w:val="24"/>
        </w:rPr>
        <w:t xml:space="preserve">Статья 256. Договоры о спасании</w:t>
      </w:r>
    </w:p>
    <w:p>
      <w:pPr>
        <w:spacing w:after="60"/>
        <w:ind w:firstLine="567"/>
        <w:jc w:val="both"/>
      </w:pPr>
      <w:r>
        <w:rPr>
          <w:rFonts w:ascii="Arial" w:cs="Arial" w:eastAsia="Arial" w:hAnsi="Arial"/>
          <w:sz w:val="24"/>
          <w:szCs w:val="24"/>
        </w:rPr>
        <w:t xml:space="preserve">Капитан судна имеет право заключать договоры о спасании для осуществления спасательных операций от имени судовладельца. Капитан судна или судовладелец имеет право заключать такие договоры от имени владельца имущества, находящегося на борту судна.</w:t>
      </w:r>
    </w:p>
    <w:p>
      <w:pPr>
        <w:spacing w:after="60" w:before="200"/>
        <w:ind w:firstLine="567"/>
        <w:jc w:val="left"/>
      </w:pPr>
      <w:r>
        <w:rPr>
          <w:rFonts w:ascii="Arial" w:cs="Arial" w:eastAsia="Arial" w:hAnsi="Arial"/>
          <w:b/>
          <w:bCs/>
          <w:sz w:val="24"/>
          <w:szCs w:val="24"/>
        </w:rPr>
        <w:t xml:space="preserve">Статья 257. Запрет на спасание</w:t>
      </w:r>
    </w:p>
    <w:p>
      <w:pPr>
        <w:spacing w:after="60"/>
        <w:ind w:firstLine="567"/>
        <w:jc w:val="both"/>
      </w:pPr>
      <w:r>
        <w:rPr>
          <w:rFonts w:ascii="Arial" w:cs="Arial" w:eastAsia="Arial" w:hAnsi="Arial"/>
          <w:sz w:val="24"/>
          <w:szCs w:val="24"/>
        </w:rPr>
        <w:t xml:space="preserve">Если услуги по спасанию судна или другого имущества, которое не находится и не находилось на борту судна, были предоставлены вопреки запрету владельца или капитана судна либо владельца указанного имущества, вознаграждение за спасание не выплачивается.</w:t>
      </w:r>
    </w:p>
    <w:p>
      <w:pPr>
        <w:spacing w:after="60" w:before="200"/>
        <w:ind w:firstLine="567"/>
        <w:jc w:val="left"/>
      </w:pPr>
      <w:r>
        <w:rPr>
          <w:rFonts w:ascii="Arial" w:cs="Arial" w:eastAsia="Arial" w:hAnsi="Arial"/>
          <w:b/>
          <w:bCs/>
          <w:sz w:val="24"/>
          <w:szCs w:val="24"/>
        </w:rPr>
        <w:t xml:space="preserve">Статья 258. Размер вознаграждения</w:t>
      </w:r>
    </w:p>
    <w:p>
      <w:pPr>
        <w:spacing w:after="60"/>
        <w:ind w:firstLine="567"/>
        <w:jc w:val="both"/>
      </w:pPr>
      <w:r>
        <w:rPr>
          <w:rFonts w:ascii="Arial" w:cs="Arial" w:eastAsia="Arial" w:hAnsi="Arial"/>
          <w:sz w:val="24"/>
          <w:szCs w:val="24"/>
        </w:rPr>
        <w:t xml:space="preserve">1. Размер вознаграждения за спасание определяется соглашением сторон, а при его отсутствии - судом по завершении спасательных работ. Всякое соглашение о спасании, заключенное в момент и под влиянием опасности, по требованию одной из сторон может быть признано недействительным или изменено судом, если последний признает, что условия соглашения несправедливы.</w:t>
      </w:r>
    </w:p>
    <w:p>
      <w:pPr>
        <w:spacing w:after="60"/>
        <w:ind w:firstLine="567"/>
        <w:jc w:val="both"/>
      </w:pPr>
      <w:r>
        <w:rPr>
          <w:rFonts w:ascii="Arial" w:cs="Arial" w:eastAsia="Arial" w:hAnsi="Arial"/>
          <w:sz w:val="24"/>
          <w:szCs w:val="24"/>
        </w:rPr>
        <w:t xml:space="preserve">2. Размер вознаграждения за спасание может быть уменьшен или в вознаграждении может быть отказано, если необходимость спасания возникла по вине спасателей или они совершили иные противоправные действия.</w:t>
      </w:r>
    </w:p>
    <w:p>
      <w:pPr>
        <w:spacing w:after="60" w:before="200"/>
        <w:ind w:firstLine="567"/>
        <w:jc w:val="left"/>
      </w:pPr>
      <w:r>
        <w:rPr>
          <w:rFonts w:ascii="Arial" w:cs="Arial" w:eastAsia="Arial" w:hAnsi="Arial"/>
          <w:b/>
          <w:bCs/>
          <w:sz w:val="24"/>
          <w:szCs w:val="24"/>
        </w:rPr>
        <w:t xml:space="preserve">Статья 259. Критерии, используемые при установлении размера вознаграждения</w:t>
      </w:r>
    </w:p>
    <w:p>
      <w:pPr>
        <w:spacing w:after="60"/>
        <w:ind w:firstLine="567"/>
        <w:jc w:val="both"/>
      </w:pPr>
      <w:r>
        <w:rPr>
          <w:rFonts w:ascii="Arial" w:cs="Arial" w:eastAsia="Arial" w:hAnsi="Arial"/>
          <w:sz w:val="24"/>
          <w:szCs w:val="24"/>
        </w:rPr>
        <w:t xml:space="preserve">1. Размер вознаграждения за спасание устанавливается с учетом:</w:t>
      </w:r>
    </w:p>
    <w:p>
      <w:pPr>
        <w:spacing w:after="60"/>
        <w:ind w:firstLine="567"/>
        <w:jc w:val="both"/>
      </w:pPr>
      <w:r>
        <w:rPr>
          <w:rFonts w:ascii="Arial" w:cs="Arial" w:eastAsia="Arial" w:hAnsi="Arial"/>
          <w:sz w:val="24"/>
          <w:szCs w:val="24"/>
        </w:rPr>
        <w:t xml:space="preserve">1) стоимости спасенного судна и другого имущества;</w:t>
      </w:r>
    </w:p>
    <w:p>
      <w:pPr>
        <w:spacing w:after="60"/>
        <w:ind w:firstLine="567"/>
        <w:jc w:val="both"/>
      </w:pPr>
      <w:r>
        <w:rPr>
          <w:rFonts w:ascii="Arial" w:cs="Arial" w:eastAsia="Arial" w:hAnsi="Arial"/>
          <w:sz w:val="24"/>
          <w:szCs w:val="24"/>
        </w:rPr>
        <w:t xml:space="preserve">2) характера и степени опасности;</w:t>
      </w:r>
    </w:p>
    <w:p>
      <w:pPr>
        <w:spacing w:after="60"/>
        <w:ind w:firstLine="567"/>
        <w:jc w:val="both"/>
      </w:pPr>
      <w:r>
        <w:rPr>
          <w:rFonts w:ascii="Arial" w:cs="Arial" w:eastAsia="Arial" w:hAnsi="Arial"/>
          <w:sz w:val="24"/>
          <w:szCs w:val="24"/>
        </w:rPr>
        <w:t xml:space="preserve">3) мастерства и усилий спасателей по спасанию людей, судна, другого имущества, по предотвращению или уменьшению вреда, наносимого окружающей среде;</w:t>
      </w:r>
    </w:p>
    <w:p>
      <w:pPr>
        <w:spacing w:after="60"/>
        <w:ind w:firstLine="567"/>
        <w:jc w:val="both"/>
      </w:pPr>
      <w:r>
        <w:rPr>
          <w:rFonts w:ascii="Arial" w:cs="Arial" w:eastAsia="Arial" w:hAnsi="Arial"/>
          <w:sz w:val="24"/>
          <w:szCs w:val="24"/>
        </w:rPr>
        <w:t xml:space="preserve">4) степени достигнутого спасателями успеха;</w:t>
      </w:r>
    </w:p>
    <w:p>
      <w:pPr>
        <w:spacing w:after="60"/>
        <w:ind w:firstLine="567"/>
        <w:jc w:val="both"/>
      </w:pPr>
      <w:r>
        <w:rPr>
          <w:rFonts w:ascii="Arial" w:cs="Arial" w:eastAsia="Arial" w:hAnsi="Arial"/>
          <w:sz w:val="24"/>
          <w:szCs w:val="24"/>
        </w:rPr>
        <w:t xml:space="preserve">5) затраченного спасателями времени, понесенных ими расходов и убытков;</w:t>
      </w:r>
    </w:p>
    <w:p>
      <w:pPr>
        <w:spacing w:after="60"/>
        <w:ind w:firstLine="567"/>
        <w:jc w:val="both"/>
      </w:pPr>
      <w:r>
        <w:rPr>
          <w:rFonts w:ascii="Arial" w:cs="Arial" w:eastAsia="Arial" w:hAnsi="Arial"/>
          <w:sz w:val="24"/>
          <w:szCs w:val="24"/>
        </w:rPr>
        <w:t xml:space="preserve">6) оперативности в оказании услуг;</w:t>
      </w:r>
    </w:p>
    <w:p>
      <w:pPr>
        <w:spacing w:after="60"/>
        <w:ind w:firstLine="567"/>
        <w:jc w:val="both"/>
      </w:pPr>
      <w:r>
        <w:rPr>
          <w:rFonts w:ascii="Arial" w:cs="Arial" w:eastAsia="Arial" w:hAnsi="Arial"/>
          <w:sz w:val="24"/>
          <w:szCs w:val="24"/>
        </w:rPr>
        <w:t xml:space="preserve">7) риска ответственности, которому подвергались спасатели, и иных рисков, которым подвергались спасатели или их оборудование;</w:t>
      </w:r>
    </w:p>
    <w:p>
      <w:pPr>
        <w:spacing w:after="60"/>
        <w:ind w:firstLine="567"/>
        <w:jc w:val="both"/>
      </w:pPr>
      <w:r>
        <w:rPr>
          <w:rFonts w:ascii="Arial" w:cs="Arial" w:eastAsia="Arial" w:hAnsi="Arial"/>
          <w:sz w:val="24"/>
          <w:szCs w:val="24"/>
        </w:rPr>
        <w:t xml:space="preserve">8) наличия и использования судов, а также оборудования, предназначенных для спасательных операций;</w:t>
      </w:r>
    </w:p>
    <w:p>
      <w:pPr>
        <w:spacing w:after="60"/>
        <w:ind w:firstLine="567"/>
        <w:jc w:val="both"/>
      </w:pPr>
      <w:r>
        <w:rPr>
          <w:rFonts w:ascii="Arial" w:cs="Arial" w:eastAsia="Arial" w:hAnsi="Arial"/>
          <w:sz w:val="24"/>
          <w:szCs w:val="24"/>
        </w:rPr>
        <w:t xml:space="preserve">9) степени готовности, эффективности использования спасательного оборудования и его стоимости.</w:t>
      </w:r>
    </w:p>
    <w:p>
      <w:pPr>
        <w:spacing w:after="60"/>
        <w:ind w:firstLine="567"/>
        <w:jc w:val="both"/>
      </w:pPr>
      <w:r>
        <w:rPr>
          <w:rFonts w:ascii="Arial" w:cs="Arial" w:eastAsia="Arial" w:hAnsi="Arial"/>
          <w:sz w:val="24"/>
          <w:szCs w:val="24"/>
        </w:rPr>
        <w:t xml:space="preserve">2. Установленное вознаграждение выплачивается всеми лицами, интересы которых связаны со спасенными судном и другим имуществом, пропорционально стоимости этого имущества. Если вознаграждение выплачивается одним из указанных лиц, это лицо имеет право на предъявление регрессного иска к другим заинтересованным лицам.</w:t>
      </w:r>
    </w:p>
    <w:p>
      <w:pPr>
        <w:spacing w:after="60" w:before="200"/>
        <w:ind w:firstLine="567"/>
        <w:jc w:val="left"/>
      </w:pPr>
      <w:r>
        <w:rPr>
          <w:rFonts w:ascii="Arial" w:cs="Arial" w:eastAsia="Arial" w:hAnsi="Arial"/>
          <w:b/>
          <w:bCs/>
          <w:sz w:val="24"/>
          <w:szCs w:val="24"/>
        </w:rPr>
        <w:t xml:space="preserve">Статья 260. Максимальный размер вознаграждения</w:t>
      </w:r>
    </w:p>
    <w:p>
      <w:pPr>
        <w:spacing w:after="60"/>
        <w:ind w:firstLine="567"/>
        <w:jc w:val="both"/>
      </w:pPr>
      <w:r>
        <w:rPr>
          <w:rFonts w:ascii="Arial" w:cs="Arial" w:eastAsia="Arial" w:hAnsi="Arial"/>
          <w:sz w:val="24"/>
          <w:szCs w:val="24"/>
        </w:rPr>
        <w:t xml:space="preserve">1. Размер вознаграждения за спасание, включая возмещаемые судебные расходы, не может превышать стоимости спасенных судна и другого имущества.</w:t>
      </w:r>
    </w:p>
    <w:p>
      <w:pPr>
        <w:spacing w:after="60"/>
        <w:ind w:firstLine="567"/>
        <w:jc w:val="both"/>
      </w:pPr>
      <w:r>
        <w:rPr>
          <w:rFonts w:ascii="Arial" w:cs="Arial" w:eastAsia="Arial" w:hAnsi="Arial"/>
          <w:sz w:val="24"/>
          <w:szCs w:val="24"/>
        </w:rPr>
        <w:t xml:space="preserve">2. Выплата вознаграждения за спасание осуществляется в той валюте, в какой оно получено.</w:t>
      </w:r>
    </w:p>
    <w:p>
      <w:pPr>
        <w:spacing w:after="60" w:before="200"/>
        <w:ind w:firstLine="567"/>
        <w:jc w:val="left"/>
      </w:pPr>
      <w:r>
        <w:rPr>
          <w:rFonts w:ascii="Arial" w:cs="Arial" w:eastAsia="Arial" w:hAnsi="Arial"/>
          <w:b/>
          <w:bCs/>
          <w:sz w:val="24"/>
          <w:szCs w:val="24"/>
        </w:rPr>
        <w:t xml:space="preserve">Статья 261. Распределение вознаграждения</w:t>
      </w:r>
    </w:p>
    <w:p>
      <w:pPr>
        <w:spacing w:after="60"/>
        <w:ind w:firstLine="567"/>
        <w:jc w:val="both"/>
      </w:pPr>
      <w:r>
        <w:rPr>
          <w:rFonts w:ascii="Arial" w:cs="Arial" w:eastAsia="Arial" w:hAnsi="Arial"/>
          <w:sz w:val="24"/>
          <w:szCs w:val="24"/>
        </w:rPr>
        <w:t xml:space="preserve">1. Распределение вознаграждения между лицами, участвовавшими в спасательной операции, производится в соответствии с договоренностью заинтересованных сторон, а при ее отсутствии - судом на основании критериев, предусмотренных </w:t>
      </w:r>
      <w:hyperlink w:history="1" r:id="rIdiuoz03yuw2gqrl3mywik8">
        <w:r>
          <w:rPr>
            <w:rFonts w:ascii="Arial" w:cs="Arial" w:eastAsia="Arial" w:hAnsi="Arial"/>
            <w:color w:val="1D4ED8"/>
            <w:sz w:val="24"/>
            <w:szCs w:val="24"/>
            <w:u w:val="single"/>
          </w:rPr>
          <w:t xml:space="preserve">статьей 259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Распределение вознаграждения между судовладельцем, членами экипажа и другими лицами, принимавшими участие в спасательной операции, осуществляется с учетом вклада каждого в конкретные действия по спасанию на основании договоренности заинтересованных сторон, а при ее отсутствии - на основании решения суда.</w:t>
      </w:r>
    </w:p>
    <w:p>
      <w:pPr>
        <w:spacing w:after="60"/>
        <w:ind w:firstLine="567"/>
        <w:jc w:val="both"/>
      </w:pPr>
      <w:r>
        <w:rPr>
          <w:rFonts w:ascii="Arial" w:cs="Arial" w:eastAsia="Arial" w:hAnsi="Arial"/>
          <w:sz w:val="24"/>
          <w:szCs w:val="24"/>
        </w:rPr>
        <w:t xml:space="preserve">3. Часть 2 настоящей статьи не применяется, если спасательная операция проводилась судами, выполняющими такие операции в качестве профессиональной деятельности. При этом спасатели, которые приняли участие в оказании услуг в связи с происшествием, вызвавшим необходимость спасания, имеют право на справедливую долю в сумме, присужденной спасателям за спасение судна или иного имущества либо предотвращение или уменьшение ущерба окружающей среде.</w:t>
      </w:r>
    </w:p>
    <w:p>
      <w:pPr>
        <w:spacing w:after="60" w:before="200"/>
        <w:ind w:firstLine="567"/>
        <w:jc w:val="left"/>
      </w:pPr>
      <w:r>
        <w:rPr>
          <w:rFonts w:ascii="Arial" w:cs="Arial" w:eastAsia="Arial" w:hAnsi="Arial"/>
          <w:b/>
          <w:bCs/>
          <w:sz w:val="24"/>
          <w:szCs w:val="24"/>
        </w:rPr>
        <w:t xml:space="preserve">Статья 262. Специальная компенсация</w:t>
      </w:r>
    </w:p>
    <w:p>
      <w:pPr>
        <w:spacing w:after="60"/>
        <w:ind w:firstLine="567"/>
        <w:jc w:val="both"/>
      </w:pPr>
      <w:r>
        <w:rPr>
          <w:rFonts w:ascii="Arial" w:cs="Arial" w:eastAsia="Arial" w:hAnsi="Arial"/>
          <w:sz w:val="24"/>
          <w:szCs w:val="24"/>
        </w:rPr>
        <w:t xml:space="preserve">Если лицо, участвовавшее в спасании судна, которое само по себе или груз которого могли причинить вред окружающей среде, не получило вознаграждения, оно имеет право на получение от владельца судна специальной компенсации, равной понесенным расходам, которая может быть увеличена не более чем на 30 процентов от этих расходов. Если суд с учетом критериев, приведенных в </w:t>
      </w:r>
      <w:hyperlink w:history="1" r:id="rIdxg2kvi3sijkmnb48xq0c-">
        <w:r>
          <w:rPr>
            <w:rFonts w:ascii="Arial" w:cs="Arial" w:eastAsia="Arial" w:hAnsi="Arial"/>
            <w:color w:val="1D4ED8"/>
            <w:sz w:val="24"/>
            <w:szCs w:val="24"/>
            <w:u w:val="single"/>
          </w:rPr>
          <w:t xml:space="preserve">статье 259</w:t>
        </w:r>
      </w:hyperlink>
      <w:r>
        <w:rPr>
          <w:rFonts w:ascii="Arial" w:cs="Arial" w:eastAsia="Arial" w:hAnsi="Arial"/>
          <w:sz w:val="24"/>
          <w:szCs w:val="24"/>
        </w:rPr>
        <w:t xml:space="preserve"> настоящего Кодекса, посчитает справедливым и целесообразным увеличить такую компенсацию, такое увеличение не должно превышать 100 процентов от понесенных спасателем расходов.</w:t>
      </w:r>
    </w:p>
    <w:p>
      <w:pPr>
        <w:spacing w:after="60" w:before="200"/>
        <w:ind w:firstLine="567"/>
        <w:jc w:val="left"/>
      </w:pPr>
      <w:r>
        <w:rPr>
          <w:rFonts w:ascii="Arial" w:cs="Arial" w:eastAsia="Arial" w:hAnsi="Arial"/>
          <w:b/>
          <w:bCs/>
          <w:sz w:val="24"/>
          <w:szCs w:val="24"/>
        </w:rPr>
        <w:t xml:space="preserve">Статья 263. Обязанности по предоставлению обеспечения</w:t>
      </w:r>
    </w:p>
    <w:p>
      <w:pPr>
        <w:spacing w:after="60"/>
        <w:ind w:firstLine="567"/>
        <w:jc w:val="both"/>
      </w:pPr>
      <w:r>
        <w:rPr>
          <w:rFonts w:ascii="Arial" w:cs="Arial" w:eastAsia="Arial" w:hAnsi="Arial"/>
          <w:sz w:val="24"/>
          <w:szCs w:val="24"/>
        </w:rPr>
        <w:t xml:space="preserve">1. По просьбе лица, принимавшего участие в спасании, лицо, ответственное за выплату вознаграждения или специальной компенсации, предоставляет надлежащее обеспечение требования спасателя, включая судебные расходы.</w:t>
      </w:r>
    </w:p>
    <w:p>
      <w:pPr>
        <w:spacing w:after="60"/>
        <w:ind w:firstLine="567"/>
        <w:jc w:val="both"/>
      </w:pPr>
      <w:r>
        <w:rPr>
          <w:rFonts w:ascii="Arial" w:cs="Arial" w:eastAsia="Arial" w:hAnsi="Arial"/>
          <w:sz w:val="24"/>
          <w:szCs w:val="24"/>
        </w:rPr>
        <w:t xml:space="preserve">2. Владелец спасенного судна должен использовать все возможности для гарантирования того, что владельцы грузов до выдачи последних предоставят достаточное обеспечение требования спасателя к ним, включая судебные расходы.</w:t>
      </w:r>
    </w:p>
    <w:p>
      <w:pPr>
        <w:spacing w:after="60"/>
        <w:ind w:firstLine="567"/>
        <w:jc w:val="both"/>
      </w:pPr>
      <w:r>
        <w:rPr>
          <w:rFonts w:ascii="Arial" w:cs="Arial" w:eastAsia="Arial" w:hAnsi="Arial"/>
          <w:sz w:val="24"/>
          <w:szCs w:val="24"/>
        </w:rPr>
        <w:t xml:space="preserve">3. Без согласия спасателя спасенные судно и другое имущество не могут быть перемещены из морского порта или места, куда они были доставлены после завершения спасательной операции, до тех пор, пока не будет предоставлено надлежащее обеспечение требования спасателя в отношении судна и имущества.</w:t>
      </w:r>
    </w:p>
    <w:p>
      <w:pPr>
        <w:spacing w:after="60" w:before="200"/>
        <w:ind w:firstLine="567"/>
        <w:jc w:val="left"/>
      </w:pPr>
      <w:r>
        <w:rPr>
          <w:rFonts w:ascii="Arial" w:cs="Arial" w:eastAsia="Arial" w:hAnsi="Arial"/>
          <w:b/>
          <w:bCs/>
          <w:sz w:val="24"/>
          <w:szCs w:val="24"/>
        </w:rPr>
        <w:t xml:space="preserve">Статья 264. Спасательные операции, контролируемые публичными властями</w:t>
      </w:r>
    </w:p>
    <w:p>
      <w:pPr>
        <w:spacing w:after="60"/>
        <w:ind w:firstLine="567"/>
        <w:jc w:val="both"/>
      </w:pPr>
      <w:r>
        <w:rPr>
          <w:rFonts w:ascii="Arial" w:cs="Arial" w:eastAsia="Arial" w:hAnsi="Arial"/>
          <w:sz w:val="24"/>
          <w:szCs w:val="24"/>
        </w:rPr>
        <w:t xml:space="preserve">1. В случае если спасательные операции осуществляются публичными властями или под их контролем, спасатели, осуществляющие такие операции, могут воспользоваться правами и средствами защиты, предусмотренными настоящей главой.</w:t>
      </w:r>
    </w:p>
    <w:p>
      <w:pPr>
        <w:spacing w:after="60"/>
        <w:ind w:firstLine="567"/>
        <w:jc w:val="both"/>
      </w:pPr>
      <w:r>
        <w:rPr>
          <w:rFonts w:ascii="Arial" w:cs="Arial" w:eastAsia="Arial" w:hAnsi="Arial"/>
          <w:sz w:val="24"/>
          <w:szCs w:val="24"/>
        </w:rPr>
        <w:t xml:space="preserve">2. Публичные власти, обязанные осуществлять спасательные операции, могут воспользоваться правами и средствами защиты, предусмотренными настоящей главой, если осуществление спасательных операций не является исполнением ими своих обычных обязанностей.</w:t>
      </w:r>
    </w:p>
    <w:p>
      <w:pPr>
        <w:spacing w:after="200" w:before="200"/>
        <w:jc w:val="center"/>
      </w:pPr>
      <w:r>
        <w:rPr>
          <w:rFonts w:ascii="Arial" w:cs="Arial" w:eastAsia="Arial" w:hAnsi="Arial"/>
          <w:b/>
          <w:bCs/>
          <w:sz w:val="24"/>
          <w:szCs w:val="24"/>
        </w:rPr>
        <w:t xml:space="preserve">Глава 28. Морской протест</w:t>
      </w:r>
    </w:p>
    <w:p>
      <w:pPr>
        <w:spacing w:after="60" w:before="200"/>
        <w:ind w:firstLine="567"/>
        <w:jc w:val="left"/>
      </w:pPr>
      <w:r>
        <w:rPr>
          <w:rFonts w:ascii="Arial" w:cs="Arial" w:eastAsia="Arial" w:hAnsi="Arial"/>
          <w:b/>
          <w:bCs/>
          <w:sz w:val="24"/>
          <w:szCs w:val="24"/>
        </w:rPr>
        <w:t xml:space="preserve">Статья 265. Оформление морского протеста</w:t>
      </w:r>
    </w:p>
    <w:p>
      <w:pPr>
        <w:spacing w:after="60"/>
        <w:ind w:firstLine="567"/>
        <w:jc w:val="both"/>
      </w:pPr>
      <w:r>
        <w:rPr>
          <w:rFonts w:ascii="Arial" w:cs="Arial" w:eastAsia="Arial" w:hAnsi="Arial"/>
          <w:sz w:val="24"/>
          <w:szCs w:val="24"/>
        </w:rPr>
        <w:t xml:space="preserve">1. Если во время плавания или стоянки судна имело место морское происшествие, которое может послужить основанием для предъявления судовладельцу имущественных требований, капитан судна в целях обеспечения доказательств для защиты прав и законных интересов судовладельца должен в установленном порядке оформить морской протест.</w:t>
      </w:r>
    </w:p>
    <w:p>
      <w:pPr>
        <w:spacing w:after="60"/>
        <w:ind w:firstLine="567"/>
        <w:jc w:val="both"/>
      </w:pPr>
      <w:r>
        <w:rPr>
          <w:rFonts w:ascii="Arial" w:cs="Arial" w:eastAsia="Arial" w:hAnsi="Arial"/>
          <w:sz w:val="24"/>
          <w:szCs w:val="24"/>
        </w:rPr>
        <w:t xml:space="preserve">2. В морском протесте должны быть изложены обстоятельства происшествия и причины, вызвавшие его, включая информацию о причиненном ущербе и мерах, принятых для предотвращения его нанесения или уменьшения размера.</w:t>
      </w:r>
    </w:p>
    <w:p>
      <w:pPr>
        <w:spacing w:after="60" w:before="200"/>
        <w:ind w:firstLine="567"/>
        <w:jc w:val="left"/>
      </w:pPr>
      <w:r>
        <w:rPr>
          <w:rFonts w:ascii="Arial" w:cs="Arial" w:eastAsia="Arial" w:hAnsi="Arial"/>
          <w:b/>
          <w:bCs/>
          <w:sz w:val="24"/>
          <w:szCs w:val="24"/>
        </w:rPr>
        <w:t xml:space="preserve">Статья 266. Предъявление протеста</w:t>
      </w:r>
    </w:p>
    <w:p>
      <w:pPr>
        <w:spacing w:after="60"/>
        <w:ind w:firstLine="567"/>
        <w:jc w:val="both"/>
      </w:pPr>
      <w:r>
        <w:rPr>
          <w:rFonts w:ascii="Arial" w:cs="Arial" w:eastAsia="Arial" w:hAnsi="Arial"/>
          <w:sz w:val="24"/>
          <w:szCs w:val="24"/>
        </w:rPr>
        <w:t xml:space="preserve">Морской протест предъявляется:</w:t>
      </w:r>
    </w:p>
    <w:p>
      <w:pPr>
        <w:spacing w:after="60"/>
        <w:ind w:firstLine="567"/>
        <w:jc w:val="both"/>
      </w:pPr>
      <w:r>
        <w:rPr>
          <w:rFonts w:ascii="Arial" w:cs="Arial" w:eastAsia="Arial" w:hAnsi="Arial"/>
          <w:sz w:val="24"/>
          <w:szCs w:val="24"/>
        </w:rPr>
        <w:t xml:space="preserve">1) в иностранном порту - нотариусу или иному компетентному должностному лицу иностранного государства в порядке, установленном законодательством государства пребывания, либо консулу Кыргызской Республики при наличии такой возможности;</w:t>
      </w:r>
    </w:p>
    <w:p>
      <w:pPr>
        <w:spacing w:after="60"/>
        <w:ind w:firstLine="567"/>
        <w:jc w:val="both"/>
      </w:pPr>
      <w:r>
        <w:rPr>
          <w:rFonts w:ascii="Arial" w:cs="Arial" w:eastAsia="Arial" w:hAnsi="Arial"/>
          <w:sz w:val="24"/>
          <w:szCs w:val="24"/>
        </w:rPr>
        <w:t xml:space="preserve">2) извещение о подаче морского протеста в обязательном порядке направляется морской администрации Кыргызской Республики, классификационному обществу, в котором состоит судно, а также национальным экспертам по мореплаванию (сюрвейерам) при наличии с ними договора.</w:t>
      </w:r>
    </w:p>
    <w:p>
      <w:pPr>
        <w:spacing w:after="60" w:before="200"/>
        <w:ind w:firstLine="567"/>
        <w:jc w:val="left"/>
      </w:pPr>
      <w:r>
        <w:rPr>
          <w:rFonts w:ascii="Arial" w:cs="Arial" w:eastAsia="Arial" w:hAnsi="Arial"/>
          <w:b/>
          <w:bCs/>
          <w:sz w:val="24"/>
          <w:szCs w:val="24"/>
        </w:rPr>
        <w:t xml:space="preserve">Статья 267. Срок предъявления протеста</w:t>
      </w:r>
    </w:p>
    <w:p>
      <w:pPr>
        <w:spacing w:after="60"/>
        <w:ind w:firstLine="567"/>
        <w:jc w:val="both"/>
      </w:pPr>
      <w:r>
        <w:rPr>
          <w:rFonts w:ascii="Arial" w:cs="Arial" w:eastAsia="Arial" w:hAnsi="Arial"/>
          <w:sz w:val="24"/>
          <w:szCs w:val="24"/>
        </w:rPr>
        <w:t xml:space="preserve">Морской протест предъявляется:</w:t>
      </w:r>
    </w:p>
    <w:p>
      <w:pPr>
        <w:spacing w:after="60"/>
        <w:ind w:firstLine="567"/>
        <w:jc w:val="both"/>
      </w:pPr>
      <w:r>
        <w:rPr>
          <w:rFonts w:ascii="Arial" w:cs="Arial" w:eastAsia="Arial" w:hAnsi="Arial"/>
          <w:sz w:val="24"/>
          <w:szCs w:val="24"/>
        </w:rPr>
        <w:t xml:space="preserve">1) в течение 24 часов с момента морского происшествия, если оно произошло в порту;</w:t>
      </w:r>
    </w:p>
    <w:p>
      <w:pPr>
        <w:spacing w:after="60"/>
        <w:ind w:firstLine="567"/>
        <w:jc w:val="both"/>
      </w:pPr>
      <w:r>
        <w:rPr>
          <w:rFonts w:ascii="Arial" w:cs="Arial" w:eastAsia="Arial" w:hAnsi="Arial"/>
          <w:sz w:val="24"/>
          <w:szCs w:val="24"/>
        </w:rPr>
        <w:t xml:space="preserve">2) в течение 24 часов с момента прибытия судна или его капитана в ближайший порт после морского происшествия, если оно произошло во время плавания.</w:t>
      </w:r>
    </w:p>
    <w:p>
      <w:pPr>
        <w:spacing w:after="60" w:before="200"/>
        <w:ind w:firstLine="567"/>
        <w:jc w:val="left"/>
      </w:pPr>
      <w:r>
        <w:rPr>
          <w:rFonts w:ascii="Arial" w:cs="Arial" w:eastAsia="Arial" w:hAnsi="Arial"/>
          <w:b/>
          <w:bCs/>
          <w:sz w:val="24"/>
          <w:szCs w:val="24"/>
        </w:rPr>
        <w:t xml:space="preserve">Статья 268. Предъявление протеста с опозданием</w:t>
      </w:r>
    </w:p>
    <w:p>
      <w:pPr>
        <w:spacing w:after="60"/>
        <w:ind w:firstLine="567"/>
        <w:jc w:val="both"/>
      </w:pPr>
      <w:r>
        <w:rPr>
          <w:rFonts w:ascii="Arial" w:cs="Arial" w:eastAsia="Arial" w:hAnsi="Arial"/>
          <w:sz w:val="24"/>
          <w:szCs w:val="24"/>
        </w:rPr>
        <w:t xml:space="preserve">1. Если предъявить морской протест в сроки, установленные </w:t>
      </w:r>
      <w:hyperlink w:history="1" r:id="rIdywxdjovepwo4lxzoqkkzx">
        <w:r>
          <w:rPr>
            <w:rFonts w:ascii="Arial" w:cs="Arial" w:eastAsia="Arial" w:hAnsi="Arial"/>
            <w:color w:val="1D4ED8"/>
            <w:sz w:val="24"/>
            <w:szCs w:val="24"/>
            <w:u w:val="single"/>
          </w:rPr>
          <w:t xml:space="preserve">статьей 267</w:t>
        </w:r>
      </w:hyperlink>
      <w:r>
        <w:rPr>
          <w:rFonts w:ascii="Arial" w:cs="Arial" w:eastAsia="Arial" w:hAnsi="Arial"/>
          <w:sz w:val="24"/>
          <w:szCs w:val="24"/>
        </w:rPr>
        <w:t xml:space="preserve"> настоящего Кодекса, невозможно, причины этого должны быть указаны в морском протесте.</w:t>
      </w:r>
    </w:p>
    <w:p>
      <w:pPr>
        <w:spacing w:after="60"/>
        <w:ind w:firstLine="567"/>
        <w:jc w:val="both"/>
      </w:pPr>
      <w:r>
        <w:rPr>
          <w:rFonts w:ascii="Arial" w:cs="Arial" w:eastAsia="Arial" w:hAnsi="Arial"/>
          <w:sz w:val="24"/>
          <w:szCs w:val="24"/>
        </w:rPr>
        <w:t xml:space="preserve">2. При наличии оснований для предположения, что вследствие морского происшествия находившийся на судне груз получил повреждения, морской протест должен быть предъявлен до открытия люков. Выгрузка груза до предъявления морского протеста может быть начата лишь в случае крайней необходимости.</w:t>
      </w:r>
    </w:p>
    <w:p>
      <w:pPr>
        <w:spacing w:after="60" w:before="200"/>
        <w:ind w:firstLine="567"/>
        <w:jc w:val="left"/>
      </w:pPr>
      <w:r>
        <w:rPr>
          <w:rFonts w:ascii="Arial" w:cs="Arial" w:eastAsia="Arial" w:hAnsi="Arial"/>
          <w:b/>
          <w:bCs/>
          <w:sz w:val="24"/>
          <w:szCs w:val="24"/>
        </w:rPr>
        <w:t xml:space="preserve">Статья 269. Доказательства</w:t>
      </w:r>
    </w:p>
    <w:p>
      <w:pPr>
        <w:spacing w:after="60"/>
        <w:ind w:firstLine="567"/>
        <w:jc w:val="both"/>
      </w:pPr>
      <w:r>
        <w:rPr>
          <w:rFonts w:ascii="Arial" w:cs="Arial" w:eastAsia="Arial" w:hAnsi="Arial"/>
          <w:sz w:val="24"/>
          <w:szCs w:val="24"/>
        </w:rPr>
        <w:t xml:space="preserve">1. В подтверждение обстоятельств морского происшествия, изложенных в морском протесте, капитан судна обязан одновременно с предъявлением морского протеста либо в срок, не превышающий семи дней с момента прибытия в порт или со дня происшествия, если оно имело место в порту, представить для ознакомления нотариусу либо иному должностному лицу, указанному в </w:t>
      </w:r>
      <w:hyperlink w:history="1" r:id="rIdxf1dbbddbpcoaf3u5yoex">
        <w:r>
          <w:rPr>
            <w:rFonts w:ascii="Arial" w:cs="Arial" w:eastAsia="Arial" w:hAnsi="Arial"/>
            <w:color w:val="1D4ED8"/>
            <w:sz w:val="24"/>
            <w:szCs w:val="24"/>
            <w:u w:val="single"/>
          </w:rPr>
          <w:t xml:space="preserve">статье 266</w:t>
        </w:r>
      </w:hyperlink>
      <w:r>
        <w:rPr>
          <w:rFonts w:ascii="Arial" w:cs="Arial" w:eastAsia="Arial" w:hAnsi="Arial"/>
          <w:sz w:val="24"/>
          <w:szCs w:val="24"/>
        </w:rPr>
        <w:t xml:space="preserve"> настоящего Кодекса, судовой журнал, заверенную своей подписью выписку из него, фото-, видео и другие материалы.</w:t>
      </w:r>
    </w:p>
    <w:p>
      <w:pPr>
        <w:spacing w:after="60"/>
        <w:ind w:firstLine="567"/>
        <w:jc w:val="both"/>
      </w:pPr>
      <w:r>
        <w:rPr>
          <w:rFonts w:ascii="Arial" w:cs="Arial" w:eastAsia="Arial" w:hAnsi="Arial"/>
          <w:sz w:val="24"/>
          <w:szCs w:val="24"/>
        </w:rPr>
        <w:t xml:space="preserve">2. В случае утраты судового журнала в морском протесте должны быть изложены обстоятельства и причины утраты.</w:t>
      </w:r>
    </w:p>
    <w:p>
      <w:pPr>
        <w:spacing w:after="60" w:before="200"/>
        <w:ind w:firstLine="567"/>
        <w:jc w:val="left"/>
      </w:pPr>
      <w:r>
        <w:rPr>
          <w:rFonts w:ascii="Arial" w:cs="Arial" w:eastAsia="Arial" w:hAnsi="Arial"/>
          <w:b/>
          <w:bCs/>
          <w:sz w:val="24"/>
          <w:szCs w:val="24"/>
        </w:rPr>
        <w:t xml:space="preserve">Статья 270. Акт о морском протесте</w:t>
      </w:r>
    </w:p>
    <w:p>
      <w:pPr>
        <w:spacing w:after="60"/>
        <w:ind w:firstLine="567"/>
        <w:jc w:val="both"/>
      </w:pPr>
      <w:r>
        <w:rPr>
          <w:rFonts w:ascii="Arial" w:cs="Arial" w:eastAsia="Arial" w:hAnsi="Arial"/>
          <w:sz w:val="24"/>
          <w:szCs w:val="24"/>
        </w:rPr>
        <w:t xml:space="preserve">Нотариус или иное должностное лицо, указанное в </w:t>
      </w:r>
      <w:hyperlink w:history="1" r:id="rIdslzn5cbmbffjuo0sidmlk">
        <w:r>
          <w:rPr>
            <w:rFonts w:ascii="Arial" w:cs="Arial" w:eastAsia="Arial" w:hAnsi="Arial"/>
            <w:color w:val="1D4ED8"/>
            <w:sz w:val="24"/>
            <w:szCs w:val="24"/>
            <w:u w:val="single"/>
          </w:rPr>
          <w:t xml:space="preserve">статье 266</w:t>
        </w:r>
      </w:hyperlink>
      <w:r>
        <w:rPr>
          <w:rFonts w:ascii="Arial" w:cs="Arial" w:eastAsia="Arial" w:hAnsi="Arial"/>
          <w:sz w:val="24"/>
          <w:szCs w:val="24"/>
        </w:rPr>
        <w:t xml:space="preserve"> настоящего Кодекса, на основании морского протеста, других представленных документов и материалов, включая судовой журнал, сведений, полученных при опросе капитана, а в случае необходимости - и других членов экипажа, составляет акт о морском протесте и заверяет его в установленном порядке.</w:t>
      </w:r>
    </w:p>
    <w:p>
      <w:pPr>
        <w:spacing w:after="60" w:before="200"/>
        <w:ind w:firstLine="567"/>
        <w:jc w:val="left"/>
      </w:pPr>
      <w:r>
        <w:rPr>
          <w:rFonts w:ascii="Arial" w:cs="Arial" w:eastAsia="Arial" w:hAnsi="Arial"/>
          <w:b/>
          <w:bCs/>
          <w:sz w:val="24"/>
          <w:szCs w:val="24"/>
        </w:rPr>
        <w:t xml:space="preserve">Статья 271. Составление актов о морском протесте консулами</w:t>
      </w:r>
    </w:p>
    <w:p>
      <w:pPr>
        <w:spacing w:after="60"/>
        <w:ind w:firstLine="567"/>
        <w:jc w:val="both"/>
      </w:pPr>
      <w:r>
        <w:rPr>
          <w:rFonts w:ascii="Arial" w:cs="Arial" w:eastAsia="Arial" w:hAnsi="Arial"/>
          <w:sz w:val="24"/>
          <w:szCs w:val="24"/>
        </w:rPr>
        <w:t xml:space="preserve">Принятие морских протестов от капитанов иностранных судов и составление актов о морском протесте могут осуществляться консулами, представляющими свои государства в Кыргызской Республике, на условиях взаимности.</w:t>
      </w:r>
    </w:p>
    <w:p>
      <w:pPr>
        <w:spacing w:after="200" w:before="200"/>
        <w:jc w:val="center"/>
      </w:pPr>
      <w:r>
        <w:rPr>
          <w:rFonts w:ascii="Arial" w:cs="Arial" w:eastAsia="Arial" w:hAnsi="Arial"/>
          <w:b/>
          <w:bCs/>
          <w:sz w:val="24"/>
          <w:szCs w:val="24"/>
        </w:rPr>
        <w:t xml:space="preserve">РАЗДЕЛ X. ОГРАНИЧЕНИЕ ОТВЕТСТВЕННОСТИ СУДОВЛАДЕЛЬЦА</w:t>
      </w:r>
    </w:p>
    <w:p>
      <w:pPr>
        <w:spacing w:after="200" w:before="200"/>
        <w:jc w:val="center"/>
      </w:pPr>
      <w:r>
        <w:rPr>
          <w:rFonts w:ascii="Arial" w:cs="Arial" w:eastAsia="Arial" w:hAnsi="Arial"/>
          <w:b/>
          <w:bCs/>
          <w:sz w:val="24"/>
          <w:szCs w:val="24"/>
        </w:rPr>
        <w:t xml:space="preserve">Глава 29. Пределы ответственности судовладельца</w:t>
      </w:r>
    </w:p>
    <w:p>
      <w:pPr>
        <w:spacing w:after="60" w:before="200"/>
        <w:ind w:firstLine="567"/>
        <w:jc w:val="left"/>
      </w:pPr>
      <w:r>
        <w:rPr>
          <w:rFonts w:ascii="Arial" w:cs="Arial" w:eastAsia="Arial" w:hAnsi="Arial"/>
          <w:b/>
          <w:bCs/>
          <w:sz w:val="24"/>
          <w:szCs w:val="24"/>
        </w:rPr>
        <w:t xml:space="preserve">Статья 272. Сфера применения настоящей главы</w:t>
      </w:r>
    </w:p>
    <w:p>
      <w:pPr>
        <w:spacing w:after="60"/>
        <w:ind w:firstLine="567"/>
        <w:jc w:val="both"/>
      </w:pPr>
      <w:r>
        <w:rPr>
          <w:rFonts w:ascii="Arial" w:cs="Arial" w:eastAsia="Arial" w:hAnsi="Arial"/>
          <w:sz w:val="24"/>
          <w:szCs w:val="24"/>
        </w:rPr>
        <w:t xml:space="preserve">Положения настоящей главы применяются при ограничении ответственности судовладельцев, а также распространяются на фрахтователей, являющихся перевозчиками, операторов судов и лиц, осуществляющих спасательные операции.</w:t>
      </w:r>
    </w:p>
    <w:p>
      <w:pPr>
        <w:spacing w:after="60" w:before="200"/>
        <w:ind w:firstLine="567"/>
        <w:jc w:val="left"/>
      </w:pPr>
      <w:r>
        <w:rPr>
          <w:rFonts w:ascii="Arial" w:cs="Arial" w:eastAsia="Arial" w:hAnsi="Arial"/>
          <w:b/>
          <w:bCs/>
          <w:sz w:val="24"/>
          <w:szCs w:val="24"/>
        </w:rPr>
        <w:t xml:space="preserve">Статья 273. Ответственность судовладельца</w:t>
      </w:r>
    </w:p>
    <w:p>
      <w:pPr>
        <w:spacing w:after="60"/>
        <w:ind w:firstLine="567"/>
        <w:jc w:val="both"/>
      </w:pPr>
      <w:r>
        <w:rPr>
          <w:rFonts w:ascii="Arial" w:cs="Arial" w:eastAsia="Arial" w:hAnsi="Arial"/>
          <w:sz w:val="24"/>
          <w:szCs w:val="24"/>
        </w:rPr>
        <w:t xml:space="preserve">Судовладелец отвечает по своим обязательствам принадлежащим ему имуществом, на которое согласно нормам настоящего Кодекса может быть обращено взыскание.</w:t>
      </w:r>
    </w:p>
    <w:p>
      <w:pPr>
        <w:spacing w:after="60" w:before="200"/>
        <w:ind w:firstLine="567"/>
        <w:jc w:val="left"/>
      </w:pPr>
      <w:r>
        <w:rPr>
          <w:rFonts w:ascii="Arial" w:cs="Arial" w:eastAsia="Arial" w:hAnsi="Arial"/>
          <w:b/>
          <w:bCs/>
          <w:sz w:val="24"/>
          <w:szCs w:val="24"/>
        </w:rPr>
        <w:t xml:space="preserve">Статья 274. Ограничение ответственности</w:t>
      </w:r>
    </w:p>
    <w:p>
      <w:pPr>
        <w:spacing w:after="60"/>
        <w:ind w:firstLine="567"/>
        <w:jc w:val="both"/>
      </w:pPr>
      <w:r>
        <w:rPr>
          <w:rFonts w:ascii="Arial" w:cs="Arial" w:eastAsia="Arial" w:hAnsi="Arial"/>
          <w:sz w:val="24"/>
          <w:szCs w:val="24"/>
        </w:rPr>
        <w:t xml:space="preserve">1. Ответственность судовладельца ограничивается пределами, предусмотренными </w:t>
      </w:r>
      <w:hyperlink w:history="1" r:id="rIdyljrt59ufct1crtccheec">
        <w:r>
          <w:rPr>
            <w:rFonts w:ascii="Arial" w:cs="Arial" w:eastAsia="Arial" w:hAnsi="Arial"/>
            <w:color w:val="1D4ED8"/>
            <w:sz w:val="24"/>
            <w:szCs w:val="24"/>
            <w:u w:val="single"/>
          </w:rPr>
          <w:t xml:space="preserve">статьей 277</w:t>
        </w:r>
      </w:hyperlink>
      <w:r>
        <w:rPr>
          <w:rFonts w:ascii="Arial" w:cs="Arial" w:eastAsia="Arial" w:hAnsi="Arial"/>
          <w:sz w:val="24"/>
          <w:szCs w:val="24"/>
        </w:rPr>
        <w:t xml:space="preserve"> настоящего Кодекса, по требованиям, которые возникли вследствие:</w:t>
      </w:r>
    </w:p>
    <w:p>
      <w:pPr>
        <w:spacing w:after="60"/>
        <w:ind w:firstLine="567"/>
        <w:jc w:val="both"/>
      </w:pPr>
      <w:r>
        <w:rPr>
          <w:rFonts w:ascii="Arial" w:cs="Arial" w:eastAsia="Arial" w:hAnsi="Arial"/>
          <w:sz w:val="24"/>
          <w:szCs w:val="24"/>
        </w:rPr>
        <w:t xml:space="preserve">1) смерти лица, находившегося на судне, или получения им телесного повреждения, утраты находившегося на борту судна имущества или причинения ему вреда;</w:t>
      </w:r>
    </w:p>
    <w:p>
      <w:pPr>
        <w:spacing w:after="60"/>
        <w:ind w:firstLine="567"/>
        <w:jc w:val="both"/>
      </w:pPr>
      <w:r>
        <w:rPr>
          <w:rFonts w:ascii="Arial" w:cs="Arial" w:eastAsia="Arial" w:hAnsi="Arial"/>
          <w:sz w:val="24"/>
          <w:szCs w:val="24"/>
        </w:rPr>
        <w:t xml:space="preserve">2) нанесения ущерба лицам или имуществу, не находившимся на судне, в связи с эксплуатацией судна.</w:t>
      </w:r>
    </w:p>
    <w:p>
      <w:pPr>
        <w:spacing w:after="60"/>
        <w:ind w:firstLine="567"/>
        <w:jc w:val="both"/>
      </w:pPr>
      <w:r>
        <w:rPr>
          <w:rFonts w:ascii="Arial" w:cs="Arial" w:eastAsia="Arial" w:hAnsi="Arial"/>
          <w:sz w:val="24"/>
          <w:szCs w:val="24"/>
        </w:rPr>
        <w:t xml:space="preserve">2. Если ущерб, указанный в пункте 2 части 1 настоящей статьи, причинен лицом, не находившимся на борту судна, судовладелец, ответственный за его действия и упущения, может ограничить свою ответственность при условии, что действия либо упущения этого лица были связаны с судовождением или управлением судном, погрузкой, перевозкой или выгрузкой груза, багажа, ручной клади, посадкой или высадкой пассажиров.</w:t>
      </w:r>
    </w:p>
    <w:p>
      <w:pPr>
        <w:spacing w:after="60" w:before="200"/>
        <w:ind w:firstLine="567"/>
        <w:jc w:val="left"/>
      </w:pPr>
      <w:r>
        <w:rPr>
          <w:rFonts w:ascii="Arial" w:cs="Arial" w:eastAsia="Arial" w:hAnsi="Arial"/>
          <w:b/>
          <w:bCs/>
          <w:sz w:val="24"/>
          <w:szCs w:val="24"/>
        </w:rPr>
        <w:t xml:space="preserve">Статья 275. Умышленно причиненный ущерб</w:t>
      </w:r>
    </w:p>
    <w:p>
      <w:pPr>
        <w:spacing w:after="60"/>
        <w:ind w:firstLine="567"/>
        <w:jc w:val="both"/>
      </w:pPr>
      <w:r>
        <w:rPr>
          <w:rFonts w:ascii="Arial" w:cs="Arial" w:eastAsia="Arial" w:hAnsi="Arial"/>
          <w:sz w:val="24"/>
          <w:szCs w:val="24"/>
        </w:rPr>
        <w:t xml:space="preserve">Ответственность судовладельца не может быть ограничена, если доказано, что причиненный ущерб стал следствием его собственных действий или бездействия, совершенных умышленно или по самонадеянности, с сознанием возможности нанесения ущерба или по грубой неосторожности.</w:t>
      </w:r>
    </w:p>
    <w:p>
      <w:pPr>
        <w:spacing w:after="60" w:before="200"/>
        <w:ind w:firstLine="567"/>
        <w:jc w:val="left"/>
      </w:pPr>
      <w:r>
        <w:rPr>
          <w:rFonts w:ascii="Arial" w:cs="Arial" w:eastAsia="Arial" w:hAnsi="Arial"/>
          <w:b/>
          <w:bCs/>
          <w:sz w:val="24"/>
          <w:szCs w:val="24"/>
        </w:rPr>
        <w:t xml:space="preserve">Статья 276. Исключения из правил об ограничении ответственности</w:t>
      </w:r>
    </w:p>
    <w:p>
      <w:pPr>
        <w:spacing w:after="60"/>
        <w:ind w:firstLine="567"/>
        <w:jc w:val="both"/>
      </w:pPr>
      <w:r>
        <w:rPr>
          <w:rFonts w:ascii="Arial" w:cs="Arial" w:eastAsia="Arial" w:hAnsi="Arial"/>
          <w:sz w:val="24"/>
          <w:szCs w:val="24"/>
        </w:rPr>
        <w:t xml:space="preserve">Ответственность судовладельца не может быть ограничена на основании </w:t>
      </w:r>
      <w:hyperlink w:history="1" r:id="rIdflk9llaz2p7byndm4wuap">
        <w:r>
          <w:rPr>
            <w:rFonts w:ascii="Arial" w:cs="Arial" w:eastAsia="Arial" w:hAnsi="Arial"/>
            <w:color w:val="1D4ED8"/>
            <w:sz w:val="24"/>
            <w:szCs w:val="24"/>
            <w:u w:val="single"/>
          </w:rPr>
          <w:t xml:space="preserve">статьи 274</w:t>
        </w:r>
      </w:hyperlink>
      <w:r>
        <w:rPr>
          <w:rFonts w:ascii="Arial" w:cs="Arial" w:eastAsia="Arial" w:hAnsi="Arial"/>
          <w:sz w:val="24"/>
          <w:szCs w:val="24"/>
        </w:rPr>
        <w:t xml:space="preserve"> настоящего Кодекса в случаях предъявления требований, касающихся:</w:t>
      </w:r>
    </w:p>
    <w:p>
      <w:pPr>
        <w:spacing w:after="60"/>
        <w:ind w:firstLine="567"/>
        <w:jc w:val="both"/>
      </w:pPr>
      <w:r>
        <w:rPr>
          <w:rFonts w:ascii="Arial" w:cs="Arial" w:eastAsia="Arial" w:hAnsi="Arial"/>
          <w:sz w:val="24"/>
          <w:szCs w:val="24"/>
        </w:rPr>
        <w:t xml:space="preserve">1) выплаты вознаграждения за спасание, в том числе специальной компенсации, и взносов по общей аварии;</w:t>
      </w:r>
    </w:p>
    <w:p>
      <w:pPr>
        <w:spacing w:after="60"/>
        <w:ind w:firstLine="567"/>
        <w:jc w:val="both"/>
      </w:pPr>
      <w:r>
        <w:rPr>
          <w:rFonts w:ascii="Arial" w:cs="Arial" w:eastAsia="Arial" w:hAnsi="Arial"/>
          <w:sz w:val="24"/>
          <w:szCs w:val="24"/>
        </w:rPr>
        <w:t xml:space="preserve">2) возмещения вреда, причиненного жизни или здоровью либо имуществу членов экипажа судна или иных работников судовладельца, чьи обязанности связаны с судном, если по законодательству, регулирующему их отношения с судовладельцем, ответственность последнего не может быть ограничена либо превышает пределы, предусмотренные </w:t>
      </w:r>
      <w:hyperlink w:history="1" r:id="rIdmbvyqjjm8zeui43kketkw">
        <w:r>
          <w:rPr>
            <w:rFonts w:ascii="Arial" w:cs="Arial" w:eastAsia="Arial" w:hAnsi="Arial"/>
            <w:color w:val="1D4ED8"/>
            <w:sz w:val="24"/>
            <w:szCs w:val="24"/>
            <w:u w:val="single"/>
          </w:rPr>
          <w:t xml:space="preserve">статьей 277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подъема, удаления, уничтожения или обезвреживания затонувшего судна, включая все, что находится или находилось на его борту;</w:t>
      </w:r>
    </w:p>
    <w:p>
      <w:pPr>
        <w:spacing w:after="60"/>
        <w:ind w:firstLine="567"/>
        <w:jc w:val="both"/>
      </w:pPr>
      <w:r>
        <w:rPr>
          <w:rFonts w:ascii="Arial" w:cs="Arial" w:eastAsia="Arial" w:hAnsi="Arial"/>
          <w:sz w:val="24"/>
          <w:szCs w:val="24"/>
        </w:rPr>
        <w:t xml:space="preserve">4) возмещения ущерба от загрязнения морской среды, когда ответственность за такой ущерб регулируется положениями </w:t>
      </w:r>
      <w:hyperlink w:history="1" r:id="rIducmvnhqgmzmuvqr4qnrij">
        <w:r>
          <w:rPr>
            <w:rFonts w:ascii="Arial" w:cs="Arial" w:eastAsia="Arial" w:hAnsi="Arial"/>
            <w:color w:val="1D4ED8"/>
            <w:sz w:val="24"/>
            <w:szCs w:val="24"/>
            <w:u w:val="single"/>
          </w:rPr>
          <w:t xml:space="preserve">главы 25</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5) возмещения расходов по удалению затонувшего имущества в случаях, регулируемых положениями </w:t>
      </w:r>
      <w:hyperlink w:history="1" r:id="rIdoqchip695uijxxx6ouudr">
        <w:r>
          <w:rPr>
            <w:rFonts w:ascii="Arial" w:cs="Arial" w:eastAsia="Arial" w:hAnsi="Arial"/>
            <w:color w:val="1D4ED8"/>
            <w:sz w:val="24"/>
            <w:szCs w:val="24"/>
            <w:u w:val="single"/>
          </w:rPr>
          <w:t xml:space="preserve">главы 26</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277. Пределы ответственности</w:t>
      </w:r>
    </w:p>
    <w:p>
      <w:pPr>
        <w:spacing w:after="60"/>
        <w:ind w:firstLine="567"/>
        <w:jc w:val="both"/>
      </w:pPr>
      <w:r>
        <w:rPr>
          <w:rFonts w:ascii="Arial" w:cs="Arial" w:eastAsia="Arial" w:hAnsi="Arial"/>
          <w:sz w:val="24"/>
          <w:szCs w:val="24"/>
        </w:rPr>
        <w:t xml:space="preserve">1. Ответственность лиц, указанных в </w:t>
      </w:r>
      <w:hyperlink w:history="1" r:id="rId2nolsu7uqypyf-kdax9dz">
        <w:r>
          <w:rPr>
            <w:rFonts w:ascii="Arial" w:cs="Arial" w:eastAsia="Arial" w:hAnsi="Arial"/>
            <w:color w:val="1D4ED8"/>
            <w:sz w:val="24"/>
            <w:szCs w:val="24"/>
            <w:u w:val="single"/>
          </w:rPr>
          <w:t xml:space="preserve">статье 272</w:t>
        </w:r>
      </w:hyperlink>
      <w:r>
        <w:rPr>
          <w:rFonts w:ascii="Arial" w:cs="Arial" w:eastAsia="Arial" w:hAnsi="Arial"/>
          <w:sz w:val="24"/>
          <w:szCs w:val="24"/>
        </w:rPr>
        <w:t xml:space="preserve"> настоящего Кодекса, по требованиям, возникшим из одного и того же происшествия, ограничивается пределами, установленными вступившими в силу в установленном законодательством порядке международными договорами, участницей которых является Кыргызская Республика, а при их отсутствии - законодательством государства, в водах которого произошло событие, послужившее основанием для предъявления требований.</w:t>
      </w:r>
    </w:p>
    <w:p>
      <w:pPr>
        <w:spacing w:after="60"/>
        <w:ind w:firstLine="567"/>
        <w:jc w:val="both"/>
      </w:pPr>
      <w:r>
        <w:rPr>
          <w:rFonts w:ascii="Arial" w:cs="Arial" w:eastAsia="Arial" w:hAnsi="Arial"/>
          <w:sz w:val="24"/>
          <w:szCs w:val="24"/>
        </w:rPr>
        <w:t xml:space="preserve">2. В случаях, когда происшествие имело место в открытом море и международными договорами не установлено иное, ответственность лиц, указанных в статьях </w:t>
      </w:r>
      <w:hyperlink w:history="1" r:id="rIdcjrghejiqnaeoxgus8cao">
        <w:r>
          <w:rPr>
            <w:rFonts w:ascii="Arial" w:cs="Arial" w:eastAsia="Arial" w:hAnsi="Arial"/>
            <w:color w:val="1D4ED8"/>
            <w:sz w:val="24"/>
            <w:szCs w:val="24"/>
            <w:u w:val="single"/>
          </w:rPr>
          <w:t xml:space="preserve">272</w:t>
        </w:r>
      </w:hyperlink>
      <w:r>
        <w:rPr>
          <w:rFonts w:ascii="Arial" w:cs="Arial" w:eastAsia="Arial" w:hAnsi="Arial"/>
          <w:sz w:val="24"/>
          <w:szCs w:val="24"/>
        </w:rPr>
        <w:t xml:space="preserve"> и </w:t>
      </w:r>
      <w:hyperlink w:history="1" r:id="rId-rei7cl22soid8-znbe9o">
        <w:r>
          <w:rPr>
            <w:rFonts w:ascii="Arial" w:cs="Arial" w:eastAsia="Arial" w:hAnsi="Arial"/>
            <w:color w:val="1D4ED8"/>
            <w:sz w:val="24"/>
            <w:szCs w:val="24"/>
            <w:u w:val="single"/>
          </w:rPr>
          <w:t xml:space="preserve">281</w:t>
        </w:r>
      </w:hyperlink>
      <w:r>
        <w:rPr>
          <w:rFonts w:ascii="Arial" w:cs="Arial" w:eastAsia="Arial" w:hAnsi="Arial"/>
          <w:sz w:val="24"/>
          <w:szCs w:val="24"/>
        </w:rPr>
        <w:t xml:space="preserve"> настоящего Кодекса, ограничивается пределами, предусмотренными законодательством Кыргызской Республики, но не менее чем в следующих размерах:</w:t>
      </w:r>
    </w:p>
    <w:p>
      <w:pPr>
        <w:spacing w:after="60"/>
        <w:ind w:firstLine="567"/>
        <w:jc w:val="both"/>
      </w:pPr>
      <w:r>
        <w:rPr>
          <w:rFonts w:ascii="Arial" w:cs="Arial" w:eastAsia="Arial" w:hAnsi="Arial"/>
          <w:sz w:val="24"/>
          <w:szCs w:val="24"/>
        </w:rPr>
        <w:t xml:space="preserve">1) в отношении требований, связанных с утратой жизни или нанесением вреда здоровью, - 333000 расчетных единиц;</w:t>
      </w:r>
    </w:p>
    <w:p>
      <w:pPr>
        <w:spacing w:after="60"/>
        <w:ind w:firstLine="567"/>
        <w:jc w:val="both"/>
      </w:pPr>
      <w:r>
        <w:rPr>
          <w:rFonts w:ascii="Arial" w:cs="Arial" w:eastAsia="Arial" w:hAnsi="Arial"/>
          <w:sz w:val="24"/>
          <w:szCs w:val="24"/>
        </w:rPr>
        <w:t xml:space="preserve">2) в отношении любых других требований - 167000 расчетных единиц.</w:t>
      </w:r>
    </w:p>
    <w:p>
      <w:pPr>
        <w:spacing w:after="60"/>
        <w:ind w:firstLine="567"/>
        <w:jc w:val="both"/>
      </w:pPr>
      <w:r>
        <w:rPr>
          <w:rFonts w:ascii="Arial" w:cs="Arial" w:eastAsia="Arial" w:hAnsi="Arial"/>
          <w:sz w:val="24"/>
          <w:szCs w:val="24"/>
        </w:rPr>
        <w:t xml:space="preserve">3. Если сумма, исчисленная в связи с требованиями, обусловленными утратой жизни или нанесением вреда здоровью, недостаточна для полной оплаты таких требований, сумма, исчисленная в отношении любых других требований, используется для возмещения неоплаченного остатка, который покрывается наряду с пропорциональной оплатой требований, указанных в части 2 настоящей статьи.</w:t>
      </w:r>
    </w:p>
    <w:p>
      <w:pPr>
        <w:spacing w:after="60"/>
        <w:ind w:firstLine="567"/>
        <w:jc w:val="both"/>
      </w:pPr>
      <w:r>
        <w:rPr>
          <w:rFonts w:ascii="Arial" w:cs="Arial" w:eastAsia="Arial" w:hAnsi="Arial"/>
          <w:sz w:val="24"/>
          <w:szCs w:val="24"/>
        </w:rPr>
        <w:t xml:space="preserve">4. Положения настоящей статьи применяются к совокупности всех требований, предъявляемых в связи с каким-либо одним морским происшествием к судовладельцу и любым лицам, за действия которых он отвечает.</w:t>
      </w:r>
    </w:p>
    <w:p>
      <w:pPr>
        <w:spacing w:after="60"/>
        <w:ind w:firstLine="567"/>
        <w:jc w:val="both"/>
      </w:pPr>
      <w:r>
        <w:rPr>
          <w:rFonts w:ascii="Arial" w:cs="Arial" w:eastAsia="Arial" w:hAnsi="Arial"/>
          <w:sz w:val="24"/>
          <w:szCs w:val="24"/>
        </w:rPr>
        <w:t xml:space="preserve">5. По требованиям, связанным с утратой жизни или нанесением вреда здоровью пассажиров, предел ответственности судовладельца устанавливается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6. Правила, установленные настоящей главой, не распространяются на суда на воздушной подушке и морские плавучие платформы.</w:t>
      </w:r>
    </w:p>
    <w:p>
      <w:pPr>
        <w:spacing w:after="60" w:before="200"/>
        <w:ind w:firstLine="567"/>
        <w:jc w:val="left"/>
      </w:pPr>
      <w:r>
        <w:rPr>
          <w:rFonts w:ascii="Arial" w:cs="Arial" w:eastAsia="Arial" w:hAnsi="Arial"/>
          <w:b/>
          <w:bCs/>
          <w:sz w:val="24"/>
          <w:szCs w:val="24"/>
        </w:rPr>
        <w:t xml:space="preserve">Статья 278. Встречное требование</w:t>
      </w:r>
    </w:p>
    <w:p>
      <w:pPr>
        <w:spacing w:after="60"/>
        <w:ind w:firstLine="567"/>
        <w:jc w:val="both"/>
      </w:pPr>
      <w:r>
        <w:rPr>
          <w:rFonts w:ascii="Arial" w:cs="Arial" w:eastAsia="Arial" w:hAnsi="Arial"/>
          <w:sz w:val="24"/>
          <w:szCs w:val="24"/>
        </w:rPr>
        <w:t xml:space="preserve">Если судовладелец, ответственность которого ограничивается на основании </w:t>
      </w:r>
      <w:hyperlink w:history="1" r:id="rIdcgo4cxb_9yowr0vivfrrx">
        <w:r>
          <w:rPr>
            <w:rFonts w:ascii="Arial" w:cs="Arial" w:eastAsia="Arial" w:hAnsi="Arial"/>
            <w:color w:val="1D4ED8"/>
            <w:sz w:val="24"/>
            <w:szCs w:val="24"/>
            <w:u w:val="single"/>
          </w:rPr>
          <w:t xml:space="preserve">статьи 274</w:t>
        </w:r>
      </w:hyperlink>
      <w:r>
        <w:rPr>
          <w:rFonts w:ascii="Arial" w:cs="Arial" w:eastAsia="Arial" w:hAnsi="Arial"/>
          <w:sz w:val="24"/>
          <w:szCs w:val="24"/>
        </w:rPr>
        <w:t xml:space="preserve"> настоящего Кодекса, имеет право на встречное требование, вытекающее из одного и того же морского происшествия, ограничение ответственности применяется лишь в отношении разницы, образующейся в результате зачета сумм взаимных требований.</w:t>
      </w:r>
    </w:p>
    <w:p>
      <w:pPr>
        <w:spacing w:after="60" w:before="200"/>
        <w:ind w:firstLine="567"/>
        <w:jc w:val="left"/>
      </w:pPr>
      <w:r>
        <w:rPr>
          <w:rFonts w:ascii="Arial" w:cs="Arial" w:eastAsia="Arial" w:hAnsi="Arial"/>
          <w:b/>
          <w:bCs/>
          <w:sz w:val="24"/>
          <w:szCs w:val="24"/>
        </w:rPr>
        <w:t xml:space="preserve">Статья 279. Фонд ограничения ответственности</w:t>
      </w:r>
    </w:p>
    <w:p>
      <w:pPr>
        <w:spacing w:after="60"/>
        <w:ind w:firstLine="567"/>
        <w:jc w:val="both"/>
      </w:pPr>
      <w:r>
        <w:rPr>
          <w:rFonts w:ascii="Arial" w:cs="Arial" w:eastAsia="Arial" w:hAnsi="Arial"/>
          <w:sz w:val="24"/>
          <w:szCs w:val="24"/>
        </w:rPr>
        <w:t xml:space="preserve">1. В целях обеспечения своей ответственности судовладелец может создать ограничительный фонд в суде или арбитраже, в которых ему предъявлено или может быть предъявлено требование.</w:t>
      </w:r>
    </w:p>
    <w:p>
      <w:pPr>
        <w:spacing w:after="60"/>
        <w:ind w:firstLine="567"/>
        <w:jc w:val="both"/>
      </w:pPr>
      <w:r>
        <w:rPr>
          <w:rFonts w:ascii="Arial" w:cs="Arial" w:eastAsia="Arial" w:hAnsi="Arial"/>
          <w:sz w:val="24"/>
          <w:szCs w:val="24"/>
        </w:rPr>
        <w:t xml:space="preserve">2. Фонд ограничения ответственности создается в размере суммы, исчисленной согласно </w:t>
      </w:r>
      <w:hyperlink w:history="1" r:id="rIdpzdssc-ns_dmo6-dsprix">
        <w:r>
          <w:rPr>
            <w:rFonts w:ascii="Arial" w:cs="Arial" w:eastAsia="Arial" w:hAnsi="Arial"/>
            <w:color w:val="1D4ED8"/>
            <w:sz w:val="24"/>
            <w:szCs w:val="24"/>
            <w:u w:val="single"/>
          </w:rPr>
          <w:t xml:space="preserve">статье 274</w:t>
        </w:r>
      </w:hyperlink>
      <w:r>
        <w:rPr>
          <w:rFonts w:ascii="Arial" w:cs="Arial" w:eastAsia="Arial" w:hAnsi="Arial"/>
          <w:sz w:val="24"/>
          <w:szCs w:val="24"/>
        </w:rPr>
        <w:t xml:space="preserve"> настоящего Кодекса, путем перечисления этой суммы (депозита) в суд или арбитраж либо предоставления иного обеспечения, признаваемого судом или арбитражем приемлемым и достаточным.</w:t>
      </w:r>
    </w:p>
    <w:p>
      <w:pPr>
        <w:spacing w:after="60"/>
        <w:ind w:firstLine="567"/>
        <w:jc w:val="both"/>
      </w:pPr>
      <w:r>
        <w:rPr>
          <w:rFonts w:ascii="Arial" w:cs="Arial" w:eastAsia="Arial" w:hAnsi="Arial"/>
          <w:sz w:val="24"/>
          <w:szCs w:val="24"/>
        </w:rPr>
        <w:t xml:space="preserve">3. Фонд ограничения ответственности предназначается только для оплаты требований, ответственность по которым может быть ограничена.</w:t>
      </w:r>
    </w:p>
    <w:p>
      <w:pPr>
        <w:spacing w:after="60"/>
        <w:ind w:firstLine="567"/>
        <w:jc w:val="both"/>
      </w:pPr>
      <w:r>
        <w:rPr>
          <w:rFonts w:ascii="Arial" w:cs="Arial" w:eastAsia="Arial" w:hAnsi="Arial"/>
          <w:sz w:val="24"/>
          <w:szCs w:val="24"/>
        </w:rPr>
        <w:t xml:space="preserve">4. Фонд также создается в обязательном порядке, если все лица, участвующие в споре об ответственности судовладельца, являются организациями, принадлежащими Кыргызской Республике, или ее гражданами. Сумма фонда, его условия, ограничения и использование определяются судом или арбитражем Кыргызской Республики.</w:t>
      </w:r>
    </w:p>
    <w:p>
      <w:pPr>
        <w:spacing w:after="60" w:before="200"/>
        <w:ind w:firstLine="567"/>
        <w:jc w:val="left"/>
      </w:pPr>
      <w:r>
        <w:rPr>
          <w:rFonts w:ascii="Arial" w:cs="Arial" w:eastAsia="Arial" w:hAnsi="Arial"/>
          <w:b/>
          <w:bCs/>
          <w:sz w:val="24"/>
          <w:szCs w:val="24"/>
        </w:rPr>
        <w:t xml:space="preserve">Статья 280. Распределение фонда</w:t>
      </w:r>
    </w:p>
    <w:p>
      <w:pPr>
        <w:spacing w:after="60"/>
        <w:ind w:firstLine="567"/>
        <w:jc w:val="both"/>
      </w:pPr>
      <w:r>
        <w:rPr>
          <w:rFonts w:ascii="Arial" w:cs="Arial" w:eastAsia="Arial" w:hAnsi="Arial"/>
          <w:sz w:val="24"/>
          <w:szCs w:val="24"/>
        </w:rPr>
        <w:t xml:space="preserve">1. Все вопросы, касающиеся распределения фонда, созданного в соответствии со </w:t>
      </w:r>
      <w:hyperlink w:history="1" r:id="rIdts-hoqvbzcjykhnnuvkno">
        <w:r>
          <w:rPr>
            <w:rFonts w:ascii="Arial" w:cs="Arial" w:eastAsia="Arial" w:hAnsi="Arial"/>
            <w:color w:val="1D4ED8"/>
            <w:sz w:val="24"/>
            <w:szCs w:val="24"/>
            <w:u w:val="single"/>
          </w:rPr>
          <w:t xml:space="preserve">статьей 279</w:t>
        </w:r>
      </w:hyperlink>
      <w:r>
        <w:rPr>
          <w:rFonts w:ascii="Arial" w:cs="Arial" w:eastAsia="Arial" w:hAnsi="Arial"/>
          <w:sz w:val="24"/>
          <w:szCs w:val="24"/>
        </w:rPr>
        <w:t xml:space="preserve"> настоящего Кодекса, вправе решать только суд или арбитраж, в котором он создан, за исключением случая, предусмотренного частью 4 </w:t>
      </w:r>
      <w:hyperlink w:history="1" r:id="rIdc5z2qoddohx4hirfvhjk-">
        <w:r>
          <w:rPr>
            <w:rFonts w:ascii="Arial" w:cs="Arial" w:eastAsia="Arial" w:hAnsi="Arial"/>
            <w:color w:val="1D4ED8"/>
            <w:sz w:val="24"/>
            <w:szCs w:val="24"/>
            <w:u w:val="single"/>
          </w:rPr>
          <w:t xml:space="preserve">статьи 279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Фонд ограничения ответственности распределяется между предъявившими требования лицами пропорционально суммам таких требований, установленным решением суда или арбитража.</w:t>
      </w:r>
    </w:p>
    <w:p>
      <w:pPr>
        <w:spacing w:after="60" w:before="200"/>
        <w:ind w:firstLine="567"/>
        <w:jc w:val="left"/>
      </w:pPr>
      <w:r>
        <w:rPr>
          <w:rFonts w:ascii="Arial" w:cs="Arial" w:eastAsia="Arial" w:hAnsi="Arial"/>
          <w:b/>
          <w:bCs/>
          <w:sz w:val="24"/>
          <w:szCs w:val="24"/>
        </w:rPr>
        <w:t xml:space="preserve">Статья 281. Передача права ограничения ответственности</w:t>
      </w:r>
    </w:p>
    <w:p>
      <w:pPr>
        <w:spacing w:after="60"/>
        <w:ind w:firstLine="567"/>
        <w:jc w:val="both"/>
      </w:pPr>
      <w:r>
        <w:rPr>
          <w:rFonts w:ascii="Arial" w:cs="Arial" w:eastAsia="Arial" w:hAnsi="Arial"/>
          <w:sz w:val="24"/>
          <w:szCs w:val="24"/>
        </w:rPr>
        <w:t xml:space="preserve">Если какое-либо из требований, по которым ответственность судовладельца может быть ограничена, предъявлено непосредственно лицу, за действия и упущения которого судовладелец отвечает, это лицо может воспользоваться правом ограничения ответственности, установленным для судовладельца, если не доказано, что ущерб причинен указанным лицом умышленно.</w:t>
      </w:r>
    </w:p>
    <w:p>
      <w:pPr>
        <w:spacing w:after="60" w:before="200"/>
        <w:ind w:firstLine="567"/>
        <w:jc w:val="left"/>
      </w:pPr>
      <w:r>
        <w:rPr>
          <w:rFonts w:ascii="Arial" w:cs="Arial" w:eastAsia="Arial" w:hAnsi="Arial"/>
          <w:b/>
          <w:bCs/>
          <w:sz w:val="24"/>
          <w:szCs w:val="24"/>
        </w:rPr>
        <w:t xml:space="preserve">Статья 282. Недействительность соглашений об ограничении ответственности</w:t>
      </w:r>
    </w:p>
    <w:p>
      <w:pPr>
        <w:spacing w:after="60"/>
        <w:ind w:firstLine="567"/>
        <w:jc w:val="both"/>
      </w:pPr>
      <w:r>
        <w:rPr>
          <w:rFonts w:ascii="Arial" w:cs="Arial" w:eastAsia="Arial" w:hAnsi="Arial"/>
          <w:sz w:val="24"/>
          <w:szCs w:val="24"/>
        </w:rPr>
        <w:t xml:space="preserve">Соглашение, предусматривающее ограничение ответственности судовладельца, установленное настоящей главой, недействительно.</w:t>
      </w:r>
    </w:p>
    <w:p>
      <w:pPr>
        <w:spacing w:after="200" w:before="200"/>
        <w:jc w:val="center"/>
      </w:pPr>
      <w:r>
        <w:rPr>
          <w:rFonts w:ascii="Arial" w:cs="Arial" w:eastAsia="Arial" w:hAnsi="Arial"/>
          <w:b/>
          <w:bCs/>
          <w:sz w:val="24"/>
          <w:szCs w:val="24"/>
        </w:rPr>
        <w:t xml:space="preserve">Глава 30. Привилегированные требования</w:t>
      </w:r>
    </w:p>
    <w:p>
      <w:pPr>
        <w:spacing w:after="60" w:before="200"/>
        <w:ind w:firstLine="567"/>
        <w:jc w:val="left"/>
      </w:pPr>
      <w:r>
        <w:rPr>
          <w:rFonts w:ascii="Arial" w:cs="Arial" w:eastAsia="Arial" w:hAnsi="Arial"/>
          <w:b/>
          <w:bCs/>
          <w:sz w:val="24"/>
          <w:szCs w:val="24"/>
        </w:rPr>
        <w:t xml:space="preserve">Статья 283. Последовательность удовлетворения требований</w:t>
      </w:r>
    </w:p>
    <w:p>
      <w:pPr>
        <w:spacing w:after="60"/>
        <w:ind w:firstLine="567"/>
        <w:jc w:val="both"/>
      </w:pPr>
      <w:r>
        <w:rPr>
          <w:rFonts w:ascii="Arial" w:cs="Arial" w:eastAsia="Arial" w:hAnsi="Arial"/>
          <w:sz w:val="24"/>
          <w:szCs w:val="24"/>
        </w:rPr>
        <w:t xml:space="preserve">Преимущественному удовлетворению перед другими требованиями, в том числе требованиями, обеспеченными морским залогом, подлежат в порядке, соответствующем перечислению, требования:</w:t>
      </w:r>
    </w:p>
    <w:p>
      <w:pPr>
        <w:spacing w:after="60"/>
        <w:ind w:firstLine="567"/>
        <w:jc w:val="both"/>
      </w:pPr>
      <w:r>
        <w:rPr>
          <w:rFonts w:ascii="Arial" w:cs="Arial" w:eastAsia="Arial" w:hAnsi="Arial"/>
          <w:sz w:val="24"/>
          <w:szCs w:val="24"/>
        </w:rPr>
        <w:t xml:space="preserve">1) вытекающие из трудовых правоотношений, требования о возмещении ущерба, причиненного утратой жизни или нанесением вреда здоровью, и после их полного удовлетворения - требования по социальному страхованию;</w:t>
      </w:r>
    </w:p>
    <w:p>
      <w:pPr>
        <w:spacing w:after="60"/>
        <w:ind w:firstLine="567"/>
        <w:jc w:val="both"/>
      </w:pPr>
      <w:r>
        <w:rPr>
          <w:rFonts w:ascii="Arial" w:cs="Arial" w:eastAsia="Arial" w:hAnsi="Arial"/>
          <w:sz w:val="24"/>
          <w:szCs w:val="24"/>
        </w:rPr>
        <w:t xml:space="preserve">2) связанные с нанесением ущерба за удаление затонувших судов и загрязнением морской среды;</w:t>
      </w:r>
    </w:p>
    <w:p>
      <w:pPr>
        <w:spacing w:after="60"/>
        <w:ind w:firstLine="567"/>
        <w:jc w:val="both"/>
      </w:pPr>
      <w:r>
        <w:rPr>
          <w:rFonts w:ascii="Arial" w:cs="Arial" w:eastAsia="Arial" w:hAnsi="Arial"/>
          <w:sz w:val="24"/>
          <w:szCs w:val="24"/>
        </w:rPr>
        <w:t xml:space="preserve">3) о взимании канальных и портовых сборов;</w:t>
      </w:r>
    </w:p>
    <w:p>
      <w:pPr>
        <w:spacing w:after="60"/>
        <w:ind w:firstLine="567"/>
        <w:jc w:val="both"/>
      </w:pPr>
      <w:r>
        <w:rPr>
          <w:rFonts w:ascii="Arial" w:cs="Arial" w:eastAsia="Arial" w:hAnsi="Arial"/>
          <w:sz w:val="24"/>
          <w:szCs w:val="24"/>
        </w:rPr>
        <w:t xml:space="preserve">4) о вознаграждении за спасание и уплате взносов для покрытия убытков по общей аварии;</w:t>
      </w:r>
    </w:p>
    <w:p>
      <w:pPr>
        <w:spacing w:after="60"/>
        <w:ind w:firstLine="567"/>
        <w:jc w:val="both"/>
      </w:pPr>
      <w:r>
        <w:rPr>
          <w:rFonts w:ascii="Arial" w:cs="Arial" w:eastAsia="Arial" w:hAnsi="Arial"/>
          <w:sz w:val="24"/>
          <w:szCs w:val="24"/>
        </w:rPr>
        <w:t xml:space="preserve">5) о возмещении убытков, обусловленных столкновением судов или иным морским происшествием, повреждением портовых сооружений, иного имущества, находящегося в порту, а также навигационного оборудования;</w:t>
      </w:r>
    </w:p>
    <w:p>
      <w:pPr>
        <w:spacing w:after="60"/>
        <w:ind w:firstLine="567"/>
        <w:jc w:val="both"/>
      </w:pPr>
      <w:r>
        <w:rPr>
          <w:rFonts w:ascii="Arial" w:cs="Arial" w:eastAsia="Arial" w:hAnsi="Arial"/>
          <w:sz w:val="24"/>
          <w:szCs w:val="24"/>
        </w:rPr>
        <w:t xml:space="preserve">6) возникшие вследствие действий капитана, совершенных в силу предоставленных ему прав с целью сохранения судна или продолжения рейса;</w:t>
      </w:r>
    </w:p>
    <w:p>
      <w:pPr>
        <w:spacing w:after="60"/>
        <w:ind w:firstLine="567"/>
        <w:jc w:val="both"/>
      </w:pPr>
      <w:r>
        <w:rPr>
          <w:rFonts w:ascii="Arial" w:cs="Arial" w:eastAsia="Arial" w:hAnsi="Arial"/>
          <w:sz w:val="24"/>
          <w:szCs w:val="24"/>
        </w:rPr>
        <w:t xml:space="preserve">7) о возмещении убытков, понесенных в результате утраты или повреждения груза или багажа;</w:t>
      </w:r>
    </w:p>
    <w:p>
      <w:pPr>
        <w:spacing w:after="60"/>
        <w:ind w:firstLine="567"/>
        <w:jc w:val="both"/>
      </w:pPr>
      <w:r>
        <w:rPr>
          <w:rFonts w:ascii="Arial" w:cs="Arial" w:eastAsia="Arial" w:hAnsi="Arial"/>
          <w:sz w:val="24"/>
          <w:szCs w:val="24"/>
        </w:rPr>
        <w:t xml:space="preserve">8) о внесении фрахта, других платежей, причитающихся за перевозку груза;</w:t>
      </w:r>
    </w:p>
    <w:p>
      <w:pPr>
        <w:spacing w:after="60"/>
        <w:ind w:firstLine="567"/>
        <w:jc w:val="both"/>
      </w:pPr>
      <w:r>
        <w:rPr>
          <w:rFonts w:ascii="Arial" w:cs="Arial" w:eastAsia="Arial" w:hAnsi="Arial"/>
          <w:sz w:val="24"/>
          <w:szCs w:val="24"/>
        </w:rPr>
        <w:t xml:space="preserve">9) относительно оплаты оказанных в порту услуг.</w:t>
      </w:r>
    </w:p>
    <w:p>
      <w:pPr>
        <w:spacing w:after="60" w:before="200"/>
        <w:ind w:firstLine="567"/>
        <w:jc w:val="left"/>
      </w:pPr>
      <w:r>
        <w:rPr>
          <w:rFonts w:ascii="Arial" w:cs="Arial" w:eastAsia="Arial" w:hAnsi="Arial"/>
          <w:b/>
          <w:bCs/>
          <w:sz w:val="24"/>
          <w:szCs w:val="24"/>
        </w:rPr>
        <w:t xml:space="preserve">Статья 284. Средства для преимущественного удовлетворения требований</w:t>
      </w:r>
    </w:p>
    <w:p>
      <w:pPr>
        <w:spacing w:after="60"/>
        <w:ind w:firstLine="567"/>
        <w:jc w:val="both"/>
      </w:pPr>
      <w:r>
        <w:rPr>
          <w:rFonts w:ascii="Arial" w:cs="Arial" w:eastAsia="Arial" w:hAnsi="Arial"/>
          <w:sz w:val="24"/>
          <w:szCs w:val="24"/>
        </w:rPr>
        <w:t xml:space="preserve">1. Требования, указанные в пунктах 1-9 </w:t>
      </w:r>
      <w:hyperlink w:history="1" r:id="rId2xnsticz8hbaucuwnw8ny">
        <w:r>
          <w:rPr>
            <w:rFonts w:ascii="Arial" w:cs="Arial" w:eastAsia="Arial" w:hAnsi="Arial"/>
            <w:color w:val="1D4ED8"/>
            <w:sz w:val="24"/>
            <w:szCs w:val="24"/>
            <w:u w:val="single"/>
          </w:rPr>
          <w:t xml:space="preserve">статьи 283</w:t>
        </w:r>
      </w:hyperlink>
      <w:r>
        <w:rPr>
          <w:rFonts w:ascii="Arial" w:cs="Arial" w:eastAsia="Arial" w:hAnsi="Arial"/>
          <w:sz w:val="24"/>
          <w:szCs w:val="24"/>
        </w:rPr>
        <w:t xml:space="preserve"> настоящего Кодекса, подлежат преимущественному удовлетворению из:</w:t>
      </w:r>
    </w:p>
    <w:p>
      <w:pPr>
        <w:spacing w:after="60"/>
        <w:ind w:firstLine="567"/>
        <w:jc w:val="both"/>
      </w:pPr>
      <w:r>
        <w:rPr>
          <w:rFonts w:ascii="Arial" w:cs="Arial" w:eastAsia="Arial" w:hAnsi="Arial"/>
          <w:sz w:val="24"/>
          <w:szCs w:val="24"/>
        </w:rPr>
        <w:t xml:space="preserve">1) стоимости судна;</w:t>
      </w:r>
    </w:p>
    <w:p>
      <w:pPr>
        <w:spacing w:after="60"/>
        <w:ind w:firstLine="567"/>
        <w:jc w:val="both"/>
      </w:pPr>
      <w:r>
        <w:rPr>
          <w:rFonts w:ascii="Arial" w:cs="Arial" w:eastAsia="Arial" w:hAnsi="Arial"/>
          <w:sz w:val="24"/>
          <w:szCs w:val="24"/>
        </w:rPr>
        <w:t xml:space="preserve">2) фрахта и платы за провоз пассажиров и багажа, причитающихся за рейс, в ходе которого возникло основание для предъявления требования;</w:t>
      </w:r>
    </w:p>
    <w:p>
      <w:pPr>
        <w:spacing w:after="60"/>
        <w:ind w:firstLine="567"/>
        <w:jc w:val="both"/>
      </w:pPr>
      <w:r>
        <w:rPr>
          <w:rFonts w:ascii="Arial" w:cs="Arial" w:eastAsia="Arial" w:hAnsi="Arial"/>
          <w:sz w:val="24"/>
          <w:szCs w:val="24"/>
        </w:rPr>
        <w:t xml:space="preserve">3) суммы взносов для покрытия убытков по общей аварии, полагающейся судовладельцу при распределении общей аварии;</w:t>
      </w:r>
    </w:p>
    <w:p>
      <w:pPr>
        <w:spacing w:after="60"/>
        <w:ind w:firstLine="567"/>
        <w:jc w:val="both"/>
      </w:pPr>
      <w:r>
        <w:rPr>
          <w:rFonts w:ascii="Arial" w:cs="Arial" w:eastAsia="Arial" w:hAnsi="Arial"/>
          <w:sz w:val="24"/>
          <w:szCs w:val="24"/>
        </w:rPr>
        <w:t xml:space="preserve">4) возмещения, причитающегося судовладельцу за потерю фрахта, а также за причиненные судну и не устраненные повреждения;</w:t>
      </w:r>
    </w:p>
    <w:p>
      <w:pPr>
        <w:spacing w:after="60"/>
        <w:ind w:firstLine="567"/>
        <w:jc w:val="both"/>
      </w:pPr>
      <w:r>
        <w:rPr>
          <w:rFonts w:ascii="Arial" w:cs="Arial" w:eastAsia="Arial" w:hAnsi="Arial"/>
          <w:sz w:val="24"/>
          <w:szCs w:val="24"/>
        </w:rPr>
        <w:t xml:space="preserve">5) вознаграждения, полагающегося судовладельцу за спасание, имевшее место до окончания рейса, за вычетом сумм, которые должны быть уплачены судовладельцем членам экипажа.</w:t>
      </w:r>
    </w:p>
    <w:p>
      <w:pPr>
        <w:spacing w:after="60"/>
        <w:ind w:firstLine="567"/>
        <w:jc w:val="both"/>
      </w:pPr>
      <w:r>
        <w:rPr>
          <w:rFonts w:ascii="Arial" w:cs="Arial" w:eastAsia="Arial" w:hAnsi="Arial"/>
          <w:sz w:val="24"/>
          <w:szCs w:val="24"/>
        </w:rPr>
        <w:t xml:space="preserve">2. Требования, указанные в пунктах 3, 4, 7 и 8 </w:t>
      </w:r>
      <w:hyperlink w:history="1" r:id="rIdrswxghy-kr10-yj-yu_pw">
        <w:r>
          <w:rPr>
            <w:rFonts w:ascii="Arial" w:cs="Arial" w:eastAsia="Arial" w:hAnsi="Arial"/>
            <w:color w:val="1D4ED8"/>
            <w:sz w:val="24"/>
            <w:szCs w:val="24"/>
            <w:u w:val="single"/>
          </w:rPr>
          <w:t xml:space="preserve">статьи 283</w:t>
        </w:r>
      </w:hyperlink>
      <w:r>
        <w:rPr>
          <w:rFonts w:ascii="Arial" w:cs="Arial" w:eastAsia="Arial" w:hAnsi="Arial"/>
          <w:sz w:val="24"/>
          <w:szCs w:val="24"/>
        </w:rPr>
        <w:t xml:space="preserve"> настоящего Кодекса, подлежат преимущественному удовлетворению из:</w:t>
      </w:r>
    </w:p>
    <w:p>
      <w:pPr>
        <w:spacing w:after="60"/>
        <w:ind w:firstLine="567"/>
        <w:jc w:val="both"/>
      </w:pPr>
      <w:r>
        <w:rPr>
          <w:rFonts w:ascii="Arial" w:cs="Arial" w:eastAsia="Arial" w:hAnsi="Arial"/>
          <w:sz w:val="24"/>
          <w:szCs w:val="24"/>
        </w:rPr>
        <w:t xml:space="preserve">1) стоимости груза, не сданного получателю;</w:t>
      </w:r>
    </w:p>
    <w:p>
      <w:pPr>
        <w:spacing w:after="60"/>
        <w:ind w:firstLine="567"/>
        <w:jc w:val="both"/>
      </w:pPr>
      <w:r>
        <w:rPr>
          <w:rFonts w:ascii="Arial" w:cs="Arial" w:eastAsia="Arial" w:hAnsi="Arial"/>
          <w:sz w:val="24"/>
          <w:szCs w:val="24"/>
        </w:rPr>
        <w:t xml:space="preserve">2) возмещения за повреждение груза;</w:t>
      </w:r>
    </w:p>
    <w:p>
      <w:pPr>
        <w:spacing w:after="60"/>
        <w:ind w:firstLine="567"/>
        <w:jc w:val="both"/>
      </w:pPr>
      <w:r>
        <w:rPr>
          <w:rFonts w:ascii="Arial" w:cs="Arial" w:eastAsia="Arial" w:hAnsi="Arial"/>
          <w:sz w:val="24"/>
          <w:szCs w:val="24"/>
        </w:rPr>
        <w:t xml:space="preserve">3) суммы взносов для покрытия убытков по общей аварии, полагающейся владельцу груза при распределении общей аварии.</w:t>
      </w:r>
    </w:p>
    <w:p>
      <w:pPr>
        <w:spacing w:after="60" w:before="200"/>
        <w:ind w:firstLine="567"/>
        <w:jc w:val="left"/>
      </w:pPr>
      <w:r>
        <w:rPr>
          <w:rFonts w:ascii="Arial" w:cs="Arial" w:eastAsia="Arial" w:hAnsi="Arial"/>
          <w:b/>
          <w:bCs/>
          <w:sz w:val="24"/>
          <w:szCs w:val="24"/>
        </w:rPr>
        <w:t xml:space="preserve">Статья 285. Пропорциональное удовлетворение требований</w:t>
      </w:r>
    </w:p>
    <w:p>
      <w:pPr>
        <w:spacing w:after="60"/>
        <w:ind w:firstLine="567"/>
        <w:jc w:val="both"/>
      </w:pPr>
      <w:r>
        <w:rPr>
          <w:rFonts w:ascii="Arial" w:cs="Arial" w:eastAsia="Arial" w:hAnsi="Arial"/>
          <w:sz w:val="24"/>
          <w:szCs w:val="24"/>
        </w:rPr>
        <w:t xml:space="preserve">1. Требования, приведенные в </w:t>
      </w:r>
      <w:hyperlink w:history="1" r:id="rId-s5zmv9vmt3oul_hz0f2k">
        <w:r>
          <w:rPr>
            <w:rFonts w:ascii="Arial" w:cs="Arial" w:eastAsia="Arial" w:hAnsi="Arial"/>
            <w:color w:val="1D4ED8"/>
            <w:sz w:val="24"/>
            <w:szCs w:val="24"/>
            <w:u w:val="single"/>
          </w:rPr>
          <w:t xml:space="preserve">статье 283</w:t>
        </w:r>
      </w:hyperlink>
      <w:r>
        <w:rPr>
          <w:rFonts w:ascii="Arial" w:cs="Arial" w:eastAsia="Arial" w:hAnsi="Arial"/>
          <w:sz w:val="24"/>
          <w:szCs w:val="24"/>
        </w:rPr>
        <w:t xml:space="preserve"> настоящего Кодекса, удовлетворяются в порядке очередности и в пределах каждой очереди пропорционально их размеру. Однако требования, предусмотренные пунктами 4 и 6 </w:t>
      </w:r>
      <w:hyperlink w:history="1" r:id="rIdgixq34kxnejaotzqzeoq-">
        <w:r>
          <w:rPr>
            <w:rFonts w:ascii="Arial" w:cs="Arial" w:eastAsia="Arial" w:hAnsi="Arial"/>
            <w:color w:val="1D4ED8"/>
            <w:sz w:val="24"/>
            <w:szCs w:val="24"/>
            <w:u w:val="single"/>
          </w:rPr>
          <w:t xml:space="preserve">статьи 283</w:t>
        </w:r>
      </w:hyperlink>
      <w:r>
        <w:rPr>
          <w:rFonts w:ascii="Arial" w:cs="Arial" w:eastAsia="Arial" w:hAnsi="Arial"/>
          <w:sz w:val="24"/>
          <w:szCs w:val="24"/>
        </w:rPr>
        <w:t xml:space="preserve"> настоящего Кодекса, удовлетворяются в пределах этих очередей в порядке обратном времени их возникновения.</w:t>
      </w:r>
    </w:p>
    <w:p>
      <w:pPr>
        <w:spacing w:after="60"/>
        <w:ind w:firstLine="567"/>
        <w:jc w:val="both"/>
      </w:pPr>
      <w:r>
        <w:rPr>
          <w:rFonts w:ascii="Arial" w:cs="Arial" w:eastAsia="Arial" w:hAnsi="Arial"/>
          <w:sz w:val="24"/>
          <w:szCs w:val="24"/>
        </w:rPr>
        <w:t xml:space="preserve">2. Требования, возникшие в связи с одним и тем же событием, считаются возникшими одновременно.</w:t>
      </w:r>
    </w:p>
    <w:p>
      <w:pPr>
        <w:spacing w:after="60" w:before="200"/>
        <w:ind w:firstLine="567"/>
        <w:jc w:val="left"/>
      </w:pPr>
      <w:r>
        <w:rPr>
          <w:rFonts w:ascii="Arial" w:cs="Arial" w:eastAsia="Arial" w:hAnsi="Arial"/>
          <w:b/>
          <w:bCs/>
          <w:sz w:val="24"/>
          <w:szCs w:val="24"/>
        </w:rPr>
        <w:t xml:space="preserve">Статья 286. Удовлетворение требований, относящихся к последнему рейсу</w:t>
      </w:r>
    </w:p>
    <w:p>
      <w:pPr>
        <w:spacing w:after="60"/>
        <w:ind w:firstLine="567"/>
        <w:jc w:val="both"/>
      </w:pPr>
      <w:r>
        <w:rPr>
          <w:rFonts w:ascii="Arial" w:cs="Arial" w:eastAsia="Arial" w:hAnsi="Arial"/>
          <w:sz w:val="24"/>
          <w:szCs w:val="24"/>
        </w:rPr>
        <w:t xml:space="preserve">1. Требования, относящиеся к последнему рейсу, удовлетворяются в первоочередном порядке до аналогичных требований, связанных с предшествующими рейсами.</w:t>
      </w:r>
    </w:p>
    <w:p>
      <w:pPr>
        <w:spacing w:after="60"/>
        <w:ind w:firstLine="567"/>
        <w:jc w:val="both"/>
      </w:pPr>
      <w:r>
        <w:rPr>
          <w:rFonts w:ascii="Arial" w:cs="Arial" w:eastAsia="Arial" w:hAnsi="Arial"/>
          <w:sz w:val="24"/>
          <w:szCs w:val="24"/>
        </w:rPr>
        <w:t xml:space="preserve">2. Требования, приведенные в пункте 1 </w:t>
      </w:r>
      <w:hyperlink w:history="1" r:id="rId9ctt58ykr-x4maeo-pk7j">
        <w:r>
          <w:rPr>
            <w:rFonts w:ascii="Arial" w:cs="Arial" w:eastAsia="Arial" w:hAnsi="Arial"/>
            <w:color w:val="1D4ED8"/>
            <w:sz w:val="24"/>
            <w:szCs w:val="24"/>
            <w:u w:val="single"/>
          </w:rPr>
          <w:t xml:space="preserve">статьи 283</w:t>
        </w:r>
      </w:hyperlink>
      <w:r>
        <w:rPr>
          <w:rFonts w:ascii="Arial" w:cs="Arial" w:eastAsia="Arial" w:hAnsi="Arial"/>
          <w:sz w:val="24"/>
          <w:szCs w:val="24"/>
        </w:rPr>
        <w:t xml:space="preserve"> настоящего Кодекса, относящиеся к нескольким рейсам, приравниваются к таким же требованиям по последнему рейсу.</w:t>
      </w:r>
    </w:p>
    <w:p>
      <w:pPr>
        <w:spacing w:after="60" w:before="200"/>
        <w:ind w:firstLine="567"/>
        <w:jc w:val="left"/>
      </w:pPr>
      <w:r>
        <w:rPr>
          <w:rFonts w:ascii="Arial" w:cs="Arial" w:eastAsia="Arial" w:hAnsi="Arial"/>
          <w:b/>
          <w:bCs/>
          <w:sz w:val="24"/>
          <w:szCs w:val="24"/>
        </w:rPr>
        <w:t xml:space="preserve">Статья 287. Срок действия привилегий</w:t>
      </w:r>
    </w:p>
    <w:p>
      <w:pPr>
        <w:spacing w:after="60"/>
        <w:ind w:firstLine="567"/>
        <w:jc w:val="both"/>
      </w:pPr>
      <w:r>
        <w:rPr>
          <w:rFonts w:ascii="Arial" w:cs="Arial" w:eastAsia="Arial" w:hAnsi="Arial"/>
          <w:sz w:val="24"/>
          <w:szCs w:val="24"/>
        </w:rPr>
        <w:t xml:space="preserve">Право преимущественного удовлетворения требований прекращается по истечении одного года со дня их возникновения, за исключением требований, указанных в пункте 6 </w:t>
      </w:r>
      <w:hyperlink w:history="1" r:id="rIdcsqrcdiqmsxhmweahsc3d">
        <w:r>
          <w:rPr>
            <w:rFonts w:ascii="Arial" w:cs="Arial" w:eastAsia="Arial" w:hAnsi="Arial"/>
            <w:color w:val="1D4ED8"/>
            <w:sz w:val="24"/>
            <w:szCs w:val="24"/>
            <w:u w:val="single"/>
          </w:rPr>
          <w:t xml:space="preserve">статьи 283</w:t>
        </w:r>
      </w:hyperlink>
      <w:r>
        <w:rPr>
          <w:rFonts w:ascii="Arial" w:cs="Arial" w:eastAsia="Arial" w:hAnsi="Arial"/>
          <w:sz w:val="24"/>
          <w:szCs w:val="24"/>
        </w:rPr>
        <w:t xml:space="preserve"> настоящего Кодекса, право преимущественного удовлетворения которых прекращается по истечении шести месяцев со дня их возникновения.</w:t>
      </w:r>
    </w:p>
    <w:p>
      <w:pPr>
        <w:spacing w:after="200" w:before="200"/>
        <w:jc w:val="center"/>
      </w:pPr>
      <w:r>
        <w:rPr>
          <w:rFonts w:ascii="Arial" w:cs="Arial" w:eastAsia="Arial" w:hAnsi="Arial"/>
          <w:b/>
          <w:bCs/>
          <w:sz w:val="24"/>
          <w:szCs w:val="24"/>
        </w:rPr>
        <w:t xml:space="preserve">Глава 31. Залог морского судна или строящегося морского судна</w:t>
      </w:r>
    </w:p>
    <w:p>
      <w:pPr>
        <w:spacing w:after="60" w:before="200"/>
        <w:ind w:firstLine="567"/>
        <w:jc w:val="left"/>
      </w:pPr>
      <w:r>
        <w:rPr>
          <w:rFonts w:ascii="Arial" w:cs="Arial" w:eastAsia="Arial" w:hAnsi="Arial"/>
          <w:b/>
          <w:bCs/>
          <w:sz w:val="24"/>
          <w:szCs w:val="24"/>
        </w:rPr>
        <w:t xml:space="preserve">Статья 288. Договор о залоге морского судна</w:t>
      </w:r>
    </w:p>
    <w:p>
      <w:pPr>
        <w:spacing w:after="60"/>
        <w:ind w:firstLine="567"/>
        <w:jc w:val="both"/>
      </w:pPr>
      <w:r>
        <w:rPr>
          <w:rFonts w:ascii="Arial" w:cs="Arial" w:eastAsia="Arial" w:hAnsi="Arial"/>
          <w:sz w:val="24"/>
          <w:szCs w:val="24"/>
        </w:rPr>
        <w:t xml:space="preserve">1. По договору о залоге морского судна или строящегося морского судна судно, зарегистрированное в Судовом реестре, закладывается собственником (залогодателем) для обеспечения денежного обязательства перед кредитором (залогодержателем).</w:t>
      </w:r>
    </w:p>
    <w:p>
      <w:pPr>
        <w:spacing w:after="60"/>
        <w:ind w:firstLine="567"/>
        <w:jc w:val="both"/>
      </w:pPr>
      <w:r>
        <w:rPr>
          <w:rFonts w:ascii="Arial" w:cs="Arial" w:eastAsia="Arial" w:hAnsi="Arial"/>
          <w:sz w:val="24"/>
          <w:szCs w:val="24"/>
        </w:rPr>
        <w:t xml:space="preserve">2. Залогодержателем может быть любое юридическое или физическое лицо, в том числе иностранное,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3. Залог не влечет за собой переход права собственности на судно к залогодержателю. Залогодатель сохраняет право собственности на заложенное судно до момента обращения взыскания на предмет залога в установленном законом порядке.</w:t>
      </w:r>
    </w:p>
    <w:p>
      <w:pPr>
        <w:spacing w:after="60"/>
        <w:ind w:firstLine="567"/>
        <w:jc w:val="both"/>
      </w:pPr>
      <w:r>
        <w:rPr>
          <w:rFonts w:ascii="Arial" w:cs="Arial" w:eastAsia="Arial" w:hAnsi="Arial"/>
          <w:sz w:val="24"/>
          <w:szCs w:val="24"/>
        </w:rPr>
        <w:t xml:space="preserve">4. Государственные суда, находящиеся в собственности Кыргызской Республики и используемые исключительно для некоммерческих целей, залогу не подлежат.</w:t>
      </w:r>
    </w:p>
    <w:p>
      <w:pPr>
        <w:spacing w:after="60" w:before="200"/>
        <w:ind w:firstLine="567"/>
        <w:jc w:val="left"/>
      </w:pPr>
      <w:r>
        <w:rPr>
          <w:rFonts w:ascii="Arial" w:cs="Arial" w:eastAsia="Arial" w:hAnsi="Arial"/>
          <w:b/>
          <w:bCs/>
          <w:sz w:val="24"/>
          <w:szCs w:val="24"/>
        </w:rPr>
        <w:t xml:space="preserve">Статья 289. Исключительные требования, которые обеспечиваются морским залогом на судно</w:t>
      </w:r>
    </w:p>
    <w:p>
      <w:pPr>
        <w:spacing w:after="60"/>
        <w:ind w:firstLine="567"/>
        <w:jc w:val="both"/>
      </w:pPr>
      <w:r>
        <w:rPr>
          <w:rFonts w:ascii="Arial" w:cs="Arial" w:eastAsia="Arial" w:hAnsi="Arial"/>
          <w:sz w:val="24"/>
          <w:szCs w:val="24"/>
        </w:rPr>
        <w:t xml:space="preserve">1. Морским залогом на судно обеспечиваются требования к судовладельцу в отношении:</w:t>
      </w:r>
    </w:p>
    <w:p>
      <w:pPr>
        <w:spacing w:after="60"/>
        <w:ind w:firstLine="567"/>
        <w:jc w:val="both"/>
      </w:pPr>
      <w:r>
        <w:rPr>
          <w:rFonts w:ascii="Arial" w:cs="Arial" w:eastAsia="Arial" w:hAnsi="Arial"/>
          <w:sz w:val="24"/>
          <w:szCs w:val="24"/>
        </w:rPr>
        <w:t xml:space="preserve">1) заработной платы и других сумм, причитающихся капитану судна и другим членам экипажа судна за их работу на борту судна, в том числе расходов на репатриацию, и уплачиваемых от имени капитана судна и других членов экипажа судна взносов по социальному страхованию;</w:t>
      </w:r>
    </w:p>
    <w:p>
      <w:pPr>
        <w:spacing w:after="60"/>
        <w:ind w:firstLine="567"/>
        <w:jc w:val="both"/>
      </w:pPr>
      <w:r>
        <w:rPr>
          <w:rFonts w:ascii="Arial" w:cs="Arial" w:eastAsia="Arial" w:hAnsi="Arial"/>
          <w:sz w:val="24"/>
          <w:szCs w:val="24"/>
        </w:rPr>
        <w:t xml:space="preserve">2) возмещения вреда, причиненного жизни или здоровью лица на суше или на воде в прямой связи с эксплуатацией судна;</w:t>
      </w:r>
    </w:p>
    <w:p>
      <w:pPr>
        <w:spacing w:after="60"/>
        <w:ind w:firstLine="567"/>
        <w:jc w:val="both"/>
      </w:pPr>
      <w:r>
        <w:rPr>
          <w:rFonts w:ascii="Arial" w:cs="Arial" w:eastAsia="Arial" w:hAnsi="Arial"/>
          <w:sz w:val="24"/>
          <w:szCs w:val="24"/>
        </w:rPr>
        <w:t xml:space="preserve">3) вознаграждения за спасение судна;</w:t>
      </w:r>
    </w:p>
    <w:p>
      <w:pPr>
        <w:spacing w:after="60"/>
        <w:ind w:firstLine="567"/>
        <w:jc w:val="both"/>
      </w:pPr>
      <w:r>
        <w:rPr>
          <w:rFonts w:ascii="Arial" w:cs="Arial" w:eastAsia="Arial" w:hAnsi="Arial"/>
          <w:sz w:val="24"/>
          <w:szCs w:val="24"/>
        </w:rPr>
        <w:t xml:space="preserve">4) уплаты портовых и канальных сборов, сборов на других судоходных путях, лоцманских сборов;</w:t>
      </w:r>
    </w:p>
    <w:p>
      <w:pPr>
        <w:spacing w:after="60"/>
        <w:ind w:firstLine="567"/>
        <w:jc w:val="both"/>
      </w:pPr>
      <w:r>
        <w:rPr>
          <w:rFonts w:ascii="Arial" w:cs="Arial" w:eastAsia="Arial" w:hAnsi="Arial"/>
          <w:sz w:val="24"/>
          <w:szCs w:val="24"/>
        </w:rPr>
        <w:t xml:space="preserve">5) возмещения реального ущерба, причиненного при эксплуатации судна в результате утраты или повреждения иного имущества, чем перевозимые на судне грузы, контейнеры и вещи пассажиров.</w:t>
      </w:r>
    </w:p>
    <w:p>
      <w:pPr>
        <w:spacing w:after="60"/>
        <w:ind w:firstLine="567"/>
        <w:jc w:val="both"/>
      </w:pPr>
      <w:r>
        <w:rPr>
          <w:rFonts w:ascii="Arial" w:cs="Arial" w:eastAsia="Arial" w:hAnsi="Arial"/>
          <w:sz w:val="24"/>
          <w:szCs w:val="24"/>
        </w:rPr>
        <w:t xml:space="preserve">2. Морским залогом на судно не обеспечиваются требования, предусмотренные пунктами 2 и 5 части 1 настоящей статьи, если такие требования возникают в связи с ущербом от загрязнения морской среды нефтью или иными опасными и вредными веществами, ответственность за который регулируется положениями </w:t>
      </w:r>
      <w:hyperlink w:history="1" r:id="rId_o4x7s6lr55uxa3mpxg22">
        <w:r>
          <w:rPr>
            <w:rFonts w:ascii="Arial" w:cs="Arial" w:eastAsia="Arial" w:hAnsi="Arial"/>
            <w:color w:val="1D4ED8"/>
            <w:sz w:val="24"/>
            <w:szCs w:val="24"/>
            <w:u w:val="single"/>
          </w:rPr>
          <w:t xml:space="preserve">главы 25</w:t>
        </w:r>
      </w:hyperlink>
      <w:r>
        <w:rPr>
          <w:rFonts w:ascii="Arial" w:cs="Arial" w:eastAsia="Arial" w:hAnsi="Arial"/>
          <w:sz w:val="24"/>
          <w:szCs w:val="24"/>
        </w:rPr>
        <w:t xml:space="preserve"> настоящего Кодекса, а также с ущербом в связи с удалением затонувшего имущества, ответственность за который регулируется положениями </w:t>
      </w:r>
      <w:hyperlink w:history="1" r:id="rIdonwoljylxqcwwy8rs6ktw">
        <w:r>
          <w:rPr>
            <w:rFonts w:ascii="Arial" w:cs="Arial" w:eastAsia="Arial" w:hAnsi="Arial"/>
            <w:color w:val="1D4ED8"/>
            <w:sz w:val="24"/>
            <w:szCs w:val="24"/>
            <w:u w:val="single"/>
          </w:rPr>
          <w:t xml:space="preserve">главы 26</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290. Реквизиты договора</w:t>
      </w:r>
    </w:p>
    <w:p>
      <w:pPr>
        <w:spacing w:after="60"/>
        <w:ind w:firstLine="567"/>
        <w:jc w:val="both"/>
      </w:pPr>
      <w:r>
        <w:rPr>
          <w:rFonts w:ascii="Arial" w:cs="Arial" w:eastAsia="Arial" w:hAnsi="Arial"/>
          <w:sz w:val="24"/>
          <w:szCs w:val="24"/>
        </w:rPr>
        <w:t xml:space="preserve">В договоре о залоге морского судна, оформленном письменно, должны быть указаны:</w:t>
      </w:r>
    </w:p>
    <w:p>
      <w:pPr>
        <w:spacing w:after="60"/>
        <w:ind w:firstLine="567"/>
        <w:jc w:val="both"/>
      </w:pPr>
      <w:r>
        <w:rPr>
          <w:rFonts w:ascii="Arial" w:cs="Arial" w:eastAsia="Arial" w:hAnsi="Arial"/>
          <w:sz w:val="24"/>
          <w:szCs w:val="24"/>
        </w:rPr>
        <w:t xml:space="preserve">1) наименования и местонахождения сторон;</w:t>
      </w:r>
    </w:p>
    <w:p>
      <w:pPr>
        <w:spacing w:after="60"/>
        <w:ind w:firstLine="567"/>
        <w:jc w:val="both"/>
      </w:pPr>
      <w:r>
        <w:rPr>
          <w:rFonts w:ascii="Arial" w:cs="Arial" w:eastAsia="Arial" w:hAnsi="Arial"/>
          <w:sz w:val="24"/>
          <w:szCs w:val="24"/>
        </w:rPr>
        <w:t xml:space="preserve">2) суть обеспеченного залогом обязательства и срок его исполнения;</w:t>
      </w:r>
    </w:p>
    <w:p>
      <w:pPr>
        <w:spacing w:after="60"/>
        <w:ind w:firstLine="567"/>
        <w:jc w:val="both"/>
      </w:pPr>
      <w:r>
        <w:rPr>
          <w:rFonts w:ascii="Arial" w:cs="Arial" w:eastAsia="Arial" w:hAnsi="Arial"/>
          <w:sz w:val="24"/>
          <w:szCs w:val="24"/>
        </w:rPr>
        <w:t xml:space="preserve">3) название, оценка судна и его местонахождение;</w:t>
      </w:r>
    </w:p>
    <w:p>
      <w:pPr>
        <w:spacing w:after="60"/>
        <w:ind w:firstLine="567"/>
        <w:jc w:val="both"/>
      </w:pPr>
      <w:r>
        <w:rPr>
          <w:rFonts w:ascii="Arial" w:cs="Arial" w:eastAsia="Arial" w:hAnsi="Arial"/>
          <w:sz w:val="24"/>
          <w:szCs w:val="24"/>
        </w:rPr>
        <w:t xml:space="preserve">4) иные условия по соглашению сторон.</w:t>
      </w:r>
    </w:p>
    <w:p>
      <w:pPr>
        <w:spacing w:after="60" w:before="200"/>
        <w:ind w:firstLine="567"/>
        <w:jc w:val="left"/>
      </w:pPr>
      <w:r>
        <w:rPr>
          <w:rFonts w:ascii="Arial" w:cs="Arial" w:eastAsia="Arial" w:hAnsi="Arial"/>
          <w:b/>
          <w:bCs/>
          <w:sz w:val="24"/>
          <w:szCs w:val="24"/>
        </w:rPr>
        <w:t xml:space="preserve">Статья 291. Регистрация залога</w:t>
      </w:r>
    </w:p>
    <w:p>
      <w:pPr>
        <w:spacing w:after="60"/>
        <w:ind w:firstLine="567"/>
        <w:jc w:val="both"/>
      </w:pPr>
      <w:r>
        <w:rPr>
          <w:rFonts w:ascii="Arial" w:cs="Arial" w:eastAsia="Arial" w:hAnsi="Arial"/>
          <w:sz w:val="24"/>
          <w:szCs w:val="24"/>
        </w:rPr>
        <w:t xml:space="preserve">1. Залог судна подлежит обязательной регистрации в Судовом реестре по месту регистрации судна. Регистрация в Едином государственном реестре прав на недвижимое имущество (реестре залогов) осуществляется в соответствии с гражданским законодательством Кыргызской Республики, при этом запись в Судовом реестре является первичной для признания морского залога (ипотеки) действительным в отношении третьих лиц.</w:t>
      </w:r>
    </w:p>
    <w:p>
      <w:pPr>
        <w:spacing w:after="60"/>
        <w:ind w:firstLine="567"/>
        <w:jc w:val="both"/>
      </w:pPr>
      <w:r>
        <w:rPr>
          <w:rFonts w:ascii="Arial" w:cs="Arial" w:eastAsia="Arial" w:hAnsi="Arial"/>
          <w:sz w:val="24"/>
          <w:szCs w:val="24"/>
        </w:rPr>
        <w:t xml:space="preserve">2. В единый реестр залогов, в Судовой реестр или в судовую книгу вносятся все сведения, которые приводятся в заявлении о регистрации залога судна:</w:t>
      </w:r>
    </w:p>
    <w:p>
      <w:pPr>
        <w:spacing w:after="60"/>
        <w:ind w:firstLine="567"/>
        <w:jc w:val="both"/>
      </w:pPr>
      <w:r>
        <w:rPr>
          <w:rFonts w:ascii="Arial" w:cs="Arial" w:eastAsia="Arial" w:hAnsi="Arial"/>
          <w:sz w:val="24"/>
          <w:szCs w:val="24"/>
        </w:rPr>
        <w:t xml:space="preserve">1) название, тип, тоннаж судна, место его регистрации, официальный номер;</w:t>
      </w:r>
    </w:p>
    <w:p>
      <w:pPr>
        <w:spacing w:after="60"/>
        <w:ind w:firstLine="567"/>
        <w:jc w:val="both"/>
      </w:pPr>
      <w:r>
        <w:rPr>
          <w:rFonts w:ascii="Arial" w:cs="Arial" w:eastAsia="Arial" w:hAnsi="Arial"/>
          <w:sz w:val="24"/>
          <w:szCs w:val="24"/>
        </w:rPr>
        <w:t xml:space="preserve">2) наименование и полный юридический адрес залогодержателя;</w:t>
      </w:r>
    </w:p>
    <w:p>
      <w:pPr>
        <w:spacing w:after="60"/>
        <w:ind w:firstLine="567"/>
        <w:jc w:val="both"/>
      </w:pPr>
      <w:r>
        <w:rPr>
          <w:rFonts w:ascii="Arial" w:cs="Arial" w:eastAsia="Arial" w:hAnsi="Arial"/>
          <w:sz w:val="24"/>
          <w:szCs w:val="24"/>
        </w:rPr>
        <w:t xml:space="preserve">3) наименование и полный юридический адрес залогодателя;</w:t>
      </w:r>
    </w:p>
    <w:p>
      <w:pPr>
        <w:spacing w:after="60"/>
        <w:ind w:firstLine="567"/>
        <w:jc w:val="both"/>
      </w:pPr>
      <w:r>
        <w:rPr>
          <w:rFonts w:ascii="Arial" w:cs="Arial" w:eastAsia="Arial" w:hAnsi="Arial"/>
          <w:sz w:val="24"/>
          <w:szCs w:val="24"/>
        </w:rPr>
        <w:t xml:space="preserve">4) размер обеспечения залога судна;</w:t>
      </w:r>
    </w:p>
    <w:p>
      <w:pPr>
        <w:spacing w:after="60"/>
        <w:ind w:firstLine="567"/>
        <w:jc w:val="both"/>
      </w:pPr>
      <w:r>
        <w:rPr>
          <w:rFonts w:ascii="Arial" w:cs="Arial" w:eastAsia="Arial" w:hAnsi="Arial"/>
          <w:sz w:val="24"/>
          <w:szCs w:val="24"/>
        </w:rPr>
        <w:t xml:space="preserve">5) дата окончания действия договора о залоге судна;</w:t>
      </w:r>
    </w:p>
    <w:p>
      <w:pPr>
        <w:spacing w:after="60"/>
        <w:ind w:firstLine="567"/>
        <w:jc w:val="both"/>
      </w:pPr>
      <w:r>
        <w:rPr>
          <w:rFonts w:ascii="Arial" w:cs="Arial" w:eastAsia="Arial" w:hAnsi="Arial"/>
          <w:sz w:val="24"/>
          <w:szCs w:val="24"/>
        </w:rPr>
        <w:t xml:space="preserve">6) подтверждение наличия залога судна.</w:t>
      </w:r>
    </w:p>
    <w:p>
      <w:pPr>
        <w:spacing w:after="60"/>
        <w:ind w:firstLine="567"/>
        <w:jc w:val="both"/>
      </w:pPr>
      <w:r>
        <w:rPr>
          <w:rFonts w:ascii="Arial" w:cs="Arial" w:eastAsia="Arial" w:hAnsi="Arial"/>
          <w:sz w:val="24"/>
          <w:szCs w:val="24"/>
        </w:rPr>
        <w:t xml:space="preserve">3. За регистрацию залога судна, выдачу свидетельства о регистрации, за предоставление выписок из соответствующих реестров в установленном порядке взимается сбор.</w:t>
      </w:r>
    </w:p>
    <w:p>
      <w:pPr>
        <w:spacing w:after="60"/>
        <w:ind w:firstLine="567"/>
        <w:jc w:val="both"/>
      </w:pPr>
      <w:r>
        <w:rPr>
          <w:rFonts w:ascii="Arial" w:cs="Arial" w:eastAsia="Arial" w:hAnsi="Arial"/>
          <w:sz w:val="24"/>
          <w:szCs w:val="24"/>
        </w:rPr>
        <w:t xml:space="preserve">4. Залог судна регистрируется и действует в соответствии с законодательством государства, в котором зарегистрировано судно.</w:t>
      </w:r>
    </w:p>
    <w:p>
      <w:pPr>
        <w:spacing w:after="60" w:before="200"/>
        <w:ind w:firstLine="567"/>
        <w:jc w:val="left"/>
      </w:pPr>
      <w:r>
        <w:rPr>
          <w:rFonts w:ascii="Arial" w:cs="Arial" w:eastAsia="Arial" w:hAnsi="Arial"/>
          <w:b/>
          <w:bCs/>
          <w:sz w:val="24"/>
          <w:szCs w:val="24"/>
        </w:rPr>
        <w:t xml:space="preserve">Статья 292. Особенность морского залога на судно</w:t>
      </w:r>
    </w:p>
    <w:p>
      <w:pPr>
        <w:spacing w:after="60"/>
        <w:ind w:firstLine="567"/>
        <w:jc w:val="both"/>
      </w:pPr>
      <w:r>
        <w:rPr>
          <w:rFonts w:ascii="Arial" w:cs="Arial" w:eastAsia="Arial" w:hAnsi="Arial"/>
          <w:sz w:val="24"/>
          <w:szCs w:val="24"/>
        </w:rPr>
        <w:t xml:space="preserve">За исключением принудительной продажи судна, морской залог на судно продолжает обременять судно независимо от перехода права собственности на судно, изменения его государственной регистрации или смены флага судна.</w:t>
      </w:r>
    </w:p>
    <w:p>
      <w:pPr>
        <w:spacing w:after="60" w:before="200"/>
        <w:ind w:firstLine="567"/>
        <w:jc w:val="left"/>
      </w:pPr>
      <w:r>
        <w:rPr>
          <w:rFonts w:ascii="Arial" w:cs="Arial" w:eastAsia="Arial" w:hAnsi="Arial"/>
          <w:b/>
          <w:bCs/>
          <w:sz w:val="24"/>
          <w:szCs w:val="24"/>
        </w:rPr>
        <w:t xml:space="preserve">Статья 293. Уступка и перевод долга</w:t>
      </w:r>
    </w:p>
    <w:p>
      <w:pPr>
        <w:spacing w:after="60"/>
        <w:ind w:firstLine="567"/>
        <w:jc w:val="both"/>
      </w:pPr>
      <w:r>
        <w:rPr>
          <w:rFonts w:ascii="Arial" w:cs="Arial" w:eastAsia="Arial" w:hAnsi="Arial"/>
          <w:sz w:val="24"/>
          <w:szCs w:val="24"/>
        </w:rPr>
        <w:t xml:space="preserve">1. В случае уступки залогодержателем требования, обеспеченного залогом судна, другому лицу или перевода залогодателем долга на другое лицо, залог сохраняет силу.</w:t>
      </w:r>
    </w:p>
    <w:p>
      <w:pPr>
        <w:spacing w:after="60"/>
        <w:ind w:firstLine="567"/>
        <w:jc w:val="both"/>
      </w:pPr>
      <w:r>
        <w:rPr>
          <w:rFonts w:ascii="Arial" w:cs="Arial" w:eastAsia="Arial" w:hAnsi="Arial"/>
          <w:sz w:val="24"/>
          <w:szCs w:val="24"/>
        </w:rPr>
        <w:t xml:space="preserve">2. Уступка залогодержателем своих прав по договору о залоге другому лицу допускается только при условии уступки тому же лицу права требования к должнику по основному обязательству, обеспеченному залогом.</w:t>
      </w:r>
    </w:p>
    <w:p>
      <w:pPr>
        <w:spacing w:after="60"/>
        <w:ind w:firstLine="567"/>
        <w:jc w:val="both"/>
      </w:pPr>
      <w:r>
        <w:rPr>
          <w:rFonts w:ascii="Arial" w:cs="Arial" w:eastAsia="Arial" w:hAnsi="Arial"/>
          <w:sz w:val="24"/>
          <w:szCs w:val="24"/>
        </w:rPr>
        <w:t xml:space="preserve">3. Об уступке требования или о переводе долга вносятся соответствующие записи в Судовой реестр, в котором зарегистрировано судно.</w:t>
      </w:r>
    </w:p>
    <w:p>
      <w:pPr>
        <w:spacing w:after="60"/>
        <w:ind w:firstLine="567"/>
        <w:jc w:val="both"/>
      </w:pPr>
      <w:r>
        <w:rPr>
          <w:rFonts w:ascii="Arial" w:cs="Arial" w:eastAsia="Arial" w:hAnsi="Arial"/>
          <w:sz w:val="24"/>
          <w:szCs w:val="24"/>
        </w:rPr>
        <w:t xml:space="preserve">4. Залогодержатель (в случае уступки требования) или залогодатель (в случае перевода долга) обязан известить морскую администрацию Кыргызской Республики о переходе прав или обязательств с представлением подтверждающих документов. На основании полученных документов морская администрация Кыргызской Республики выполняет необходимые регистрационные действия и вносит соответствующие записи в Судовой реестр с указанием полных данных о лице, к которому перешли права залогодержателя или обязательства залогодателя.</w:t>
      </w:r>
    </w:p>
    <w:p>
      <w:pPr>
        <w:spacing w:after="60" w:before="200"/>
        <w:ind w:firstLine="567"/>
        <w:jc w:val="left"/>
      </w:pPr>
      <w:r>
        <w:rPr>
          <w:rFonts w:ascii="Arial" w:cs="Arial" w:eastAsia="Arial" w:hAnsi="Arial"/>
          <w:b/>
          <w:bCs/>
          <w:sz w:val="24"/>
          <w:szCs w:val="24"/>
        </w:rPr>
        <w:t xml:space="preserve">Статья 294. Регулирование вопросов обращения взыскания на судно</w:t>
      </w:r>
    </w:p>
    <w:p>
      <w:pPr>
        <w:spacing w:after="60"/>
        <w:ind w:firstLine="567"/>
        <w:jc w:val="both"/>
      </w:pPr>
      <w:r>
        <w:rPr>
          <w:rFonts w:ascii="Arial" w:cs="Arial" w:eastAsia="Arial" w:hAnsi="Arial"/>
          <w:sz w:val="24"/>
          <w:szCs w:val="24"/>
        </w:rPr>
        <w:t xml:space="preserve">Вопросы поддержания предмета залога в надлежащем состоянии, обращения взыскания на предмет залога, банкротства залогодателя, оснований обращения взыскания, особенностей и последствий принудительной продажи судна, распределения суммы, вырученной от принудительной продажи судна, и иные вопросы регулируются законодательством государства, в котором зарегистрировано судно, и разрешаются судом в соответствии с таким законодательством.</w:t>
      </w:r>
    </w:p>
    <w:p>
      <w:pPr>
        <w:spacing w:after="60" w:before="200"/>
        <w:ind w:firstLine="567"/>
        <w:jc w:val="left"/>
      </w:pPr>
      <w:r>
        <w:rPr>
          <w:rFonts w:ascii="Arial" w:cs="Arial" w:eastAsia="Arial" w:hAnsi="Arial"/>
          <w:b/>
          <w:bCs/>
          <w:sz w:val="24"/>
          <w:szCs w:val="24"/>
        </w:rPr>
        <w:t xml:space="preserve">Статья 295. Прекращение права залога судна</w:t>
      </w:r>
    </w:p>
    <w:p>
      <w:pPr>
        <w:spacing w:after="60"/>
        <w:ind w:firstLine="567"/>
        <w:jc w:val="both"/>
      </w:pPr>
      <w:r>
        <w:rPr>
          <w:rFonts w:ascii="Arial" w:cs="Arial" w:eastAsia="Arial" w:hAnsi="Arial"/>
          <w:sz w:val="24"/>
          <w:szCs w:val="24"/>
        </w:rPr>
        <w:t xml:space="preserve">1. Право залога судна прекращается при:</w:t>
      </w:r>
    </w:p>
    <w:p>
      <w:pPr>
        <w:spacing w:after="60"/>
        <w:ind w:firstLine="567"/>
        <w:jc w:val="both"/>
      </w:pPr>
      <w:r>
        <w:rPr>
          <w:rFonts w:ascii="Arial" w:cs="Arial" w:eastAsia="Arial" w:hAnsi="Arial"/>
          <w:sz w:val="24"/>
          <w:szCs w:val="24"/>
        </w:rPr>
        <w:t xml:space="preserve">1) исполнении обеспеченных залогом обязательств;</w:t>
      </w:r>
    </w:p>
    <w:p>
      <w:pPr>
        <w:spacing w:after="60"/>
        <w:ind w:firstLine="567"/>
        <w:jc w:val="both"/>
      </w:pPr>
      <w:r>
        <w:rPr>
          <w:rFonts w:ascii="Arial" w:cs="Arial" w:eastAsia="Arial" w:hAnsi="Arial"/>
          <w:sz w:val="24"/>
          <w:szCs w:val="24"/>
        </w:rPr>
        <w:t xml:space="preserve">2) гибели судна, за исключением случаев, когда залогодержатель в соответствии с договором страхования может получить возмещение ущерба, причиненного гибелью судна;</w:t>
      </w:r>
    </w:p>
    <w:p>
      <w:pPr>
        <w:spacing w:after="60"/>
        <w:ind w:firstLine="567"/>
        <w:jc w:val="both"/>
      </w:pPr>
      <w:r>
        <w:rPr>
          <w:rFonts w:ascii="Arial" w:cs="Arial" w:eastAsia="Arial" w:hAnsi="Arial"/>
          <w:sz w:val="24"/>
          <w:szCs w:val="24"/>
        </w:rPr>
        <w:t xml:space="preserve">3) переходе прав на предмет залога к залогодержателю;</w:t>
      </w:r>
    </w:p>
    <w:p>
      <w:pPr>
        <w:spacing w:after="60"/>
        <w:ind w:firstLine="567"/>
        <w:jc w:val="both"/>
      </w:pPr>
      <w:r>
        <w:rPr>
          <w:rFonts w:ascii="Arial" w:cs="Arial" w:eastAsia="Arial" w:hAnsi="Arial"/>
          <w:sz w:val="24"/>
          <w:szCs w:val="24"/>
        </w:rPr>
        <w:t xml:space="preserve">4) принудительной продаже судна;</w:t>
      </w:r>
    </w:p>
    <w:p>
      <w:pPr>
        <w:spacing w:after="60"/>
        <w:ind w:firstLine="567"/>
        <w:jc w:val="both"/>
      </w:pPr>
      <w:r>
        <w:rPr>
          <w:rFonts w:ascii="Arial" w:cs="Arial" w:eastAsia="Arial" w:hAnsi="Arial"/>
          <w:sz w:val="24"/>
          <w:szCs w:val="24"/>
        </w:rPr>
        <w:t xml:space="preserve">5) наличии соглашения залогодателя и залогодержателя;</w:t>
      </w:r>
    </w:p>
    <w:p>
      <w:pPr>
        <w:spacing w:after="60"/>
        <w:ind w:firstLine="567"/>
        <w:jc w:val="both"/>
      </w:pPr>
      <w:r>
        <w:rPr>
          <w:rFonts w:ascii="Arial" w:cs="Arial" w:eastAsia="Arial" w:hAnsi="Arial"/>
          <w:sz w:val="24"/>
          <w:szCs w:val="24"/>
        </w:rPr>
        <w:t xml:space="preserve">6) иных обстоятельствах, предусмотренных законодательством Кыргызской Республики,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В случаях, предусмотренных частью 1 настоящей статьи, морская администрация Кыргызской Республики на основании представленных доказательств прекращения залога вносит соответствующую запись в Судовой реестр или судовую книгу.</w:t>
      </w:r>
    </w:p>
    <w:p>
      <w:pPr>
        <w:spacing w:after="200" w:before="200"/>
        <w:jc w:val="center"/>
      </w:pPr>
      <w:r>
        <w:rPr>
          <w:rFonts w:ascii="Arial" w:cs="Arial" w:eastAsia="Arial" w:hAnsi="Arial"/>
          <w:b/>
          <w:bCs/>
          <w:sz w:val="24"/>
          <w:szCs w:val="24"/>
        </w:rPr>
        <w:t xml:space="preserve">РАЗДЕЛ XI. ПРЕТЕНЗИИ И ИСКИ</w:t>
      </w:r>
    </w:p>
    <w:p>
      <w:pPr>
        <w:spacing w:after="200" w:before="200"/>
        <w:jc w:val="center"/>
      </w:pPr>
      <w:r>
        <w:rPr>
          <w:rFonts w:ascii="Arial" w:cs="Arial" w:eastAsia="Arial" w:hAnsi="Arial"/>
          <w:b/>
          <w:bCs/>
          <w:sz w:val="24"/>
          <w:szCs w:val="24"/>
        </w:rPr>
        <w:t xml:space="preserve">Глава 32. Основные положения о претензиях и исках</w:t>
      </w:r>
    </w:p>
    <w:p>
      <w:pPr>
        <w:spacing w:after="60" w:before="200"/>
        <w:ind w:firstLine="567"/>
        <w:jc w:val="left"/>
      </w:pPr>
      <w:r>
        <w:rPr>
          <w:rFonts w:ascii="Arial" w:cs="Arial" w:eastAsia="Arial" w:hAnsi="Arial"/>
          <w:b/>
          <w:bCs/>
          <w:sz w:val="24"/>
          <w:szCs w:val="24"/>
        </w:rPr>
        <w:t xml:space="preserve">Статья 296. Право предъявления претензий и исков</w:t>
      </w:r>
    </w:p>
    <w:p>
      <w:pPr>
        <w:spacing w:after="60"/>
        <w:ind w:firstLine="567"/>
        <w:jc w:val="both"/>
      </w:pPr>
      <w:r>
        <w:rPr>
          <w:rFonts w:ascii="Arial" w:cs="Arial" w:eastAsia="Arial" w:hAnsi="Arial"/>
          <w:sz w:val="24"/>
          <w:szCs w:val="24"/>
        </w:rPr>
        <w:t xml:space="preserve">1. Право предъявления претензий и исков имеют:</w:t>
      </w:r>
    </w:p>
    <w:p>
      <w:pPr>
        <w:spacing w:after="60"/>
        <w:ind w:firstLine="567"/>
        <w:jc w:val="both"/>
      </w:pPr>
      <w:r>
        <w:rPr>
          <w:rFonts w:ascii="Arial" w:cs="Arial" w:eastAsia="Arial" w:hAnsi="Arial"/>
          <w:sz w:val="24"/>
          <w:szCs w:val="24"/>
        </w:rPr>
        <w:t xml:space="preserve">1) фрахтователь - в случае неподачи судна или подачи его с опозданием;</w:t>
      </w:r>
    </w:p>
    <w:p>
      <w:pPr>
        <w:spacing w:after="60"/>
        <w:ind w:firstLine="567"/>
        <w:jc w:val="both"/>
      </w:pPr>
      <w:r>
        <w:rPr>
          <w:rFonts w:ascii="Arial" w:cs="Arial" w:eastAsia="Arial" w:hAnsi="Arial"/>
          <w:sz w:val="24"/>
          <w:szCs w:val="24"/>
        </w:rPr>
        <w:t xml:space="preserve">2) получатель или отправитель - в случае утраты груза при условии представления коносамента;</w:t>
      </w:r>
    </w:p>
    <w:p>
      <w:pPr>
        <w:spacing w:after="60"/>
        <w:ind w:firstLine="567"/>
        <w:jc w:val="both"/>
      </w:pPr>
      <w:r>
        <w:rPr>
          <w:rFonts w:ascii="Arial" w:cs="Arial" w:eastAsia="Arial" w:hAnsi="Arial"/>
          <w:sz w:val="24"/>
          <w:szCs w:val="24"/>
        </w:rPr>
        <w:t xml:space="preserve">3) получатель или отправитель - в случае недостачи или повреждения груза при условии представления коносамента, а также коммерческого акта или аналогичного документа, составленного по правилам, действующим в порту назначения;</w:t>
      </w:r>
    </w:p>
    <w:p>
      <w:pPr>
        <w:spacing w:after="60"/>
        <w:ind w:firstLine="567"/>
        <w:jc w:val="both"/>
      </w:pPr>
      <w:r>
        <w:rPr>
          <w:rFonts w:ascii="Arial" w:cs="Arial" w:eastAsia="Arial" w:hAnsi="Arial"/>
          <w:sz w:val="24"/>
          <w:szCs w:val="24"/>
        </w:rPr>
        <w:t xml:space="preserve">4) получатель - в случае просрочки в доставке или задержки в выдаче груза при условии представления коносамента;</w:t>
      </w:r>
    </w:p>
    <w:p>
      <w:pPr>
        <w:spacing w:after="60"/>
        <w:ind w:firstLine="567"/>
        <w:jc w:val="both"/>
      </w:pPr>
      <w:r>
        <w:rPr>
          <w:rFonts w:ascii="Arial" w:cs="Arial" w:eastAsia="Arial" w:hAnsi="Arial"/>
          <w:sz w:val="24"/>
          <w:szCs w:val="24"/>
        </w:rPr>
        <w:t xml:space="preserve">5) фрахтователь судна, отправитель или получатель груза - в случае перебора провозных платежей при условии представления коносамента.</w:t>
      </w:r>
    </w:p>
    <w:p>
      <w:pPr>
        <w:spacing w:after="60"/>
        <w:ind w:firstLine="567"/>
        <w:jc w:val="both"/>
      </w:pPr>
      <w:r>
        <w:rPr>
          <w:rFonts w:ascii="Arial" w:cs="Arial" w:eastAsia="Arial" w:hAnsi="Arial"/>
          <w:sz w:val="24"/>
          <w:szCs w:val="24"/>
        </w:rPr>
        <w:t xml:space="preserve">2. При предъявлении претензий, связанных с морской перевозкой грузов, которая осуществлялась по накладной или иному перевозочному документу, вместо коносамента представляется документ, на основании которого перевозился груз.</w:t>
      </w:r>
    </w:p>
    <w:p>
      <w:pPr>
        <w:spacing w:after="60"/>
        <w:ind w:firstLine="567"/>
        <w:jc w:val="both"/>
      </w:pPr>
      <w:r>
        <w:rPr>
          <w:rFonts w:ascii="Arial" w:cs="Arial" w:eastAsia="Arial" w:hAnsi="Arial"/>
          <w:sz w:val="24"/>
          <w:szCs w:val="24"/>
        </w:rPr>
        <w:t xml:space="preserve">3. Отсутствие коммерческого акта не лишает права предъявления претензий и исков, если будет доказано, что в составлении акта было отказано и этот отказ был обжалован.</w:t>
      </w:r>
    </w:p>
    <w:p>
      <w:pPr>
        <w:spacing w:after="60" w:before="200"/>
        <w:ind w:firstLine="567"/>
        <w:jc w:val="left"/>
      </w:pPr>
      <w:r>
        <w:rPr>
          <w:rFonts w:ascii="Arial" w:cs="Arial" w:eastAsia="Arial" w:hAnsi="Arial"/>
          <w:b/>
          <w:bCs/>
          <w:sz w:val="24"/>
          <w:szCs w:val="24"/>
        </w:rPr>
        <w:t xml:space="preserve">Статья 297. Передача права предъявления претензий и исков</w:t>
      </w:r>
    </w:p>
    <w:p>
      <w:pPr>
        <w:spacing w:after="60"/>
        <w:ind w:firstLine="567"/>
        <w:jc w:val="both"/>
      </w:pPr>
      <w:r>
        <w:rPr>
          <w:rFonts w:ascii="Arial" w:cs="Arial" w:eastAsia="Arial" w:hAnsi="Arial"/>
          <w:sz w:val="24"/>
          <w:szCs w:val="24"/>
        </w:rPr>
        <w:t xml:space="preserve">1. Передача другим юридическим или физическим лицам права предъявления претензий и исков допускается только в случаях уступки такого права:</w:t>
      </w:r>
    </w:p>
    <w:p>
      <w:pPr>
        <w:spacing w:after="60"/>
        <w:ind w:firstLine="567"/>
        <w:jc w:val="both"/>
      </w:pPr>
      <w:r>
        <w:rPr>
          <w:rFonts w:ascii="Arial" w:cs="Arial" w:eastAsia="Arial" w:hAnsi="Arial"/>
          <w:sz w:val="24"/>
          <w:szCs w:val="24"/>
        </w:rPr>
        <w:t xml:space="preserve">1) отправителем - получателю груза;</w:t>
      </w:r>
    </w:p>
    <w:p>
      <w:pPr>
        <w:spacing w:after="60"/>
        <w:ind w:firstLine="567"/>
        <w:jc w:val="both"/>
      </w:pPr>
      <w:r>
        <w:rPr>
          <w:rFonts w:ascii="Arial" w:cs="Arial" w:eastAsia="Arial" w:hAnsi="Arial"/>
          <w:sz w:val="24"/>
          <w:szCs w:val="24"/>
        </w:rPr>
        <w:t xml:space="preserve">2) получателем - отправителю груза;</w:t>
      </w:r>
    </w:p>
    <w:p>
      <w:pPr>
        <w:spacing w:after="60"/>
        <w:ind w:firstLine="567"/>
        <w:jc w:val="both"/>
      </w:pPr>
      <w:r>
        <w:rPr>
          <w:rFonts w:ascii="Arial" w:cs="Arial" w:eastAsia="Arial" w:hAnsi="Arial"/>
          <w:sz w:val="24"/>
          <w:szCs w:val="24"/>
        </w:rPr>
        <w:t xml:space="preserve">3) получателем или отправителем груза - транспортно-экспедиторской организации либо страховщику.</w:t>
      </w:r>
    </w:p>
    <w:p>
      <w:pPr>
        <w:spacing w:after="60"/>
        <w:ind w:firstLine="567"/>
        <w:jc w:val="both"/>
      </w:pPr>
      <w:r>
        <w:rPr>
          <w:rFonts w:ascii="Arial" w:cs="Arial" w:eastAsia="Arial" w:hAnsi="Arial"/>
          <w:sz w:val="24"/>
          <w:szCs w:val="24"/>
        </w:rPr>
        <w:t xml:space="preserve">2. Передача права предъявления претензий и исков удостоверяется записью о переуступке в коносаменте или ином перевозочном документе.</w:t>
      </w:r>
    </w:p>
    <w:p>
      <w:pPr>
        <w:spacing w:after="60" w:before="200"/>
        <w:ind w:firstLine="567"/>
        <w:jc w:val="left"/>
      </w:pPr>
      <w:r>
        <w:rPr>
          <w:rFonts w:ascii="Arial" w:cs="Arial" w:eastAsia="Arial" w:hAnsi="Arial"/>
          <w:b/>
          <w:bCs/>
          <w:sz w:val="24"/>
          <w:szCs w:val="24"/>
        </w:rPr>
        <w:t xml:space="preserve">Статья 298. Коммерческий акт</w:t>
      </w:r>
    </w:p>
    <w:p>
      <w:pPr>
        <w:spacing w:after="60"/>
        <w:ind w:firstLine="567"/>
        <w:jc w:val="both"/>
      </w:pPr>
      <w:r>
        <w:rPr>
          <w:rFonts w:ascii="Arial" w:cs="Arial" w:eastAsia="Arial" w:hAnsi="Arial"/>
          <w:sz w:val="24"/>
          <w:szCs w:val="24"/>
        </w:rPr>
        <w:t xml:space="preserve">1. Обстоятельства, которые могут служить основанием для привлечения к ответственности фрахтователя судна, перевозчика, отправителя, получателя груза, пассажира, удостоверяются коммерческими актами или аналогичными документами. В иностранном морском порту такие обстоятельства удостоверяются в соответствии с правилами, действующими в этом морском порту.</w:t>
      </w:r>
    </w:p>
    <w:p>
      <w:pPr>
        <w:spacing w:after="60"/>
        <w:ind w:firstLine="567"/>
        <w:jc w:val="both"/>
      </w:pPr>
      <w:r>
        <w:rPr>
          <w:rFonts w:ascii="Arial" w:cs="Arial" w:eastAsia="Arial" w:hAnsi="Arial"/>
          <w:sz w:val="24"/>
          <w:szCs w:val="24"/>
        </w:rPr>
        <w:t xml:space="preserve">2. Коммерческий акт составляется для удостоверения:</w:t>
      </w:r>
    </w:p>
    <w:p>
      <w:pPr>
        <w:spacing w:after="60"/>
        <w:ind w:firstLine="567"/>
        <w:jc w:val="both"/>
      </w:pPr>
      <w:r>
        <w:rPr>
          <w:rFonts w:ascii="Arial" w:cs="Arial" w:eastAsia="Arial" w:hAnsi="Arial"/>
          <w:sz w:val="24"/>
          <w:szCs w:val="24"/>
        </w:rPr>
        <w:t xml:space="preserve">1) несоответствия наименования, массы либо количества мест груза или багажа в натуре данным, приведенным в перевозочном документе;</w:t>
      </w:r>
    </w:p>
    <w:p>
      <w:pPr>
        <w:spacing w:after="60"/>
        <w:ind w:firstLine="567"/>
        <w:jc w:val="both"/>
      </w:pPr>
      <w:r>
        <w:rPr>
          <w:rFonts w:ascii="Arial" w:cs="Arial" w:eastAsia="Arial" w:hAnsi="Arial"/>
          <w:sz w:val="24"/>
          <w:szCs w:val="24"/>
        </w:rPr>
        <w:t xml:space="preserve">2) повреждения груза или багажа;</w:t>
      </w:r>
    </w:p>
    <w:p>
      <w:pPr>
        <w:spacing w:after="60"/>
        <w:ind w:firstLine="567"/>
        <w:jc w:val="both"/>
      </w:pPr>
      <w:r>
        <w:rPr>
          <w:rFonts w:ascii="Arial" w:cs="Arial" w:eastAsia="Arial" w:hAnsi="Arial"/>
          <w:sz w:val="24"/>
          <w:szCs w:val="24"/>
        </w:rPr>
        <w:t xml:space="preserve">3) обнаружения груза, багажа без документов или документов без груза, багажа;</w:t>
      </w:r>
    </w:p>
    <w:p>
      <w:pPr>
        <w:spacing w:after="60"/>
        <w:ind w:firstLine="567"/>
        <w:jc w:val="both"/>
      </w:pPr>
      <w:r>
        <w:rPr>
          <w:rFonts w:ascii="Arial" w:cs="Arial" w:eastAsia="Arial" w:hAnsi="Arial"/>
          <w:sz w:val="24"/>
          <w:szCs w:val="24"/>
        </w:rPr>
        <w:t xml:space="preserve">4) возвращения перевозчику похищенного груза, багажа.</w:t>
      </w:r>
    </w:p>
    <w:p>
      <w:pPr>
        <w:spacing w:after="60"/>
        <w:ind w:firstLine="567"/>
        <w:jc w:val="both"/>
      </w:pPr>
      <w:r>
        <w:rPr>
          <w:rFonts w:ascii="Arial" w:cs="Arial" w:eastAsia="Arial" w:hAnsi="Arial"/>
          <w:sz w:val="24"/>
          <w:szCs w:val="24"/>
        </w:rPr>
        <w:t xml:space="preserve">3. Форма документов, указанных в части 1 настоящей статьи, порядок их составления, а также порядок удостоверения обстоятельств, не требующих составления документов, устанавливаются уполномоченным государственным органом, определяемым Кабинетом Министров.</w:t>
      </w:r>
    </w:p>
    <w:p>
      <w:pPr>
        <w:spacing w:after="60" w:before="200"/>
        <w:ind w:firstLine="567"/>
        <w:jc w:val="left"/>
      </w:pPr>
      <w:r>
        <w:rPr>
          <w:rFonts w:ascii="Arial" w:cs="Arial" w:eastAsia="Arial" w:hAnsi="Arial"/>
          <w:b/>
          <w:bCs/>
          <w:sz w:val="24"/>
          <w:szCs w:val="24"/>
        </w:rPr>
        <w:t xml:space="preserve">Статья 299. Проценты за пользование чужими денежными средствами</w:t>
      </w:r>
    </w:p>
    <w:p>
      <w:pPr>
        <w:spacing w:after="60"/>
        <w:ind w:firstLine="567"/>
        <w:jc w:val="both"/>
      </w:pPr>
      <w:r>
        <w:rPr>
          <w:rFonts w:ascii="Arial" w:cs="Arial" w:eastAsia="Arial" w:hAnsi="Arial"/>
          <w:sz w:val="24"/>
          <w:szCs w:val="24"/>
        </w:rPr>
        <w:t xml:space="preserve">1. При удовлетворении требований, вытекающих из отношений, регулируемых настоящим Кодексом, на выплачиваемую сумму начисляются проценты в размере средней ставки банковского процента, установленной в месте нахождения (жительства) кредитора. Проценты начисляются со дня предъявления письменного требования об уплате соответствующей суммы по день ее уплаты включительно.</w:t>
      </w:r>
    </w:p>
    <w:p>
      <w:pPr>
        <w:spacing w:after="60"/>
        <w:ind w:firstLine="567"/>
        <w:jc w:val="both"/>
      </w:pPr>
      <w:r>
        <w:rPr>
          <w:rFonts w:ascii="Arial" w:cs="Arial" w:eastAsia="Arial" w:hAnsi="Arial"/>
          <w:sz w:val="24"/>
          <w:szCs w:val="24"/>
        </w:rPr>
        <w:t xml:space="preserve">2. Настоящая статья не применяется в случаях предъявления требований, касающихся возмещения убытков в порядке распределения общей аварии.</w:t>
      </w:r>
    </w:p>
    <w:p>
      <w:pPr>
        <w:spacing w:after="200" w:before="200"/>
        <w:jc w:val="center"/>
      </w:pPr>
      <w:r>
        <w:rPr>
          <w:rFonts w:ascii="Arial" w:cs="Arial" w:eastAsia="Arial" w:hAnsi="Arial"/>
          <w:b/>
          <w:bCs/>
          <w:sz w:val="24"/>
          <w:szCs w:val="24"/>
        </w:rPr>
        <w:t xml:space="preserve">Глава 33. Претензии</w:t>
      </w:r>
    </w:p>
    <w:p>
      <w:pPr>
        <w:spacing w:after="60" w:before="200"/>
        <w:ind w:firstLine="567"/>
        <w:jc w:val="left"/>
      </w:pPr>
      <w:r>
        <w:rPr>
          <w:rFonts w:ascii="Arial" w:cs="Arial" w:eastAsia="Arial" w:hAnsi="Arial"/>
          <w:b/>
          <w:bCs/>
          <w:sz w:val="24"/>
          <w:szCs w:val="24"/>
        </w:rPr>
        <w:t xml:space="preserve">Статья 300. Предъявление претензий</w:t>
      </w:r>
    </w:p>
    <w:p>
      <w:pPr>
        <w:spacing w:after="60"/>
        <w:ind w:firstLine="567"/>
        <w:jc w:val="both"/>
      </w:pPr>
      <w:r>
        <w:rPr>
          <w:rFonts w:ascii="Arial" w:cs="Arial" w:eastAsia="Arial" w:hAnsi="Arial"/>
          <w:sz w:val="24"/>
          <w:szCs w:val="24"/>
        </w:rPr>
        <w:t xml:space="preserve">1. До предъявления перевозчику требований, связанных с морской перевозкой грузов, обязательно предъявление ему претензий.</w:t>
      </w:r>
    </w:p>
    <w:p>
      <w:pPr>
        <w:spacing w:after="60"/>
        <w:ind w:firstLine="567"/>
        <w:jc w:val="both"/>
      </w:pPr>
      <w:r>
        <w:rPr>
          <w:rFonts w:ascii="Arial" w:cs="Arial" w:eastAsia="Arial" w:hAnsi="Arial"/>
          <w:sz w:val="24"/>
          <w:szCs w:val="24"/>
        </w:rPr>
        <w:t xml:space="preserve">2. Претензии предъявляются перевозчику, который выполнял морскую перевозку или в соответствии с договором о морской перевозке грузов должен был ее выполнить.</w:t>
      </w:r>
    </w:p>
    <w:p>
      <w:pPr>
        <w:spacing w:after="60"/>
        <w:ind w:firstLine="567"/>
        <w:jc w:val="both"/>
      </w:pPr>
      <w:r>
        <w:rPr>
          <w:rFonts w:ascii="Arial" w:cs="Arial" w:eastAsia="Arial" w:hAnsi="Arial"/>
          <w:sz w:val="24"/>
          <w:szCs w:val="24"/>
        </w:rPr>
        <w:t xml:space="preserve">3. Возникающие в связи с морской перевозкой пассажиров и багажа претензии могут быть предъявлены перевозчику, порту отправления или порту назначения - по усмотрению заявителя.</w:t>
      </w:r>
    </w:p>
    <w:p>
      <w:pPr>
        <w:spacing w:after="60" w:before="200"/>
        <w:ind w:firstLine="567"/>
        <w:jc w:val="left"/>
      </w:pPr>
      <w:r>
        <w:rPr>
          <w:rFonts w:ascii="Arial" w:cs="Arial" w:eastAsia="Arial" w:hAnsi="Arial"/>
          <w:b/>
          <w:bCs/>
          <w:sz w:val="24"/>
          <w:szCs w:val="24"/>
        </w:rPr>
        <w:t xml:space="preserve">Статья 301. Предъявление претензий при смешанных перевозках</w:t>
      </w:r>
    </w:p>
    <w:p>
      <w:pPr>
        <w:spacing w:after="60"/>
        <w:ind w:firstLine="567"/>
        <w:jc w:val="both"/>
      </w:pPr>
      <w:r>
        <w:rPr>
          <w:rFonts w:ascii="Arial" w:cs="Arial" w:eastAsia="Arial" w:hAnsi="Arial"/>
          <w:sz w:val="24"/>
          <w:szCs w:val="24"/>
        </w:rPr>
        <w:t xml:space="preserve">1. Претензии, возникающие при перевозке груза несколькими видами транспорта, предъявляются перевозчику, доставившему груз в конечный пункт.</w:t>
      </w:r>
    </w:p>
    <w:p>
      <w:pPr>
        <w:spacing w:after="60"/>
        <w:ind w:firstLine="567"/>
        <w:jc w:val="both"/>
      </w:pPr>
      <w:r>
        <w:rPr>
          <w:rFonts w:ascii="Arial" w:cs="Arial" w:eastAsia="Arial" w:hAnsi="Arial"/>
          <w:sz w:val="24"/>
          <w:szCs w:val="24"/>
        </w:rPr>
        <w:t xml:space="preserve">2. В случаях, когда конечным пунктом транспортировки груза является железнодорожная или автомобильная станция либо аэропорт, претензии предъявляются перевозчику в порядке, установленном для соответствующего вида транспорта.</w:t>
      </w:r>
    </w:p>
    <w:p>
      <w:pPr>
        <w:spacing w:after="60" w:before="200"/>
        <w:ind w:firstLine="567"/>
        <w:jc w:val="left"/>
      </w:pPr>
      <w:r>
        <w:rPr>
          <w:rFonts w:ascii="Arial" w:cs="Arial" w:eastAsia="Arial" w:hAnsi="Arial"/>
          <w:b/>
          <w:bCs/>
          <w:sz w:val="24"/>
          <w:szCs w:val="24"/>
        </w:rPr>
        <w:t xml:space="preserve">Статья 302. Подтверждение претензии</w:t>
      </w:r>
    </w:p>
    <w:p>
      <w:pPr>
        <w:spacing w:after="60"/>
        <w:ind w:firstLine="567"/>
        <w:jc w:val="both"/>
      </w:pPr>
      <w:r>
        <w:rPr>
          <w:rFonts w:ascii="Arial" w:cs="Arial" w:eastAsia="Arial" w:hAnsi="Arial"/>
          <w:sz w:val="24"/>
          <w:szCs w:val="24"/>
        </w:rPr>
        <w:t xml:space="preserve">1. К заявлению о претензии, которое должно быть оформлено письменно, прилагаются документы, подтверждающие право предъявления претензии. Перевозочные документы представляются только в подлиннике.</w:t>
      </w:r>
    </w:p>
    <w:p>
      <w:pPr>
        <w:spacing w:after="60"/>
        <w:ind w:firstLine="567"/>
        <w:jc w:val="both"/>
      </w:pPr>
      <w:r>
        <w:rPr>
          <w:rFonts w:ascii="Arial" w:cs="Arial" w:eastAsia="Arial" w:hAnsi="Arial"/>
          <w:sz w:val="24"/>
          <w:szCs w:val="24"/>
        </w:rPr>
        <w:t xml:space="preserve">2. К претензии по поводу утраты, недостачи или повреждения груза, кроме документов, подтверждающих право предъявления претензии, прилагается документ, удостоверяющий стоимость отправленного груза.</w:t>
      </w:r>
    </w:p>
    <w:p>
      <w:pPr>
        <w:spacing w:after="60" w:before="200"/>
        <w:ind w:firstLine="567"/>
        <w:jc w:val="left"/>
      </w:pPr>
      <w:r>
        <w:rPr>
          <w:rFonts w:ascii="Arial" w:cs="Arial" w:eastAsia="Arial" w:hAnsi="Arial"/>
          <w:b/>
          <w:bCs/>
          <w:sz w:val="24"/>
          <w:szCs w:val="24"/>
        </w:rPr>
        <w:t xml:space="preserve">Статья 303. Срок для предъявления претензий</w:t>
      </w:r>
    </w:p>
    <w:p>
      <w:pPr>
        <w:spacing w:after="60"/>
        <w:ind w:firstLine="567"/>
        <w:jc w:val="both"/>
      </w:pPr>
      <w:r>
        <w:rPr>
          <w:rFonts w:ascii="Arial" w:cs="Arial" w:eastAsia="Arial" w:hAnsi="Arial"/>
          <w:sz w:val="24"/>
          <w:szCs w:val="24"/>
        </w:rPr>
        <w:t xml:space="preserve">Претензии к перевозчику, вытекающие из договоров о морской перевозке груза и круизе, могут быть предъявлены в течение 12 месяцев.</w:t>
      </w:r>
    </w:p>
    <w:p>
      <w:pPr>
        <w:spacing w:after="60" w:before="200"/>
        <w:ind w:firstLine="567"/>
        <w:jc w:val="left"/>
      </w:pPr>
      <w:r>
        <w:rPr>
          <w:rFonts w:ascii="Arial" w:cs="Arial" w:eastAsia="Arial" w:hAnsi="Arial"/>
          <w:b/>
          <w:bCs/>
          <w:sz w:val="24"/>
          <w:szCs w:val="24"/>
        </w:rPr>
        <w:t xml:space="preserve">Статья 304. Сроки рассмотрения претензий</w:t>
      </w:r>
    </w:p>
    <w:p>
      <w:pPr>
        <w:spacing w:after="60"/>
        <w:ind w:firstLine="567"/>
        <w:jc w:val="both"/>
      </w:pPr>
      <w:r>
        <w:rPr>
          <w:rFonts w:ascii="Arial" w:cs="Arial" w:eastAsia="Arial" w:hAnsi="Arial"/>
          <w:sz w:val="24"/>
          <w:szCs w:val="24"/>
        </w:rPr>
        <w:t xml:space="preserve">1. При морской перевозке перевозчик обязан рассмотреть предъявленную претензию в течение трех месяцев и уведомить заявителя о ее удовлетворении или отклонении. В случаях смешанной перевозки претензии рассматриваются в течение шести месяцев.</w:t>
      </w:r>
    </w:p>
    <w:p>
      <w:pPr>
        <w:spacing w:after="60"/>
        <w:ind w:firstLine="567"/>
        <w:jc w:val="both"/>
      </w:pPr>
      <w:r>
        <w:rPr>
          <w:rFonts w:ascii="Arial" w:cs="Arial" w:eastAsia="Arial" w:hAnsi="Arial"/>
          <w:sz w:val="24"/>
          <w:szCs w:val="24"/>
        </w:rPr>
        <w:t xml:space="preserve">2. Со дня предъявления претензии перевозчику течение срока исковой давности приостанавливается до получения ответа на претензию или окончания срока, установленного для дачи ответа.</w:t>
      </w:r>
    </w:p>
    <w:p>
      <w:pPr>
        <w:spacing w:after="200" w:before="200"/>
        <w:jc w:val="center"/>
      </w:pPr>
      <w:r>
        <w:rPr>
          <w:rFonts w:ascii="Arial" w:cs="Arial" w:eastAsia="Arial" w:hAnsi="Arial"/>
          <w:b/>
          <w:bCs/>
          <w:sz w:val="24"/>
          <w:szCs w:val="24"/>
        </w:rPr>
        <w:t xml:space="preserve">Глава 34. Исковая давность</w:t>
      </w:r>
    </w:p>
    <w:p>
      <w:pPr>
        <w:spacing w:after="60" w:before="200"/>
        <w:ind w:firstLine="567"/>
        <w:jc w:val="left"/>
      </w:pPr>
      <w:r>
        <w:rPr>
          <w:rFonts w:ascii="Arial" w:cs="Arial" w:eastAsia="Arial" w:hAnsi="Arial"/>
          <w:b/>
          <w:bCs/>
          <w:sz w:val="24"/>
          <w:szCs w:val="24"/>
        </w:rPr>
        <w:t xml:space="preserve">Статья 305. Срок исковой давности по требованиям, вытекающим из договора морской перевозки груза</w:t>
      </w:r>
    </w:p>
    <w:p>
      <w:pPr>
        <w:spacing w:after="60"/>
        <w:ind w:firstLine="567"/>
        <w:jc w:val="both"/>
      </w:pPr>
      <w:r>
        <w:rPr>
          <w:rFonts w:ascii="Arial" w:cs="Arial" w:eastAsia="Arial" w:hAnsi="Arial"/>
          <w:sz w:val="24"/>
          <w:szCs w:val="24"/>
        </w:rPr>
        <w:t xml:space="preserve">При предъявлении требований, вытекающих из договора морской перевозки груза, в соответствии с настоящим Кодексом применяется срок исковой давности, который исчисляется:</w:t>
      </w:r>
    </w:p>
    <w:p>
      <w:pPr>
        <w:spacing w:after="60"/>
        <w:ind w:firstLine="567"/>
        <w:jc w:val="both"/>
      </w:pPr>
      <w:r>
        <w:rPr>
          <w:rFonts w:ascii="Arial" w:cs="Arial" w:eastAsia="Arial" w:hAnsi="Arial"/>
          <w:sz w:val="24"/>
          <w:szCs w:val="24"/>
        </w:rPr>
        <w:t xml:space="preserve">1) по требованиям о возмещении ущерба, нанесенного утратой груза, - по истечении 30 дней со дня, когда груз должен был быть выдан, при смешанной перевозке - по истечении четырех месяцев со дня приема груза к перевозке;</w:t>
      </w:r>
    </w:p>
    <w:p>
      <w:pPr>
        <w:spacing w:after="60"/>
        <w:ind w:firstLine="567"/>
        <w:jc w:val="both"/>
      </w:pPr>
      <w:r>
        <w:rPr>
          <w:rFonts w:ascii="Arial" w:cs="Arial" w:eastAsia="Arial" w:hAnsi="Arial"/>
          <w:sz w:val="24"/>
          <w:szCs w:val="24"/>
        </w:rPr>
        <w:t xml:space="preserve">2) по требованиям о возмещении убытков, причиненных недостачей или повреждением груза, просрочкой в доставке груза, о возврате перебора или взыскании недобора провозных платежей - со дня выдачи груза, если же груз не был выдан - со дня, когда он должен был быть выдан;</w:t>
      </w:r>
    </w:p>
    <w:p>
      <w:pPr>
        <w:spacing w:after="60"/>
        <w:ind w:firstLine="567"/>
        <w:jc w:val="both"/>
      </w:pPr>
      <w:r>
        <w:rPr>
          <w:rFonts w:ascii="Arial" w:cs="Arial" w:eastAsia="Arial" w:hAnsi="Arial"/>
          <w:sz w:val="24"/>
          <w:szCs w:val="24"/>
        </w:rPr>
        <w:t xml:space="preserve">3) по требованиям о возмещении ущерба, нанесенного недостачей груза, образовавшейся при массовых перевозках однородных грузов наливом, навалом или насыпью, в случаях, предусмотренных соглашением сторон, - со дня подписания ими акта ежегодной инвентаризации;</w:t>
      </w:r>
    </w:p>
    <w:p>
      <w:pPr>
        <w:spacing w:after="60"/>
        <w:ind w:firstLine="567"/>
        <w:jc w:val="both"/>
      </w:pPr>
      <w:r>
        <w:rPr>
          <w:rFonts w:ascii="Arial" w:cs="Arial" w:eastAsia="Arial" w:hAnsi="Arial"/>
          <w:sz w:val="24"/>
          <w:szCs w:val="24"/>
        </w:rPr>
        <w:t xml:space="preserve">4) по требованиям о возмещении убытков, обусловленных неподачей судна либо подачей его с опозданием, об оплате простоя судна, о выплате премий за досрочную погрузку либо выгрузку груза - со дня окончания перевозки или со дня, когда перевозка должна была быть завершена;</w:t>
      </w:r>
    </w:p>
    <w:p>
      <w:pPr>
        <w:spacing w:after="60"/>
        <w:ind w:firstLine="567"/>
        <w:jc w:val="both"/>
      </w:pPr>
      <w:r>
        <w:rPr>
          <w:rFonts w:ascii="Arial" w:cs="Arial" w:eastAsia="Arial" w:hAnsi="Arial"/>
          <w:sz w:val="24"/>
          <w:szCs w:val="24"/>
        </w:rPr>
        <w:t xml:space="preserve">5) во всех остальных случаях - со дня, когда произошло событие, послужившее основанием для предъявления требования.</w:t>
      </w:r>
    </w:p>
    <w:p>
      <w:pPr>
        <w:spacing w:after="60" w:before="200"/>
        <w:ind w:firstLine="567"/>
        <w:jc w:val="left"/>
      </w:pPr>
      <w:r>
        <w:rPr>
          <w:rFonts w:ascii="Arial" w:cs="Arial" w:eastAsia="Arial" w:hAnsi="Arial"/>
          <w:b/>
          <w:bCs/>
          <w:sz w:val="24"/>
          <w:szCs w:val="24"/>
        </w:rPr>
        <w:t xml:space="preserve">Статья 306. Срок исковой давности по иным требованиям</w:t>
      </w:r>
    </w:p>
    <w:p>
      <w:pPr>
        <w:spacing w:after="60"/>
        <w:ind w:firstLine="567"/>
        <w:jc w:val="both"/>
      </w:pPr>
      <w:r>
        <w:rPr>
          <w:rFonts w:ascii="Arial" w:cs="Arial" w:eastAsia="Arial" w:hAnsi="Arial"/>
          <w:sz w:val="24"/>
          <w:szCs w:val="24"/>
        </w:rPr>
        <w:t xml:space="preserve">1. Согласно нормам настоящего Кодекса срок исковой давности применяется при предъявлении требований, вытекающих из договоров морской перевозки пассажира, о фрахтовании судна на время, о лизинге судна, о морской буксировке, об оказании лоцманских услуг, морского страхования, а также требований, связанных со сделками, совершенными капитаном судна, с возмещением убытков, причиненных столкновением судов, с осуществлением спасательных операций. Этот срок исчисляется:</w:t>
      </w:r>
    </w:p>
    <w:p>
      <w:pPr>
        <w:spacing w:after="60"/>
        <w:ind w:firstLine="567"/>
        <w:jc w:val="both"/>
      </w:pPr>
      <w:r>
        <w:rPr>
          <w:rFonts w:ascii="Arial" w:cs="Arial" w:eastAsia="Arial" w:hAnsi="Arial"/>
          <w:sz w:val="24"/>
          <w:szCs w:val="24"/>
        </w:rPr>
        <w:t xml:space="preserve">1) по требованиям, вытекающим из договора морской перевозки пассажира:</w:t>
      </w:r>
    </w:p>
    <w:p>
      <w:pPr>
        <w:spacing w:after="60"/>
        <w:ind w:firstLine="567"/>
        <w:jc w:val="both"/>
      </w:pPr>
      <w:r>
        <w:rPr>
          <w:rFonts w:ascii="Arial" w:cs="Arial" w:eastAsia="Arial" w:hAnsi="Arial"/>
          <w:sz w:val="24"/>
          <w:szCs w:val="24"/>
        </w:rPr>
        <w:t xml:space="preserve">- в отношении пассажиров - со дня, когда пассажир покинул или должен был покинуть судно, если же требование предъявлено в связи с причинением во время перевозки вреда здоровью пассажира, ставшего причиной его смерти, - со дня смерти пассажира, но не позднее трех лет со дня, когда пассажир покинул судно;</w:t>
      </w:r>
    </w:p>
    <w:p>
      <w:pPr>
        <w:spacing w:after="60"/>
        <w:ind w:firstLine="567"/>
        <w:jc w:val="both"/>
      </w:pPr>
      <w:r>
        <w:rPr>
          <w:rFonts w:ascii="Arial" w:cs="Arial" w:eastAsia="Arial" w:hAnsi="Arial"/>
          <w:sz w:val="24"/>
          <w:szCs w:val="24"/>
        </w:rPr>
        <w:t xml:space="preserve">- в отношении багажа - со дня его выдачи или со дня, когда он должен был быть выдан;</w:t>
      </w:r>
    </w:p>
    <w:p>
      <w:pPr>
        <w:spacing w:after="60"/>
        <w:ind w:firstLine="567"/>
        <w:jc w:val="both"/>
      </w:pPr>
      <w:r>
        <w:rPr>
          <w:rFonts w:ascii="Arial" w:cs="Arial" w:eastAsia="Arial" w:hAnsi="Arial"/>
          <w:sz w:val="24"/>
          <w:szCs w:val="24"/>
        </w:rPr>
        <w:t xml:space="preserve">2) по требованиям, вытекающим из договоров фрахтования судна на время, лизинга судна, морской буксировки, оказания лоцманских услуг, морского страхования, а также требованиям, связанным со сделками, совершенными капитаном судна на основании </w:t>
      </w:r>
      <w:hyperlink w:history="1" r:id="rIdwnymdvenga15_xp83r_ow">
        <w:r>
          <w:rPr>
            <w:rFonts w:ascii="Arial" w:cs="Arial" w:eastAsia="Arial" w:hAnsi="Arial"/>
            <w:color w:val="1D4ED8"/>
            <w:sz w:val="24"/>
            <w:szCs w:val="24"/>
            <w:u w:val="single"/>
          </w:rPr>
          <w:t xml:space="preserve">статьи 63</w:t>
        </w:r>
      </w:hyperlink>
      <w:r>
        <w:rPr>
          <w:rFonts w:ascii="Arial" w:cs="Arial" w:eastAsia="Arial" w:hAnsi="Arial"/>
          <w:sz w:val="24"/>
          <w:szCs w:val="24"/>
        </w:rPr>
        <w:t xml:space="preserve"> настоящего Кодекса, - со дня возникновения права на иск;</w:t>
      </w:r>
    </w:p>
    <w:p>
      <w:pPr>
        <w:spacing w:after="60"/>
        <w:ind w:firstLine="567"/>
        <w:jc w:val="both"/>
      </w:pPr>
      <w:r>
        <w:rPr>
          <w:rFonts w:ascii="Arial" w:cs="Arial" w:eastAsia="Arial" w:hAnsi="Arial"/>
          <w:sz w:val="24"/>
          <w:szCs w:val="24"/>
        </w:rPr>
        <w:t xml:space="preserve">3) по требованиям о возмещении убытков, причиненных столкновением судов, - со дня столкновения судов;</w:t>
      </w:r>
    </w:p>
    <w:p>
      <w:pPr>
        <w:spacing w:after="60"/>
        <w:ind w:firstLine="567"/>
        <w:jc w:val="both"/>
      </w:pPr>
      <w:r>
        <w:rPr>
          <w:rFonts w:ascii="Arial" w:cs="Arial" w:eastAsia="Arial" w:hAnsi="Arial"/>
          <w:sz w:val="24"/>
          <w:szCs w:val="24"/>
        </w:rPr>
        <w:t xml:space="preserve">4) по требованиям, связанным с проведением спасательных операций, - со дня окончания спасательной операции.</w:t>
      </w:r>
    </w:p>
    <w:p>
      <w:pPr>
        <w:spacing w:after="60"/>
        <w:ind w:firstLine="567"/>
        <w:jc w:val="both"/>
      </w:pPr>
      <w:r>
        <w:rPr>
          <w:rFonts w:ascii="Arial" w:cs="Arial" w:eastAsia="Arial" w:hAnsi="Arial"/>
          <w:sz w:val="24"/>
          <w:szCs w:val="24"/>
        </w:rPr>
        <w:t xml:space="preserve">2. В случаях предъявления регрессных требований, предусмотренных частью 2 </w:t>
      </w:r>
      <w:hyperlink w:history="1" r:id="rIdeyhrnsomkvsdyar_ij64l">
        <w:r>
          <w:rPr>
            <w:rFonts w:ascii="Arial" w:cs="Arial" w:eastAsia="Arial" w:hAnsi="Arial"/>
            <w:color w:val="1D4ED8"/>
            <w:sz w:val="24"/>
            <w:szCs w:val="24"/>
            <w:u w:val="single"/>
          </w:rPr>
          <w:t xml:space="preserve">статьи 237</w:t>
        </w:r>
      </w:hyperlink>
      <w:r>
        <w:rPr>
          <w:rFonts w:ascii="Arial" w:cs="Arial" w:eastAsia="Arial" w:hAnsi="Arial"/>
          <w:sz w:val="24"/>
          <w:szCs w:val="24"/>
        </w:rPr>
        <w:t xml:space="preserve"> настоящего Кодекса, применяется годичный срок исковой давности, исчисляемый со дня уплаты соответствующей суммы.</w:t>
      </w:r>
    </w:p>
    <w:p>
      <w:pPr>
        <w:spacing w:after="60" w:before="200"/>
        <w:ind w:firstLine="567"/>
        <w:jc w:val="left"/>
      </w:pPr>
      <w:r>
        <w:rPr>
          <w:rFonts w:ascii="Arial" w:cs="Arial" w:eastAsia="Arial" w:hAnsi="Arial"/>
          <w:b/>
          <w:bCs/>
          <w:sz w:val="24"/>
          <w:szCs w:val="24"/>
        </w:rPr>
        <w:t xml:space="preserve">Статья 307. Применение общих сроков исковой давности</w:t>
      </w:r>
    </w:p>
    <w:p>
      <w:pPr>
        <w:spacing w:after="60"/>
        <w:ind w:firstLine="567"/>
        <w:jc w:val="both"/>
      </w:pPr>
      <w:r>
        <w:rPr>
          <w:rFonts w:ascii="Arial" w:cs="Arial" w:eastAsia="Arial" w:hAnsi="Arial"/>
          <w:sz w:val="24"/>
          <w:szCs w:val="24"/>
        </w:rPr>
        <w:t xml:space="preserve">В случаях предъявления требований, для которых сроки исковой давности настоящим Кодексом не предусмотрены, применяются общие сроки исковой давности, установленные гражданским законодательством Кыргызской Республики, если подписанными ею международными договорами, вступившими в силу в установленном законодательством порядке, участницей которых является Кыргызская Республика, для таких требований не определены иные сроки.</w:t>
      </w:r>
    </w:p>
    <w:p>
      <w:pPr>
        <w:spacing w:after="60" w:before="200"/>
        <w:ind w:firstLine="567"/>
        <w:jc w:val="left"/>
      </w:pPr>
      <w:r>
        <w:rPr>
          <w:rFonts w:ascii="Arial" w:cs="Arial" w:eastAsia="Arial" w:hAnsi="Arial"/>
          <w:b/>
          <w:bCs/>
          <w:sz w:val="24"/>
          <w:szCs w:val="24"/>
        </w:rPr>
        <w:t xml:space="preserve">Статья 308. Приостановление течения срока исковой давности при общей аварии</w:t>
      </w:r>
    </w:p>
    <w:p>
      <w:pPr>
        <w:spacing w:after="60"/>
        <w:ind w:firstLine="567"/>
        <w:jc w:val="both"/>
      </w:pPr>
      <w:r>
        <w:rPr>
          <w:rFonts w:ascii="Arial" w:cs="Arial" w:eastAsia="Arial" w:hAnsi="Arial"/>
          <w:sz w:val="24"/>
          <w:szCs w:val="24"/>
        </w:rPr>
        <w:t xml:space="preserve">Если исчисление суммы требования зависит от расчета убытков по общей аварии, течение срока исковой давности приостанавливается на период со дня вынесения диспашером постановления о наличии общей аварии до дня получения диспаши заинтересованным лицом.</w:t>
      </w:r>
    </w:p>
    <w:p>
      <w:pPr>
        <w:spacing w:after="60" w:before="200"/>
        <w:ind w:firstLine="567"/>
        <w:jc w:val="left"/>
      </w:pPr>
      <w:r>
        <w:rPr>
          <w:rFonts w:ascii="Arial" w:cs="Arial" w:eastAsia="Arial" w:hAnsi="Arial"/>
          <w:b/>
          <w:bCs/>
          <w:sz w:val="24"/>
          <w:szCs w:val="24"/>
        </w:rPr>
        <w:t xml:space="preserve">Статья 309. Продление срока исковой давности</w:t>
      </w:r>
    </w:p>
    <w:p>
      <w:pPr>
        <w:spacing w:after="60"/>
        <w:ind w:firstLine="567"/>
        <w:jc w:val="both"/>
      </w:pPr>
      <w:r>
        <w:rPr>
          <w:rFonts w:ascii="Arial" w:cs="Arial" w:eastAsia="Arial" w:hAnsi="Arial"/>
          <w:sz w:val="24"/>
          <w:szCs w:val="24"/>
        </w:rPr>
        <w:t xml:space="preserve">Сроки исковой давности, установленные настоящим Кодексом, могут быть продлены судом в случае, если предъявляющее требование лицо докажет, что в течение срока исковой давности оно было лишено возможности обратить взыскание на судно как на предмет залога, в том числе по причине исключения судна из Судового реестра или его фактического отсутствия в доступных для взыскания местах.</w:t>
      </w:r>
    </w:p>
    <w:p>
      <w:pPr>
        <w:spacing w:after="120"/>
        <w:jc w:val="both"/>
      </w:pPr>
      <w:r>
        <w:rPr>
          <w:rFonts w:ascii="Arial" w:cs="Arial" w:eastAsia="Arial" w:hAnsi="Arial"/>
          <w:i/>
          <w:iCs/>
          <w:sz w:val="24"/>
          <w:szCs w:val="24"/>
        </w:rPr>
        <w:t xml:space="preserve">Опубликован в официальной государственной газете "Эркин Тоо" от 7 августа 2026 года № 59 (3819)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24 июня 2026 года</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jot9ow3ag3uv28saxmyi" Type="http://schemas.openxmlformats.org/officeDocument/2006/relationships/hyperlink" Target="http://kodeks.duckdns.org/document/230049475" TargetMode="External"/><Relationship Id="rIdpqwn1op96gpsl1oufmslx" Type="http://schemas.openxmlformats.org/officeDocument/2006/relationships/hyperlink" Target="http://kodeks.duckdns.org/document/4" TargetMode="External"/><Relationship Id="rIdfs_gigbav2-sduchr6unj" Type="http://schemas.openxmlformats.org/officeDocument/2006/relationships/hyperlink" Target="http://kodeks.duckdns.org/document/112213" TargetMode="External"/><Relationship Id="rIdrhuzjenwa_nlzcdf7ysj4" Type="http://schemas.openxmlformats.org/officeDocument/2006/relationships/hyperlink" Target="http://kodeks.duckdns.org/document/230049561#st_2" TargetMode="External"/><Relationship Id="rIdvwbsdj5nl4_l8dgzzdvvi" Type="http://schemas.openxmlformats.org/officeDocument/2006/relationships/hyperlink" Target="http://kodeks.duckdns.org/document/230049561#st_2" TargetMode="External"/><Relationship Id="rIdynguqeb0qvqigcds-fp6t" Type="http://schemas.openxmlformats.org/officeDocument/2006/relationships/hyperlink" Target="http://kodeks.duckdns.org/document/230049561#st_6" TargetMode="External"/><Relationship Id="rIdwvc8h0pqd3fqyewjdhnwt" Type="http://schemas.openxmlformats.org/officeDocument/2006/relationships/hyperlink" Target="http://kodeks.duckdns.org/document/230049561#st_2" TargetMode="External"/><Relationship Id="rIdui5tfojhkj-rkog4hvxo7" Type="http://schemas.openxmlformats.org/officeDocument/2006/relationships/hyperlink" Target="http://kodeks.duckdns.org/document/230049561#st_241" TargetMode="External"/><Relationship Id="rIdz9wubkwm4eestavi7sm4y" Type="http://schemas.openxmlformats.org/officeDocument/2006/relationships/hyperlink" Target="http://kodeks.duckdns.org/document/111521" TargetMode="External"/><Relationship Id="rIdpvjhoppombjdrac_usvcc" Type="http://schemas.openxmlformats.org/officeDocument/2006/relationships/hyperlink" Target="http://kodeks.duckdns.org/document/1092" TargetMode="External"/><Relationship Id="rId7kgv8mayd7knkbgowxwzm" Type="http://schemas.openxmlformats.org/officeDocument/2006/relationships/hyperlink" Target="http://kodeks.duckdns.org/document/230049561#st_1" TargetMode="External"/><Relationship Id="rIdzyme6a1ueojkgswacqqss" Type="http://schemas.openxmlformats.org/officeDocument/2006/relationships/hyperlink" Target="http://kodeks.duckdns.org/document/230049561#st_2" TargetMode="External"/><Relationship Id="rIdv6psc-ubho_8ymbhvqszv" Type="http://schemas.openxmlformats.org/officeDocument/2006/relationships/hyperlink" Target="http://kodeks.duckdns.org/document/4" TargetMode="External"/><Relationship Id="rId965yjwgo0gznre7lxuzjn" Type="http://schemas.openxmlformats.org/officeDocument/2006/relationships/hyperlink" Target="http://kodeks.duckdns.org/document/230049561#st_4" TargetMode="External"/><Relationship Id="rId4uis_x8pitoo4tpujqccp" Type="http://schemas.openxmlformats.org/officeDocument/2006/relationships/hyperlink" Target="http://kodeks.duckdns.org/document/230049561#st_7" TargetMode="External"/><Relationship Id="rIdx9utuiyivgo8ynt9tq8-8" Type="http://schemas.openxmlformats.org/officeDocument/2006/relationships/hyperlink" Target="http://kodeks.duckdns.org/document/230049561#st_18" TargetMode="External"/><Relationship Id="rIdosvdcpu9n1osm5yrh7hys" Type="http://schemas.openxmlformats.org/officeDocument/2006/relationships/hyperlink" Target="http://kodeks.duckdns.org/document/230049561#st_29" TargetMode="External"/><Relationship Id="rIdf0ar-xj5bf8tyq6tih9yv" Type="http://schemas.openxmlformats.org/officeDocument/2006/relationships/hyperlink" Target="http://kodeks.duckdns.org/document/230049561#st_29" TargetMode="External"/><Relationship Id="rIdyz892anvapwy0tbz1owyt" Type="http://schemas.openxmlformats.org/officeDocument/2006/relationships/hyperlink" Target="http://kodeks.duckdns.org/document/230049561#st_31" TargetMode="External"/><Relationship Id="rId1rypvzlew4shzho0dsu_k" Type="http://schemas.openxmlformats.org/officeDocument/2006/relationships/hyperlink" Target="http://kodeks.duckdns.org/document/230049561#st_37" TargetMode="External"/><Relationship Id="rIdphunuksfbxt88hds8husg" Type="http://schemas.openxmlformats.org/officeDocument/2006/relationships/hyperlink" Target="http://kodeks.duckdns.org/document/230049561#st_7" TargetMode="External"/><Relationship Id="rIdvi1f54ukpcb_o1uxdxdnh" Type="http://schemas.openxmlformats.org/officeDocument/2006/relationships/hyperlink" Target="http://kodeks.duckdns.org/document/230049561#st_32" TargetMode="External"/><Relationship Id="rIdzkiuacicdly978p2_lejl" Type="http://schemas.openxmlformats.org/officeDocument/2006/relationships/hyperlink" Target="http://kodeks.duckdns.org/document/230049561#st_37" TargetMode="External"/><Relationship Id="rIdtnhute9awuiw9_rnhlen3" Type="http://schemas.openxmlformats.org/officeDocument/2006/relationships/hyperlink" Target="http://kodeks.duckdns.org/document/230049561#st_6" TargetMode="External"/><Relationship Id="rId8hr2-m20mfypnyselbkt9" Type="http://schemas.openxmlformats.org/officeDocument/2006/relationships/hyperlink" Target="http://kodeks.duckdns.org/document/230049561#st_45" TargetMode="External"/><Relationship Id="rIdm4wbcyg8nzhppwp_wkj1x" Type="http://schemas.openxmlformats.org/officeDocument/2006/relationships/hyperlink" Target="http://kodeks.duckdns.org/document/230049561#st_283" TargetMode="External"/><Relationship Id="rIdqiehiyrnonearwslwwgot" Type="http://schemas.openxmlformats.org/officeDocument/2006/relationships/hyperlink" Target="http://kodeks.duckdns.org/document/230049561#st_3" TargetMode="External"/><Relationship Id="rId7mrc8ylwxwb72vvtdaqoe" Type="http://schemas.openxmlformats.org/officeDocument/2006/relationships/hyperlink" Target="http://kodeks.duckdns.org/document/230049561#st_86" TargetMode="External"/><Relationship Id="rId1ai0fpry6liuf0g92ly8k" Type="http://schemas.openxmlformats.org/officeDocument/2006/relationships/hyperlink" Target="http://kodeks.duckdns.org/document/230049561#st_96" TargetMode="External"/><Relationship Id="rIdrwee9zpwphltuycl59cqx" Type="http://schemas.openxmlformats.org/officeDocument/2006/relationships/hyperlink" Target="http://kodeks.duckdns.org/document/230049561#st_107" TargetMode="External"/><Relationship Id="rIdhbivpuyklg-_bkfh_zuhd" Type="http://schemas.openxmlformats.org/officeDocument/2006/relationships/hyperlink" Target="http://kodeks.duckdns.org/document/230049561#st_108" TargetMode="External"/><Relationship Id="rIdwvzwb-pxfsrtb6u2qfi8-" Type="http://schemas.openxmlformats.org/officeDocument/2006/relationships/hyperlink" Target="http://kodeks.duckdns.org/document/230049561#st_119" TargetMode="External"/><Relationship Id="rIdaq4yovdjoqjb9boc9n8db" Type="http://schemas.openxmlformats.org/officeDocument/2006/relationships/hyperlink" Target="http://kodeks.duckdns.org/document/230049561#st_119" TargetMode="External"/><Relationship Id="rId5hylxfepxn5m-xugg7wii" Type="http://schemas.openxmlformats.org/officeDocument/2006/relationships/hyperlink" Target="http://kodeks.duckdns.org/document/230049561#st_119" TargetMode="External"/><Relationship Id="rIdv8t127oxxmahflkh3kmmi" Type="http://schemas.openxmlformats.org/officeDocument/2006/relationships/hyperlink" Target="http://kodeks.duckdns.org/document/230049561#st_123" TargetMode="External"/><Relationship Id="rId15-6y8uo1n9zgxwxn8q58" Type="http://schemas.openxmlformats.org/officeDocument/2006/relationships/hyperlink" Target="http://kodeks.duckdns.org/document/230049561#st_130" TargetMode="External"/><Relationship Id="rIdphx2hgpcrcepgui8qkg2e" Type="http://schemas.openxmlformats.org/officeDocument/2006/relationships/hyperlink" Target="http://kodeks.duckdns.org/document/230049561#st_102" TargetMode="External"/><Relationship Id="rIdbn2ahm87tyuqarvii-rcd" Type="http://schemas.openxmlformats.org/officeDocument/2006/relationships/hyperlink" Target="http://kodeks.duckdns.org/document/230049561#st_27" TargetMode="External"/><Relationship Id="rIdnb1smhwacfekouwtdlh2h" Type="http://schemas.openxmlformats.org/officeDocument/2006/relationships/hyperlink" Target="http://kodeks.duckdns.org/document/230049561#st_158" TargetMode="External"/><Relationship Id="rIdzmn7ecni4ac-cgkchrojm" Type="http://schemas.openxmlformats.org/officeDocument/2006/relationships/hyperlink" Target="http://kodeks.duckdns.org/document/230049561#st_158" TargetMode="External"/><Relationship Id="rIdkflagpunlnkwuaxp7bf00" Type="http://schemas.openxmlformats.org/officeDocument/2006/relationships/hyperlink" Target="http://kodeks.duckdns.org/document/230049561#st_195" TargetMode="External"/><Relationship Id="rIdqx5_ebrpnmi06mllmqaeg" Type="http://schemas.openxmlformats.org/officeDocument/2006/relationships/hyperlink" Target="http://kodeks.duckdns.org/document/230049561#st_199" TargetMode="External"/><Relationship Id="rIdtxozb4jht0hnnlnpuo3v1" Type="http://schemas.openxmlformats.org/officeDocument/2006/relationships/hyperlink" Target="http://kodeks.duckdns.org/document/230049561#st_202" TargetMode="External"/><Relationship Id="rId8gldhvatfe3pazlfa1cwh" Type="http://schemas.openxmlformats.org/officeDocument/2006/relationships/hyperlink" Target="http://kodeks.duckdns.org/document/230049561#st_201" TargetMode="External"/><Relationship Id="rIdtnepr592cm1dahozbimc1" Type="http://schemas.openxmlformats.org/officeDocument/2006/relationships/hyperlink" Target="http://kodeks.duckdns.org/document/230049561#st_202" TargetMode="External"/><Relationship Id="rIdvhcau7cwc8va31aaro45o" Type="http://schemas.openxmlformats.org/officeDocument/2006/relationships/hyperlink" Target="http://kodeks.duckdns.org/document/230049561#st_202" TargetMode="External"/><Relationship Id="rIdxebcqfihs-ujxzxwxuu64" Type="http://schemas.openxmlformats.org/officeDocument/2006/relationships/hyperlink" Target="http://kodeks.duckdns.org/document/230049561#st_203" TargetMode="External"/><Relationship Id="rIdj65n2waeseuo56xxiwxmn" Type="http://schemas.openxmlformats.org/officeDocument/2006/relationships/hyperlink" Target="http://kodeks.duckdns.org/document/230049561#st_206" TargetMode="External"/><Relationship Id="rIdf2sjd_beezgu0akugnrel" Type="http://schemas.openxmlformats.org/officeDocument/2006/relationships/hyperlink" Target="http://kodeks.duckdns.org/document/230049561#st_223" TargetMode="External"/><Relationship Id="rIdrb-apc608l0ac7u_zhnyr" Type="http://schemas.openxmlformats.org/officeDocument/2006/relationships/hyperlink" Target="http://kodeks.duckdns.org/document/230049561#st_231" TargetMode="External"/><Relationship Id="rIdq2yjwx_2fsmuryojqkhne" Type="http://schemas.openxmlformats.org/officeDocument/2006/relationships/hyperlink" Target="http://kodeks.duckdns.org/document/230049561#st_215" TargetMode="External"/><Relationship Id="rIdvouqfka33_vlul4evtdhc" Type="http://schemas.openxmlformats.org/officeDocument/2006/relationships/hyperlink" Target="http://kodeks.duckdns.org/document/230049561#st_223" TargetMode="External"/><Relationship Id="rIdz9rtujix67ancbxywgfwk" Type="http://schemas.openxmlformats.org/officeDocument/2006/relationships/hyperlink" Target="http://kodeks.duckdns.org/document/230049561#st_212" TargetMode="External"/><Relationship Id="rId0ecgvbn9au1fe9rlkohxr" Type="http://schemas.openxmlformats.org/officeDocument/2006/relationships/hyperlink" Target="http://kodeks.duckdns.org/document/230049561#st_212" TargetMode="External"/><Relationship Id="rIdyb4nnk419z01bxpsraxed" Type="http://schemas.openxmlformats.org/officeDocument/2006/relationships/hyperlink" Target="http://kodeks.duckdns.org/document/230049561#st_212" TargetMode="External"/><Relationship Id="rIdofym9jamxqjhoncvlkpcr" Type="http://schemas.openxmlformats.org/officeDocument/2006/relationships/hyperlink" Target="http://kodeks.duckdns.org/document/230049561#st_227" TargetMode="External"/><Relationship Id="rIdjnagfxhnu0fl_n4rvgyz7" Type="http://schemas.openxmlformats.org/officeDocument/2006/relationships/hyperlink" Target="http://kodeks.duckdns.org/document/230049561#st_112" TargetMode="External"/><Relationship Id="rIdpnd8trlduxuo7d5qpd58s" Type="http://schemas.openxmlformats.org/officeDocument/2006/relationships/hyperlink" Target="http://kodeks.duckdns.org/document/230049561#st_215" TargetMode="External"/><Relationship Id="rIdp3p6svoyanupelorzmqsm" Type="http://schemas.openxmlformats.org/officeDocument/2006/relationships/hyperlink" Target="http://kodeks.duckdns.org/document/230049561#st_216" TargetMode="External"/><Relationship Id="rIdz-srh6eg9vvom419mutct" Type="http://schemas.openxmlformats.org/officeDocument/2006/relationships/hyperlink" Target="http://kodeks.duckdns.org/document/230049561#st_231" TargetMode="External"/><Relationship Id="rIdny_pextqfgf-e2lnveqdf" Type="http://schemas.openxmlformats.org/officeDocument/2006/relationships/hyperlink" Target="http://kodeks.duckdns.org/document/230049561#st_212" TargetMode="External"/><Relationship Id="rIddufi9ikytibuj0ohabjfo" Type="http://schemas.openxmlformats.org/officeDocument/2006/relationships/hyperlink" Target="http://kodeks.duckdns.org/document/230049561#st_234" TargetMode="External"/><Relationship Id="rIdvzxhgvzjhiww-mfbv-vsd" Type="http://schemas.openxmlformats.org/officeDocument/2006/relationships/hyperlink" Target="http://kodeks.duckdns.org/document/230049561#st_239" TargetMode="External"/><Relationship Id="rId6iyscam2wygncuo6qtkyu" Type="http://schemas.openxmlformats.org/officeDocument/2006/relationships/hyperlink" Target="http://kodeks.duckdns.org/document/230049561#st_65" TargetMode="External"/><Relationship Id="rIdhwzi9hcpx-oemvr-hsmrg" Type="http://schemas.openxmlformats.org/officeDocument/2006/relationships/hyperlink" Target="http://kodeks.duckdns.org/document/230049561#st_236" TargetMode="External"/><Relationship Id="rIdan4fnwhicirbr_2js_hvb" Type="http://schemas.openxmlformats.org/officeDocument/2006/relationships/hyperlink" Target="http://kodeks.duckdns.org/document/230049561#st_237" TargetMode="External"/><Relationship Id="rIdpzajsdjvpffltgwng3ynm" Type="http://schemas.openxmlformats.org/officeDocument/2006/relationships/hyperlink" Target="http://kodeks.duckdns.org/document/230049561#st_277" TargetMode="External"/><Relationship Id="rIdlw5kexlvxkpsoccn8hate" Type="http://schemas.openxmlformats.org/officeDocument/2006/relationships/hyperlink" Target="http://kodeks.duckdns.org/document/230049561#st_244" TargetMode="External"/><Relationship Id="rIdloeewkxozg0mbhfbr41sl" Type="http://schemas.openxmlformats.org/officeDocument/2006/relationships/hyperlink" Target="http://kodeks.duckdns.org/document/230049561#st_244" TargetMode="External"/><Relationship Id="rIdimijlubuerlk0xk8qpxl_" Type="http://schemas.openxmlformats.org/officeDocument/2006/relationships/hyperlink" Target="http://kodeks.duckdns.org/document/230049561#st_247" TargetMode="External"/><Relationship Id="rIdnhzhizp49yl5h9c75ijub" Type="http://schemas.openxmlformats.org/officeDocument/2006/relationships/hyperlink" Target="http://kodeks.duckdns.org/document/230049561#st_275" TargetMode="External"/><Relationship Id="rIdndbvuze0rietxrxochdff" Type="http://schemas.openxmlformats.org/officeDocument/2006/relationships/hyperlink" Target="http://kodeks.duckdns.org/document/230049561#st_277" TargetMode="External"/><Relationship Id="rIdjxydpapm3ogdmc6r1jwui" Type="http://schemas.openxmlformats.org/officeDocument/2006/relationships/hyperlink" Target="http://kodeks.duckdns.org/document/230049561#st_278" TargetMode="External"/><Relationship Id="rIdw3jk8gbnzdlelvk7cz74r" Type="http://schemas.openxmlformats.org/officeDocument/2006/relationships/hyperlink" Target="http://kodeks.duckdns.org/document/230049561#st_279" TargetMode="External"/><Relationship Id="rIdhgakqunmzvlnhnrdelcqd" Type="http://schemas.openxmlformats.org/officeDocument/2006/relationships/hyperlink" Target="http://kodeks.duckdns.org/document/230049561#st_280" TargetMode="External"/><Relationship Id="rIdyp_2tmwfcvqryjnjbdx40" Type="http://schemas.openxmlformats.org/officeDocument/2006/relationships/hyperlink" Target="http://kodeks.duckdns.org/document/230049561#st_282" TargetMode="External"/><Relationship Id="rIdiuoz03yuw2gqrl3mywik8" Type="http://schemas.openxmlformats.org/officeDocument/2006/relationships/hyperlink" Target="http://kodeks.duckdns.org/document/230049561#st_259" TargetMode="External"/><Relationship Id="rIdxg2kvi3sijkmnb48xq0c-" Type="http://schemas.openxmlformats.org/officeDocument/2006/relationships/hyperlink" Target="http://kodeks.duckdns.org/document/230049561#st_259" TargetMode="External"/><Relationship Id="rIdywxdjovepwo4lxzoqkkzx" Type="http://schemas.openxmlformats.org/officeDocument/2006/relationships/hyperlink" Target="http://kodeks.duckdns.org/document/230049561#st_267" TargetMode="External"/><Relationship Id="rIdxf1dbbddbpcoaf3u5yoex" Type="http://schemas.openxmlformats.org/officeDocument/2006/relationships/hyperlink" Target="http://kodeks.duckdns.org/document/230049561#st_266" TargetMode="External"/><Relationship Id="rIdslzn5cbmbffjuo0sidmlk" Type="http://schemas.openxmlformats.org/officeDocument/2006/relationships/hyperlink" Target="http://kodeks.duckdns.org/document/230049561#st_266" TargetMode="External"/><Relationship Id="rIdyljrt59ufct1crtccheec" Type="http://schemas.openxmlformats.org/officeDocument/2006/relationships/hyperlink" Target="http://kodeks.duckdns.org/document/230049561#st_277" TargetMode="External"/><Relationship Id="rIdflk9llaz2p7byndm4wuap" Type="http://schemas.openxmlformats.org/officeDocument/2006/relationships/hyperlink" Target="http://kodeks.duckdns.org/document/230049561#st_274" TargetMode="External"/><Relationship Id="rIdmbvyqjjm8zeui43kketkw" Type="http://schemas.openxmlformats.org/officeDocument/2006/relationships/hyperlink" Target="http://kodeks.duckdns.org/document/230049561#st_277" TargetMode="External"/><Relationship Id="rIducmvnhqgmzmuvqr4qnrij" Type="http://schemas.openxmlformats.org/officeDocument/2006/relationships/hyperlink" Target="http://kodeks.duckdns.org/document/230049561#g25" TargetMode="External"/><Relationship Id="rIdoqchip695uijxxx6ouudr" Type="http://schemas.openxmlformats.org/officeDocument/2006/relationships/hyperlink" Target="http://kodeks.duckdns.org/document/230049561#g26" TargetMode="External"/><Relationship Id="rId2nolsu7uqypyf-kdax9dz" Type="http://schemas.openxmlformats.org/officeDocument/2006/relationships/hyperlink" Target="http://kodeks.duckdns.org/document/230049561#st_272" TargetMode="External"/><Relationship Id="rIdcjrghejiqnaeoxgus8cao" Type="http://schemas.openxmlformats.org/officeDocument/2006/relationships/hyperlink" Target="http://kodeks.duckdns.org/document/230049561#st_272" TargetMode="External"/><Relationship Id="rId-rei7cl22soid8-znbe9o" Type="http://schemas.openxmlformats.org/officeDocument/2006/relationships/hyperlink" Target="http://kodeks.duckdns.org/document/230049561#st_281" TargetMode="External"/><Relationship Id="rIdcgo4cxb_9yowr0vivfrrx" Type="http://schemas.openxmlformats.org/officeDocument/2006/relationships/hyperlink" Target="http://kodeks.duckdns.org/document/230049561#st_274" TargetMode="External"/><Relationship Id="rIdpzdssc-ns_dmo6-dsprix" Type="http://schemas.openxmlformats.org/officeDocument/2006/relationships/hyperlink" Target="http://kodeks.duckdns.org/document/230049561#st_274" TargetMode="External"/><Relationship Id="rIdts-hoqvbzcjykhnnuvkno" Type="http://schemas.openxmlformats.org/officeDocument/2006/relationships/hyperlink" Target="http://kodeks.duckdns.org/document/230049561#st_279" TargetMode="External"/><Relationship Id="rIdc5z2qoddohx4hirfvhjk-" Type="http://schemas.openxmlformats.org/officeDocument/2006/relationships/hyperlink" Target="http://kodeks.duckdns.org/document/230049561#st_279" TargetMode="External"/><Relationship Id="rId2xnsticz8hbaucuwnw8ny" Type="http://schemas.openxmlformats.org/officeDocument/2006/relationships/hyperlink" Target="http://kodeks.duckdns.org/document/230049561#st_283" TargetMode="External"/><Relationship Id="rIdrswxghy-kr10-yj-yu_pw" Type="http://schemas.openxmlformats.org/officeDocument/2006/relationships/hyperlink" Target="http://kodeks.duckdns.org/document/230049561#st_283" TargetMode="External"/><Relationship Id="rId-s5zmv9vmt3oul_hz0f2k" Type="http://schemas.openxmlformats.org/officeDocument/2006/relationships/hyperlink" Target="http://kodeks.duckdns.org/document/230049561#st_283" TargetMode="External"/><Relationship Id="rIdgixq34kxnejaotzqzeoq-" Type="http://schemas.openxmlformats.org/officeDocument/2006/relationships/hyperlink" Target="http://kodeks.duckdns.org/document/230049561#st_283" TargetMode="External"/><Relationship Id="rId9ctt58ykr-x4maeo-pk7j" Type="http://schemas.openxmlformats.org/officeDocument/2006/relationships/hyperlink" Target="http://kodeks.duckdns.org/document/230049561#st_283" TargetMode="External"/><Relationship Id="rIdcsqrcdiqmsxhmweahsc3d" Type="http://schemas.openxmlformats.org/officeDocument/2006/relationships/hyperlink" Target="http://kodeks.duckdns.org/document/230049561#st_283" TargetMode="External"/><Relationship Id="rId_o4x7s6lr55uxa3mpxg22" Type="http://schemas.openxmlformats.org/officeDocument/2006/relationships/hyperlink" Target="http://kodeks.duckdns.org/document/230049561#g25" TargetMode="External"/><Relationship Id="rIdonwoljylxqcwwy8rs6ktw" Type="http://schemas.openxmlformats.org/officeDocument/2006/relationships/hyperlink" Target="http://kodeks.duckdns.org/document/230049561#g26" TargetMode="External"/><Relationship Id="rIdwnymdvenga15_xp83r_ow" Type="http://schemas.openxmlformats.org/officeDocument/2006/relationships/hyperlink" Target="http://kodeks.duckdns.org/document/230049561#st_63" TargetMode="External"/><Relationship Id="rIdeyhrnsomkvsdyar_ij64l" Type="http://schemas.openxmlformats.org/officeDocument/2006/relationships/hyperlink" Target="http://kodeks.duckdns.org/document/230049561#st_237" TargetMode="External"/><Relationship Id="rId7" Type="http://schemas.openxmlformats.org/officeDocument/2006/relationships/image" Target="media/93bec1c1538034512fe33c1434ae0ea86b639d33.png"/><Relationship Id="rId1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2026-09-22T23:46:55.299Z</dcterms:created>
  <dcterms:modified xsi:type="dcterms:W3CDTF">2026-09-22T23:46:55.299Z</dcterms:modified>
</cp:coreProperties>
</file>

<file path=docProps/custom.xml><?xml version="1.0" encoding="utf-8"?>
<Properties xmlns="http://schemas.openxmlformats.org/officeDocument/2006/custom-properties" xmlns:vt="http://schemas.openxmlformats.org/officeDocument/2006/docPropsVTypes"/>
</file>