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  Управлением юстиции Жалал-Абадской области05.04.2002 года. Регистрационный номер 7                      ЖАЛАЛ-АБАДСКИЙ ГОРОДСКОЙ КЕНЕШ                           ПОСТАНОВЛЕНИЕ от 28 марта 2002 года № 2                                                    О  введении 4% местного налога    за  оказание платных      услуг населению  и  с  розничных   продаж  для  физических   и                          юридических лиц         (В редакции </w:t>
      </w:r>
      <w:hyperlink w:history="1" r:id="rIdfa-wnjvaeoqvnzrofxc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XIII сессии Жалалабатского горкенеша                       27 февраля 2006 года, № 8)               На  основании Закона Кыргызской Республики "О внесении измененийи  дополнений в Налоговый </w:t>
      </w:r>
      <w:hyperlink w:history="1" r:id="rIdvod4t3x4dgkor9u9gwm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 от  7  декабря2001) года, сессия городского Кенеша депутатов                                 ПОСТАНОВЛЯЕТ: 1.</w:t>
      </w:r>
      <w:r>
        <w:rPr>
          <w:rFonts w:ascii="Arial" w:cs="Arial" w:eastAsia="Arial" w:hAnsi="Arial"/>
          <w:sz w:val="24"/>
          <w:szCs w:val="24"/>
        </w:rPr>
        <w:t xml:space="preserve">Внести  изменения cтавок  местного  налога  за  оказание платныхуслуг  населению  и  с розничных продаж:      -   для юридических лиц – 2%;      -   для   физических  лиц  и  лиц   занимающихся   индивидуальнойпредпринимательской     деятельностью    ставки    текущих    платежей,утвержденной  ЧМШШШ  сессией  городского   кенеш  от  28.03.2002   годаприложение 1.    2. Утвердить ставки текущих платежей по  естным  налогам  и  сборамдля физических  лиц  осуществляющих торгово-хозяйственную и  финансовуюдеятельность за оказание платных услуг  населению  согласно  приложения</w:t>
      </w:r>
      <w:hyperlink w:history="1" r:id="rIdopif0zryct1b0txi0nh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</w:t>
        </w:r>
      </w:hyperlink>
      <w:r>
        <w:rPr>
          <w:rFonts w:ascii="Arial" w:cs="Arial" w:eastAsia="Arial" w:hAnsi="Arial"/>
          <w:sz w:val="24"/>
          <w:szCs w:val="24"/>
        </w:rPr>
        <w:t xml:space="preserve">.2.</w:t>
      </w:r>
      <w:r>
        <w:rPr>
          <w:rFonts w:ascii="Arial" w:cs="Arial" w:eastAsia="Arial" w:hAnsi="Arial"/>
          <w:sz w:val="24"/>
          <w:szCs w:val="24"/>
        </w:rPr>
        <w:t xml:space="preserve">Создать  при  ГНИ  отдел по местным налогам на базе существующихштатов отдела развития потребительского рынка и услуг.3.</w:t>
      </w:r>
      <w:r>
        <w:rPr>
          <w:rFonts w:ascii="Arial" w:cs="Arial" w:eastAsia="Arial" w:hAnsi="Arial"/>
          <w:sz w:val="24"/>
          <w:szCs w:val="24"/>
        </w:rPr>
        <w:t xml:space="preserve">По итогам 1  квартала  ГНИ  и  отделу развития  потребительскогорынка и услуг подготовить отчет о проделанной работе по собираемости 4%налога с розничного товарооборота и оказания услуг.    5.Городской  налоговой  инспекции, отделу развития потребительскогорынка   и    оказанию    услуг,  городскому   финансовому    управлениюосуществлять  систематический  контроль, за своевременным  поступлением  местных налогов и сборов в городской бюджет.    6. С  учетом  изменяющегося  спроса  и  сезонности  на  виды  услуггородской налоговой  инспекции,   отделу   развития    потребительскогорынка    и оказанию   услуг,городскому финансовому управлению  рекомен-довать проводить хронометражи по видам оказываемых услуг и своевременнопредоставлять в городской Кенеш для рассмотрения.    7. Контроль  за  исполнением  данного  постановления  возложить  напостоянную  депутатскую  комиссию по  бюджету,  экономике,  финансам  иналогам   (  Ширинбекову  А.П.).  городскому    финансовому  управлению(Бокошову А. Б.)    Торага городского  Кенеша депутатов                               А. Мамаджанов                                               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Приложение № 1                                                 к постановлению XVIII                                                внеочередной    сессии                                                городского                                                Кенеша депутатов                                                XXIII созыва                Ставки текущих платежей по-4% налогу----------------------------------------------------------------------|                                                           |   Мин.  |    |                Виды деятельности                     |з/плата 4%-----------------------------------------------------------------------| 1  |                          2                           |    3   |----------------------------------------------------------------------|    | Розничная и мелкооптовая торговля овощами, фруктами, |        |       продажа                                              |        ||  1 | цветов, выращенных  в  тепличных  условиях           |   2,7  |-----------------------------------------------------------------------|  2 |Лотки, комки,  павильоны и киоски для  реализации     |        ||    | смешанных товаров                                    |   4,0  | -----------------------------------------------------------------------|  3 |Торговля ГСМ на стационарных АЭС для физическиз  лиц  |   9,3  | -----------------------------------------------------------------------|  4 |Продажа продовольственных, промышленных товаров,      |        ||     строительных материалов                               |   4,0  |-----------------------------------------------------------------------|  5 |   Система общественного питания:                     |-----------------------------------------------------------------------|    | - рестораны                                          |   9,3  |-----------------------------------------------------------------------|    |-  кафе,столовая центр города                         |   6,7  |-----------------------------------------------------------------------|    |-  остальные  мкр.  спутник, обл.  больница.  СМУ     |   4,0  |-----------------------------------------------------------------------|    |-  центр города                                       |   6,7  |----------------------------------------------------------------------|    |-  остальные  чайханы                                 |   2,7  |------------------------------------------------------------------------|    |- быстро-закусочные буфеты                            |   2,7  |-----------------------------------------------------------------------|    | -   шашлык, самсачана                                |   2,7  |-----------------------------------------------------------------------|    |- пирожки,  самса                                     |   2,7  |----------------------------------------------------------------------|    |- мороженное(апрель-ноябрь месяцы)                    |   4,0  |---------------------------------------------------------------------|  6 | Аптеки, пункты продаж медицинской техники и          |        |       изделий оптики                                       |   4,0  |----------------------------------------------------------------------|  7 |     Продажа   мебели   разнотоваров                  |   4,0  |-----------------------------------------------------------------------|    |    Итого:                                            |        |-----------------------------------------------------------------------|    |Торговля  запасными  частями,  изделиями  из  металла,|        ||    |бытовой  техники                                      |   4,0  |-----------------------------------------------------------------------|  9 |    Видео  салоны  и  видео бары                      |   4,0  |------------------------------------------------------------------------| 10 |    Реализация вино-водочных  изделий                 |        |-----------------------------------------------------------------------|    | -    розничная (центр города)                        |   6,7  |-----------------------------------------------------------------------|    | -   остальные  микрорайоны                           |   4,0  |-----------------------------------------------------------------------|  11|    Лотки продажи мяса и мясопродуктов                         |-----------------------------------------------------------------------|    |    -  центр  города                                  |   8,0  |-----------------------------------------------------------------------|    |   - остальные микрорайоны                            |   5,3  |-------------------------------------------------------------------------|  12|      Проведение шоу -концертов и представлений       |   5 % от|    |                                                      |стоимости |    |                                                      |реализ.|    |                                                      |билетов------------------------------------------------------------------------|  13| Продажа пива и пивных емкостей                       |   6,7  |------------------------------------------------------------------------|    |  Продажа  безалкогольных напитков, газированной воды,|        ||    |  национальных                                        |        ||  14| прохладительных напитков бозо, кожо и др.)           |   2,7  |------------------------------------------------------------------------|  15|     Торговля  ювилирными изделиями (не стационарные  |        |           точки)                                           |   6,7  |------------------------------------------------------------------------|  16|    Услуги                                            |        |-------------------------------------------------------------------------|16.1| Художественные услуги                                |   4,0  |-------------------------------------------------------------------------|16.2|   Прокат предметов повседневного спроса              |   4,0  |-------------------------------------------------------------------------|16.3| Услуги парикмахера                                   |   2,7  |------------------------------------------------------------------------|16.4| Ремонт радиоаппаратуры                               |   4,0  |------------------------------------------------------------------------|16.5|  Массажные кабинеты                                  |   2,7  |------------------------------------------------------------------------|16.6| Косметические кабинеты                               |   4,0  |-----------------------------------------------------------------------|16.7|    Химчистка, стирка (прачечная)                     |   2,7  |-----------------------------------------------------------------------|16.8| Сауны                                                |   8,0  |-----------------------------------------------------------------------|16.9| Бани                                                 |   8,0  |-----------------------------------------------------------------------|16.10|  Покраска изделий из кожи и шерсти                  |   4,0  |-----------------------------------------------------------------------|     |Итого :                                              |        |-----------------------------------------------------------------------|16.11|   Ремонт обуви                                      |   2,7  |------------------------------------------------------------------------|16.12| Фото услуги                                         |   5,3  |-----------------------------------------------------------------------|16.13|  Видео-аудио записи,реализация кассет               |   4,0  |-----------------------------------------------------------------------|16.14| Ремонт автомототехнйки                              |   8,0  |-----------------------------------------------------------------------|16.15| Пошив и изготовление чехлов                         |   2,7  |----------------------------------------------------------------------|16.16| Вулканизация и радиотехнические изделия             |   8,0  |----------------------------------------------------------------------|16.17| Пошив швейных изделий                               |   4,0  |----------------------------------------------------------------------|16.18| Ремонт и изготовление бытовой техники               |   4,0  |----------------------------------------------------------------------|16.19|     Ремонт     часов                                |   2,7  |----------------------------------------------------------------------|16.20| Платные дискотеки                                   |   6,7  |----------------------------------------------------------------------|16.21|Изготовление столярных изделий и материалов,  мебели |   5,3  |----------------------------------------------------------------------|16.22| Обмен валюты                                        |   4,0  |----------------------------------------------------------------------|16.23| Пекарни, лепешечные цехи                            |   5,3  |----------------------------------------------------------------------|16.24| Маслобойки, мельницы (сезонные)                     |   6,7  |---------------------------------------------------------------------|16.25| Бильярдные для физических лиц(1 стол) нестационарные|        ||        точки   центр города                               |   4,0  |----------------------------------------------------------------------|     | остальные районы                                    |   2,7  |---------------------------------------------------------------------|16.26|    Ксерокопии,    отпечатка,    ламинирование       |   4,0  |---------------------------------------------------------------------|16.27| Камера хранения                                     |   4,0  |---------------------------------------------------------------------|     |Частные медицинские услуги (зубоврачебные кабинеты)  |        |---------------------------------------------------------------------|16.28| диагностопчсскпе центры                             |   4,0  |---------------------------------------------------------------------|16.29|  Видео-компьютерные  игры (за 1  стол)              |   2,7  |--------------------------------------------------------------------|16.30| Платные туалеты                                     |   5,3  |--------------------------------------------------------------------|16.31| Ломбарды                                            |   5,3  |--------------------------------------------------------------------|16.32|   Автомойка                                         |   6,7  |-------------------------------------------------------------------|     |     Итого :                                         |        |---------------------------------------------------------------------|16.33| Посреднические услуги (посадчики маршрурутных такси |        ||       реализация  товара, скупки и.г.д.)                  |   2,7  |---------------------------------------------------------------------|16.34|  Мини тележки                                       | 4 сом  |---------------------------------------------------------------------| 17  |Стоимость оного разового талона на специализированных|        ||      рынках                                               |        |---------------------------------------------------------------------|17.1.|  Цетральный  рынок, рынок "Адилет", "Шабдалы-Зар",  |        ||        "Мадумар- Ата"                                     | 8 сом  |----------------------------------------------------------------------|17.2.|  Для остальных рынков                               | 4 сом  |----------------------------------------------------------------------          Руководитель аппарата    городского Кенеша деппутатов                           Т. Касымов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wpicljtgzegrnklj2p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dalil.kg/document/23041</w:t>
      </w:r>
    </w:hyperlink>
  </w:p>
  <w:p>
    <w:pPr>
      <w:spacing w:after="0" w:before="40"/>
      <w:jc w:val="center"/>
    </w:pPr>
    <w:hyperlink w:history="1" r:id="rIdobjd5wgbhmgex5lsmuv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a-wnjvaeoqvnzrofxc-a" Type="http://schemas.openxmlformats.org/officeDocument/2006/relationships/hyperlink" Target="https://dalil.kg/document/23787" TargetMode="External"/><Relationship Id="rIdvod4t3x4dgkor9u9gwm9r" Type="http://schemas.openxmlformats.org/officeDocument/2006/relationships/hyperlink" Target="https://dalil.kg/document/632" TargetMode="External"/><Relationship Id="rIdopif0zryct1b0txi0nhob" Type="http://schemas.openxmlformats.org/officeDocument/2006/relationships/hyperlink" Target="https://dalil.kg/document/23041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wpicljtgzegrnklj2pdt" Type="http://schemas.openxmlformats.org/officeDocument/2006/relationships/hyperlink" Target="https://dalil.kg/document/23041" TargetMode="External"/><Relationship Id="rIdobjd5wgbhmgex5lsmuvs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2026-10-01T08:38:39.978Z</dcterms:created>
  <dcterms:modified xsi:type="dcterms:W3CDTF">2026-10-01T08:38:39.978Z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