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na7a1koe5f7kcnylglhax">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в Управлении юстиции Иссык-Кульской области       12 июня 2002 года.  Регистрационный номер 71                                                                  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мэрии г.Балыкчы                       от 31 мая 2002 года №174                  УСТАВ ОБЩЕСТВЕННОГО ФОНДА "КЫЗЫЛ-САЗ"                       ПРИ МЭРИИ ГОРОДА БАЛЫКЧЫ                           1. Общие положения      1.1. Фонд "Кызыл-Саз" создается  в  соответствии  с</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Гражданским  Кодексом  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некоммерческих организациях".     1.2. В  фонд  "Кызыл-Саз"  входят  организации,  которые являютсяучредителями этого фонда.     1.3. Местонахождение  фонда  "Кызыл-Саз"  - г.Балыкчы,  ул.Фрунзе258, телефон: 2-45-11.            2. Правовой режим деятельности фонда "Кызыл-Саз"      2.1. Фонд  "Кызыл-Саз"  является   некоммерческой   организацией,осуществляющей  информационную,  правовую  деятельность  на  принципахдобровольности,  равноправия  его   членов,   законности,   гласности,самоуправления,  лишь  для достижения уставных целей,  ради которых онсоздан,  но не преследует цели извлечения прибыли в качестве  основнойзадачи устава.     2.2. Фонд  является  юридическим  лицом,  обладает   обособленнымимуществом,   самостоятельным   балансом,   имеет   зарегистрированнуюэмблему,  угловой штамп,  круглую печать  со  своим  наименованием  накыргызском и русском языках, расчетный счет в банковских учреждениях.     2.3. Фонд не отвечает обязательствам государства,  а  государствоне отвечает по обязательствам фонда.     2.4. Фонд отвечает по своим обязательствам денежным средствами  ивсем   принадлежащим  ему  имуществом.  Члены  фонда  не  отвечают  пообязательствам фонда, а фонд не отвечает за долги своих членов.     2.5. Фонд  не вправе распределять полученную прибыль между своимичленами,  а направляет ее на реализацию целей,  ради которых этот фондсоздан.     2.6. Фонд вправе,  в установленном законном порядке  создавать  идругие фонды.     2.7. Фонд вправе вступать  в  международные  фонды,  поддерживатьмеждународные связи, заключать соглашения.     2.8. Фонд  вправе  учреждать  средства  массовой   информации   иосуществлять    издательскую    деятельность    в    соответствии    сзаконодательством Кыргызской Республики.     2.9. Фонд  осуществляет  свою  деятельность  в рамках КонституцииКыргызской Республики и настоящего Устава.             3. Цели и задачи деятельности фонда "Кызыл-Саз"      3.1. Целью  фонда  "Кызыл-Саз"  является  поднятие  уровня  жизнинаселения,  оказание помощи многодетным и малоимущим семьям, инвалидами участникам ВОВ,  одиноким престарелым,  представление  микрокредитовнаселению и другие услуги.     3.2. Задачами фонда являются:     - защита гражданских, экономических, социальных и культурных правнаселения;     - патриотическое   и   гуманистическое   воспитание  подрастающеймолодежи;     - поднятие культуры населения.     - содействие по сокращению бедности                       4. Члены фонда "Кызыл-Саз"      4.1. Членами фонда "Кызыл-Саз" являются учредители данного фонда.          5. Права, обязанности и ответственность членов фонда      5.1. Члены фонда вправе:     - участвовать  в  управлении  фонда  в  соответствии  с настоящимУставом;     - участвовать в программных мероприятиях фонда;     - получать необходимую информацию о деятельности фонда;     - вносить   на   рассмотрение   фонда   предложения  по  вопросамдеятельности фонда.     5.2. Члены фонда обязаны:     - соблюдать устав;     - воздерживаться   от   противоправных  действий,  которые  могутнанести моральный и материальный ущерб законным интересам фонда;     5.3. Исключение  из членов фонда может быть осуществлено на общемсобрании фонда в случаях:     - грубого   нарушения  или  не  соблюдения  положений  настоящегоУстава;     - невыполнение поручений фонда;     - совершение  правонарушений,   влекущих   уголовную   или   инуюответственность.     5.4. На     работников     фонда     трудовым     правоотношениемраспространяются    нормы    законодательства   о   труде,   а   такжезаконодательства о социальном  обеспечении  и  социальном  страхованиисотрудников фонда.                        6. Орган управления фонда      6.1. Общее  собрание  членов (учредителей) фонда.  Высшим органомфонда является общее собрание членов фонда, которое проводится по меренеобходимости,  но  не  реже  одного  раза  в год.  Собрание считаетсяправомочным, если на нем присутствует 2/3 членов фонда.     Внеочередное собрание  может  быть созвано по инициативе не менее20%  членов фонда.  Собрание фонда вправе принимать решения  по  любымвопросам деятельности фонда.     6.2. К   исключительной   компетенции   общего   собрания   фондаотносятся:     - утверждение  устава  фонда,  внесение  в  него  изменений   илидополнений;     - приеме и освобождении членов фонда;     - избрание и освобождение руководителей фонда;     - утверждение  перспективных  планов  фонда,   годового   отчета,финансового баланса и сметы фонда;     - решение вопросов реорганизации и ликвидации фонда;     - иные   вопросы,  предусмотренные  законодательством  Кыргызскойреспублики и настоящим Уставом.     Решение собрания  принимается  большинством голосов и обязательнодля всех членов фонда.     6.3. Правление фонда выполняет следующие полномочия:     - вносит на рассмотрение фонда предложения  по  изменению  уставафонда;     - разрабатывает  внутренний  регламент   деятельности   фонда   споследующим его утверждением на общем собрании;     - отчитывается  перед  общим  собранием  членов  фонда  о   своейдеятельности;     - утверждает структуру и штат;     - готовит  и  представляет  общему  собранию фонда годовой отчет,балансовый  отчет,  которые  должны  быть  подписаны   всеми   членамиправления.     Правление принимает решение простым большинством  голосов  членовправления     Члены правления могут быть отозваны досрочно  по  решению  общегособрания  фонда,  в  случае  совершения  ими  действий  противоречащихзаконодательству  Кыргызской  республики  и   настоящему   уставу,   споследующим избранием новых членов правления.                 Единоличный исполнительный орган фонда.      6.4. Председатель  избирается  членами  фонда  на  общем собранииоткрытым голосованием из числа членов правления сроком на 3 года.     Председатель правления  фонда  в  своей  деятельности  подотчетенобщему собранию фонда.     Председатель правления фонда:     - определяет  вопросы,  вносимые   на   рассмотрение   Правления,созывает и ведет его заседания;     - представляет интересы фонда в  отношениях  с  отечественными  ииностранными юридическими лицами и фондами.     6.5. В должностные обязанности председателя правления входит:     - руководство   организационной,   финансовой   и   хозяйственнойдеятельностью фонда;     - представляет  и  защищает  интересы  фонда  в государственных исудебных органах;     - распоряжается  в  пределах  своих  полномочий  имущественными ифинансовыми средствами фонда;     - изучает  приказы  о  приеме  и  увольнении  штатных  работниковаппарата фонда;     - организует  ведение  бухгалтерского оперативного и статическогоучета и несет ответственность за его достоверность;     - другие функции,  отнесенные собранием или Правлением в круг егокомпетенции.                7. Имущество и финансовые средства фонда      7.1. Имущество фонда  составляют  взносы  учредителей,  оборотныесредства,   а   также   другие   финансовые   средства,  отражаемые  вбухгалтерском балансе фонда.     7.2. Имущество и финансовые средства фонда формируются за счет:     - взноса учредителей фонда;     - иных  источников,  незапрещенных  Законодательством  КыргызскойРеспублики.     7.3. Средства фонда используются на:     - выполнение "Уставных задач фонда",     - приобретение имущества необходимого для деятельности фонда;     - социальное развитие фонда;     - иные,   необходимые   для   деятельности   фонда   расходы   непротиворечащий Уставу Фонда.                         8. Ревизионная комиссия      8.1. Ревизионная комиссия -  орган,  осуществляющий  контроль  зафинансово-хозяйственной  деятельностью правления и председателя фонда.Ревизионная  комиссия  составляет  заключения  по  годовым  отчетам  ибалансу фонда и передает на рассмотрение общего собрания фонда.                   9. Реорганизация и ликвидация фонда      9.1. Прекращение  деятельности  фонда  может быть проведено путемреорганизации и  ликвидации  в  соответствии  с  нормами  действующегозаконодательства Кыргызской Республики и настоящим уставом.     9.2. Реорганизация  фонда  осуществляется   по   решению   общегособрания и влечет за собой переход прав и обязательств,  принадлежащихфонду его правопреемникам.     9.3. Прекращение  деятельности  фонда  осуществляется  по решениюобщего собрания фонда,  а в случаях нарушения фондом закона и  устава,он   ликвидируется  по  решению  суда  в  соответствии  с  действующимзаконодательством Кыргызской Республики.     9.4. Имущество  и финансовые средства фонда,  ликвидированного порешению  общего  собрания,   после   погашения   всех   задолженностейнаправляются на цели, предусмотренные настоящим Уставом.     9.5. Прекращение деятельности фонда  наступает  после  исключенияего из государственного реестра регистрации юридических лиц.     9.6. Документы,  возникшие в процессе деятельности фонда в случаеликвидации  подлежат хранению в соответствии с Законом "О Национальномархивном фонде Кыргызской Республики".      Председатель ОФ "Кызыл-Саз"                    С.Нажимудинов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fypmj_zmykhl2zzt6eod">
      <w:r>
        <w:rPr>
          <w:rFonts w:ascii="Arial" w:cs="Arial" w:eastAsia="Arial" w:hAnsi="Arial"/>
          <w:color w:val="132D3F"/>
          <w:sz w:val="16"/>
          <w:szCs w:val="16"/>
          <w:u w:val="single"/>
        </w:rPr>
        <w:t xml:space="preserve">dalil.kg/document/23077</w:t>
      </w:r>
    </w:hyperlink>
  </w:p>
  <w:p>
    <w:pPr>
      <w:spacing w:after="0" w:before="40"/>
      <w:jc w:val="center"/>
    </w:pPr>
    <w:hyperlink w:history="1" r:id="rIdzln7xn6u9edcrfis1ax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a7a1koe5f7kcnylglhax"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fypmj_zmykhl2zzt6eod" Type="http://schemas.openxmlformats.org/officeDocument/2006/relationships/hyperlink" Target="https://dalil.kg/document/23077" TargetMode="External"/><Relationship Id="rIdzln7xn6u9edcrfis1ax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2026-10-01T10:43:14.716Z</dcterms:created>
  <dcterms:modified xsi:type="dcterms:W3CDTF">2026-10-01T10:43:14.716Z</dcterms:modified>
</cp:coreProperties>
</file>

<file path=docProps/custom.xml><?xml version="1.0" encoding="utf-8"?>
<Properties xmlns="http://schemas.openxmlformats.org/officeDocument/2006/custom-properties" xmlns:vt="http://schemas.openxmlformats.org/officeDocument/2006/docPropsVTypes"/>
</file>