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gkmunerxqkalmqgl_p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13 февраля 2002 года.Регистрационный номер 02-2002.               ТАЛАССКИЙ ОБЛАСТНОЙ КЕНЕШ НАРОДНЫХ ДЕПУТАТОВ № И-03/42                                            4 февраля 2002 года                                РЕШЕНИЕ                  "О государственной регистрации и публикации              нормативных актов, носящих общеобязательный характер"    Во исполнение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местном самоуправлении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и  местной  государственной  администрации  в Республике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постановлений  Прави-тельства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9 марта 2000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 от 13 декабря 1999 года № 681, 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2000 года  № 617</w:t>
      </w:r>
    </w:p>
    <w:p>
      <w:r>
        <w:rPr>
          <w:rFonts w:ascii="Arial" w:cs="Arial" w:eastAsia="Arial" w:hAnsi="Arial"/>
          <w:sz w:val="24"/>
          <w:szCs w:val="24"/>
        </w:rPr>
        <w:t xml:space="preserve">и   от</w:t>
      </w:r>
    </w:p>
    <w:p>
      <w:r>
        <w:rPr>
          <w:rFonts w:ascii="Arial" w:cs="Arial" w:eastAsia="Arial" w:hAnsi="Arial"/>
          <w:sz w:val="24"/>
          <w:szCs w:val="24"/>
        </w:rPr>
        <w:t xml:space="preserve">9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274</w:t>
      </w:r>
    </w:p>
    <w:p>
      <w:r>
        <w:rPr>
          <w:rFonts w:ascii="Arial" w:cs="Arial" w:eastAsia="Arial" w:hAnsi="Arial"/>
          <w:sz w:val="24"/>
          <w:szCs w:val="24"/>
        </w:rPr>
        <w:t xml:space="preserve">, учитывая требование ст. 401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об  административной  ответ-ственности, в целях дальнейшего  совершенствования  нормотворческой дея-тельности, а также выявления незарегистрированных нормативных актов, Та-ласский областной Кенеш народных депутатов,                                 РЕШИЛ    1. Решения Таласского областного Кенеша народных депутатов и  Кенешей районов и г.Талас, имеющие  общеобязательный  характер  должны проходитьгосударственную регистрацию в Управлении юстиции Таласской области в 10-дневный срок с момента их издания.   2. Установить, что:   - нормативные акты, не прошедшие государственную регистрацию, не вле-кут правовых последствий;   - нормативные  акты, прошедшие  государственную  регистрацию, должныдоведены до сведения населения через органы печати;   - должностные лица, ответственные за исполнение  настоящего постанов-ления обязаны ежемесячно представлять в Управление юстиции Таласской об-ласти перечень всех принятых актов по прилагаемой форме; (форма прилага-ется)   - персональная ответственность за исполнение данного решения возлага-ется на председателя Таласского областного Кенеша народных депутатов  ипредседателей районных Кенешей народных депутатов.   3. Выполнение п.1 настоящего решения возложить на председателей рай-онных Кенешей народных депутатов и структурные подразделения областного кенеша народных депутатов, готовящих проекты нормативных актов.   4. Ведущему специалисту областного кенеша народных депутатов предста-вить настоящее решение на государственную регистрацию в Управление юсти-ции Таласской области и опубликовать в печати.   5. Контроль за исполнением настоящего решения возложить на Управление юстиции Таласской области и  ответственного секретаря  областного Кенешанародных депутатов Ж.Жусупбекова.      Председатель Таласского областного      Кенеша народных депутатов                          Б.Курманбаев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ycjzwruvgvo3sgt3h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dalil.kg/document/23110</w:t>
      </w:r>
    </w:hyperlink>
  </w:p>
  <w:p>
    <w:pPr>
      <w:spacing w:after="0" w:before="40"/>
      <w:jc w:val="center"/>
    </w:pPr>
    <w:hyperlink w:history="1" r:id="rIdc-8upjqjqgeisocve-5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kmunerxqkalmqgl_pt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ycjzwruvgvo3sgt3hnr" Type="http://schemas.openxmlformats.org/officeDocument/2006/relationships/hyperlink" Target="https://dalil.kg/document/23110" TargetMode="External"/><Relationship Id="rIdc-8upjqjqgeisocve-5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2026-10-01T07:43:59.714Z</dcterms:created>
  <dcterms:modified xsi:type="dcterms:W3CDTF">2026-10-01T07:43:59.714Z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