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Таласской области              13.09.2005 г.Регистрационный номер 08-8-05                                                    Приложение                                            к </w:t>
      </w:r>
      <w:hyperlink w:history="1" r:id="rIdcjavhvctds-gzxidr4581">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Таласского                                          городского Кенеша  депутатов                                           от  12.08.2005г. № 78/10-4                                         ПОЛОЖЕНИЕ            об аренде и арендных отношениях в городе Талас                                            (В редакции постановления Таласского городского кенеша                    от </w:t>
      </w:r>
      <w:hyperlink w:history="1" r:id="rIdpzhakt8y1p27q31o5edat">
        <w:r>
          <w:rPr>
            <w:rFonts w:ascii="Arial" w:cs="Arial" w:eastAsia="Arial" w:hAnsi="Arial"/>
            <w:color w:val="1D4ED8"/>
            <w:sz w:val="24"/>
            <w:szCs w:val="24"/>
            <w:u w:val="single"/>
          </w:rPr>
          <w:t xml:space="preserve">10 февраля 2005 года № 126/14-4</w:t>
        </w:r>
      </w:hyperlink>
      <w:r>
        <w:rPr>
          <w:rFonts w:ascii="Arial" w:cs="Arial" w:eastAsia="Arial" w:hAnsi="Arial"/>
          <w:sz w:val="24"/>
          <w:szCs w:val="24"/>
        </w:rPr>
        <w:t xml:space="preserve">)                            1.  Общие положения   Настоящее  Положение разработано на основе действующего ГражданскогоКодекса.   Закона  «О  коммунальной  собственности  на  имущество»   иопределяет единый порядок сдачи в аренду муниципального  имущества.   В соответствии с настоящим Положением, в аренду может быть переданомуниципальное  имущество,  в том числе здания,  сооружения  (далее  потексту-  здания),  помещения  в здании и другое  недвижимое  имущество(кроме приусадебных земельных участков и  иных природных ресурсов, ко-торые регламентируются другим нормативно-правовым актом), а также иму-щество, находящееся  в  хозяйственном ведении, либо в  оперативном уп-равлении муниципального учреждения.   Муниципальное   имущество может быть передано  по  договору  арендыгражданам,    в   том   числе   иностранным   гражданам,    гражданам,осуществляющим   предпринимательскую  деятельность   без   образованияюридического  лица,  юридическим лицам  любой  организационно-правовойформы.   Основным   документом,  регулирующим  отношения  по   использованиюмуниципального имущества, является договор, заключенный  на  основаниинастоящего  Положения.  Настоящее  Положение  не  распространяется  наотношения  по  сдаче в аренду помещений, относящихся в соответствии  сдействующим  законодательством  к  жилищному  фонду  и  на   помещениякондоминиумов.                          2. Условия договора аренды                                    Существенными  условиями  договора аренды  муниципального   имуществаявляются:     -   методика расчета и сроки уплаты арендной платы;     -   срок действия договора аренды;     -   целевое использование муниципального  имущества;     -   текущее содержание имущества;     -   государственная регистрация договора в установленных  закономслучаях за счет арендатора.       В случае отказа арендатора заключать договор аренды на условиях,предложенных  арендодателем,  и несогласования  вышеуказанных  пунктовдоговора, договор считается незаключенным.     Договоры аренды заключаются, как правило, на срок от одного  годадо  трех лет. Для привлечения инвестиций по решению городского Кенеша,срок аренды может быть установлен 5 и более лет.     Арендатор   муниципального   имущества   возмещает   собственникупропорционально  занимаемой площади в здании расходы на  содержание  иблагоустройство  закрепленной  за арендатором  территории,  по  вывозутвердых   бытовых  отходов,  а  также  расходы,  связанные  с  уплатойземельного налога.               3.Порядок сдачи в аренду муниципального  имущества                                      1.1.Лицо,  желающее  взять  в  аренду здание,  помещение  или  иноенедвижимое    муниципальное    имущество   (арендатор),    подает    вуполномоченный орган местного самоуправления (арендодателю) заявление,содержащее  просьбу  о  предоставлении, с примерными  характеристикаминеобходимого   ему   здания   с  обязательным   указанием   цели   егоиспользования.  Арендодатель на основе имеющихся  у  него  сведений  онезанятых   зданиях  представляет  заявителю  необходимую  информацию,позволяющую выбрать заявителю наиболее подходящее здание.   1.2. Для  заключения  договора  аренды,  юридическое лицо, либо егопредставитель,   обязан    предоставить   арендодателю   учредительныедокументы этого юридического лица, свидетельство о постановке на  учетв  налоговом  органе  юридического   лица;  граждане,  предпринимателижелающие  получить  в  аренду  муниципальное  имущество   для  личногоиспользования,  обязаны   предоставить  паспорт;  независимо  от  целииспользования имущества - свидетельство о государственной  регистрациипредпринимателя, осуществляющего  свою  деятельность  без  образованияюридического лица, и свидетельство о постановке на  учет  в  налоговоморгане физического лица по месту его жительства.  1.3.Муниципальное  имущество предоставляется в аренду юридическим  ифизическим лицам:     -   целевым назначением;     -    путем  продажи  права аренды (на аукционе  или  коммерческомконкурсе);     -    на  инвестиционных   условиях  (на  конкурсе  инвестиционныхпрограмм).    Аукцион  представляет  собой  способ определения  арендатора,  прикотором  победителем  становится соискатель,  предложивший  на  торгахнаивысшую  сумму  за право заключения договора аренды  или  наибольшуюарендную плату.    Коммерческий конкурс – способ определения арендатора, при  которомпобедителем становится соискатель, предложивший наилучшие условия  егоиспользования  по  назначению,  указанному  в  условиях   конкурса   инаивысшую  цену  за  право  заключения  договора  аренды  или  большуюарендную плату, лучшую инвестиционную программу.    Целевым  назначением  предоставляются в  аренду  объекты  нежилогофонда  конкретному  арендатору  под определенный  вид  деятельности  всоответствии с функциональным назначением помещения.    Договор  аренды  на  инвестиционных условиях и при  продаже  правааренды заключается на срок, утвержденный конкурсной комиссией.    Не   требуется   принятия  нового   решения  о  сдаче   в   арендумуниципального имущества конкретному арендатору в случае  продления  сним того же договора аренды, заключения  договора на тот же объект, нона новых условиях и (или) на новый срок, не превышающий 5 лет.  4. Проведение торгов на право заключения договора аренды на аукционе                             или конкурсе.                                      4.1.Торги на право заключения договора аренды объектов проводятся вформе аукциона и конкурса.      4.2.Решение  о  выборе формы проведения торгов  принимает  КомиссияУправление муниципальной собственности в пределах предоставленных  емуполномочий  и  в  зависимости от конкретного  объекта,  право  аренды,которого выставляется на торги.   5. Функции Управления муниципальной собственности  как организатора                                торгов.                                   Управление  муниципальной  собственности в согласии  с  Комиссией  какорганизатор торгов:   -   принимает решение о проведении торгов;   -    определяет дату и место их проведения, условия торгов, а такжекритерии выбора победителя торгов;   -   определяет начальную цену предмета торгов, размер задатка;   -   осуществляет подготовку и публикацию информационного сообщения опроведении торгов;   -   проводит ознакомление претендентов с конкурсной документацией иобъектов торгов;   -   проводит прием, регистрацию и хранение представленных заявок;   -    обеспечивает деятельность конкурсной комиссии или комиссии  попроведению   аукциона,  привлечение  специалистов   и   экспертов   поподготовке  конкурсной  и другой необходимой документации,  проведениюработ по сбору и анализу заявок, а также по проведению торгов;   -   определяет срок и условия внесения задатка лицами, заявившими освоем  участии  в торгах, а также иные условия договора  о  задатке  изаключает с ними этот договор, принимает задатки на специальный счет;   -   обеспечивает заключение договора аренды с победителем торгов.                    6. Комиссия по проведению торгов         5.1.Конкурсная  комиссия  или  комиссия  по  проведению   аукциона(далее комиссия) создается городским Кенешом для проведения торгов  направе заключения договора аренды. Решения комиссии принимается простымбольшинством  голосов  членов комиссии, при равенстве  голосов,  голоспредседателя комиссии является решающим.     5.2.Комиссия осуществляет следующие функции:   -   рассматривает принятые организатором от претендентов  заявки сприлагаемыми к нему документами и определяет их  соответствиетребованиям законодательства;   -   оформляет протокол об окончании приема и регистрации заявок;   -   принимает решение о допуске претендентов к участию в торгах;   -   не позднее двух дней до даты проведения  торгов уведомляетпретендентов об отказе в допуске к участию в торгах, с изложениеммотивов отказа в письменном виде;   -   оформляет протокол заседания комиссии, содержащей заключение,определяющее победителя торгов или иное решение по итогам торгов.    Для  организации  работ  по рассмотрению  заявок  комиссией  могутпривлекаться соответствующие независимые специалисты и эксперты.                             7.  Объявление торгов                                     6.1.  Извещение  о  проведении торгов  должно  быть  опубликовано  всредствах массовой информации организатором торгов не позднее, чем  за30 дней до их проведения.Извещение о проведении торгов должно содержать:   -   наименование организатора торгов;   -   информацию о форме торгов и критерии выбора победителя;   -   наименование объекта и предмета торгов;   -   начальную цену предмета торгов, размер, сроки и порядок внесениязадатка;   -   сведения о порядке оформления участия в торгах;   -   перечень документов, необходимых для участия в торгах;   -    условия  и  сроки заключения договора аренды и его последующийгосударственной регистрации;   -   адрес, сроки и условия получения конкурсной документации оознакомлении с объектом торгов;   -   сведения о дате, времени и порядке проведения торгов;   -   дату и время начала и окончания приема заявок;   -   номера телефонов и местонахождения организатора торгов икомиссии.        8. Права и обязанности претендентов на участие в торгах и                           участников торгов    7.1.    Участник торгов имеет право:   -    участвовать в торгах самостоятельно или через своих доверенныхпредставителей;   -   производить в установленный срок осмотр объекта торгов, получатьпо  нему  необходимые консультации, привлекая для этого за  свой  счетнеобходимые организации или квалифицированных экспертов;   -   отказаться от участия в торгах до его начала.Участники  торгов  обязаны соблюдать правила, установленные  настоящимПоложением.    7.2.Участник,   выигравший   торги,  обязан   подписать   итоговыйпротокол.                                9. Заявка     8.1.  Заявка  на  участие в торгах на право  заключения  договорааренды   должна  быть  подготовлена  и  представлена  в   комиссию   всоответствии    с   требованиями   и   условиями,   определенными    винформационном сообщении и конкурсной документации. Заявки на  участиев торгах принимаются в конвертах, в которых содержатся:   -   собственно заявка, содержащая согласие претендента на участие вторгах  и  его обязательства по выполнению условий торгов и заключениюдоговора   -   свидетельство о регистрации;   -   копия платежного поручения, подтверждающего перечисление задатка;   -   иные документы, перечисленные в информационном сообщении.     При  соблюдении претендентов условий, организатор  торгов  обязанзарегистрировать заявку немедленно после ее представления и  приема  суказанием даты и часа приема. При этом конверт, содержащий предложенияпо  выполнению  конкурсных  условий, не распечатывается.  Претенденту,представившему  заявку,  выдается  расписка,  подтверждающая  прием  ирегистрацию  его  заявки  с указанием даты и времени  приема.  В  деньокончания  приема и регистрации заявок, комиссия подписывает  протоколоб   окончании  приема  заявок  который   должен  содержать  следующиесведения:   -   сведения о предмете и объекте торгов;   -   перечень зарегистрированных заявок;   -    перечень  заявок, допущенных к оценке, и решение  о  признаниипретендентов, представивших эти заявки, участниками торгов;   -   перечень отозванных заявок;   -   перечень заявок, не допущенных к оценке в связи с не поступлениемзадатка  на специальный счет организатора торгов.   Обязательным  положением  к  протоколу является  выписка  из  счетаорганизатора торгов, подтверждающая поступление задатка на специальныйсчет организатора торгов.   Если   на  момент  окончания  срока  приема  заявок зарегистрировано не более одной заявки комиссия вправе:   -   объявить торги несостоявшимися;   -   принять решение о продлении срока приема заявок и переносе на тотже срок даты проведения торгов, но не более, чем 45 дней.     При   этом  организатор  торгов  на  основании  решения  комиссиипубликует  соответствующее информационное сообщение с указанием  новойдаты проведения торгов.          10.  Проведение торгов в форме конкурса    9.1.В  день проведения торгов, указанный в конкурсной документациии  извещении  о  проведении торгов, на заседании  конкурсная  комиссиявскрывает  конверты  с  предложениями  участников  торгов  и  оглашаетпредложения  участников  торгов. Перед  вскрытием  конвертов  комиссияпроверяет  их  целостность,  что  фиксируется  в  протоколе  заседанияконкурсной комиссии.     Вскрытием   конвертов   и   оглашение  предложений   производитсяконкурсной комиссией при наличии правомочного ее состава. При вскрытииконвертов и оглашении предложений имеют право присутствовать участникиторгов или их представители.    9.2  Конкурсная  комиссия  проверяет  соответствие  представленныхпредложений  требованиям,  содержащимся в конкурсной  документации.  Вслучае,  если представленные предложения не соответствуют требованиям,содержащимися  в  конкурсной документации,  указанные  предложения  неподлежат  дальнейшему  рассмотрению    и    лицо,    подавшее    такуюзаявку,   утрачивает   статус  участника  торгов,  что  фиксируется  впротоколе  заседания  конкурсной  комиссии.  Задаток  в  этом   случаевозвращается в течение 10 дней после окончания торгов.     9.3.После  вскрытия конвертов и оглашения предложений  конкурснаякомиссия  удаляется на совещании для обсуждения и оценки  предложений.Участники торгов и их представители не имеют права присутствовать  приобсуждении и оценке предложений.     9.4  Победителем конкурса признается участник торгов, предложениякоторого,  по  мнению конкурсной комиссии, отвечают всем  требованиям,содержащимся  в  конкурсной документации, и являются лучшими  в  частимаксимизации  размера  годовой арендной платы за пользование  объектомторгов и выполнения других условий торгов.    В  случае,  когда двумя или более участниками торгов  представленыидентичные  предложения,  признанные  наилучшими,  победителем  торговпризнается  тот,  чья заявка принята и зарегистрирована  организаторомторгов ранее других.    9.5.В   случае,  если  предложения  всех  участников   торгов   несоответствуют  условиям  торгов, торги  считаются  состоявшимися,  какимеющий отрицательный результат. В этом случае могут быть пересмотреныусловия конкурса и назначены новые торги.     11. Проведение торгов в форме аукциона    10.1  Аукцион,  открытый  по  форме  подачи  предложения  по  ценепредмета  торгов, проводится в следующем порядке:Перед  началом  аукциона  его участники должны  пройти  регистрацию  иполучить табличку установленного образца с номером участника.  Аукционведет  в  присутствии комиссии аукционист, нанимаемый или  назначаемыйорганизатором.Аукционист объявляет:     -   номер лота и его содержание;     -   размер начальной цены;     -   шаг аукциона.           Началом аукциона считается момент объявления начальной ценына   право   аренды  помещения.  Каждую  последующую  цену  аукционистназначает путем увеличения текущей цены на шаг аукциона. Шаг  аукционаможет быть установлен от 10 до 20 % от начальной цены.    После   объявления  очередной  цены  аукционист   называет   номеручастника  аукциона, который первым поднял табличку с  номером.  Затемаукционист объявляет следующую цену в соответствии с шагом   аукциона.    При  отсутствии участников аукциона, готовых купить  право  аренды(лот) по названной аукционистом цене, последний повторяет эту цену трираза.  Если  после троекратного объявления очередной цены ни  один  изучастников аукциона не поднял билет, аукцион завершается.    Победителем  аукциона признается участник, номер  билета  которогобыл  назван  аукционистом последним. По завершении аукциона аукционистобъявляет  о  продаже право аренды  имущества, называет его  продажнуюцену и номер таблички победителя аукциона.    10.2.Цена,  предложенная участником, выигравшим торги, фиксируетсяв протоколе об итогах аукциона, составляемом комиссией, подтверждаетсяподписями членов комиссии и подписью аукциониста.       Если  после  троекратного  объявления  начальной  цены  продажиимущества  ни  один  из участников аукциона не поднял  билет,  аукционпризнается несостоявшимися.                  12. Оформление прав победителя торгов                                       11.1. По результатам торгов в протоколе должны содержаться:   -   сведения об объекте и предмете торгов;   -   сведения о победителе торгов;   -   обязанности сторон по заключению договора аренды;   -    обязанность  победителя торгов по государственной  регистрацииправо аренды.    Протокол о результатах торгов оформляется в день проведения  торговв двух экземплярах и имеет силу договора.   11.2.  Победитель  торгов  обязан  заключить  договор  аренды    наусловиях,   установленных   поданной  им   заявкой,   составленной   всоответствии  с конкурсной документацией. Договор аренды  должен  бытьподписан сторонами не позднее 20 дней или иного указанного в извещениисрока  после  оформления протокола о результатах торгов  на  основанииплатежных документов, подтверждающих проведение необходимых расчетов.   Победителю  торгов  сумма внесенного задатка засчитывается  в  счетоплаты предмета торгов. Всем остальным участникам торгов сумма задаткаперечисляется в течение 10 дней после окончания торгов.   Если  победитель торгов не осуществил перечисление денежных средствв установленный срок, он лишается права на заключение договора аренды.В  этом  случае  задаток не возвращается, неоплаченный  предмет  торгавыносится  на повторные торги.   Все  средства,  полученные организатором от проведения  торгов,  завычетом  расходов на его проведение, подлежит перечислению в бюджетныйспец  счет  Управления муниципальной собственности  в  7-дневный  срокпосле получения последнего платежа.                     13. Платежи по договору аренды                                       12.1.Арендатор  обязан своевременно вносить  платежи  по  договоруаренды  за  пользование муниципальным имуществом  (арендную  плату)  всоответствии   с   условиями  договора.  В  случаях,   предусмотренныхнастоящим.  Положением, платежи по договору аренды могут  состоять  изарендной  платы  за  помещение  в  здании  и  платы  за  места  общегопользования, находящиеся в здании.    12.2.Размер  арендной  платы  в  год за  конкретное  муниципальноездание,  помещение  определяется  путем  умножения  базовой  суммы  накоэффициенты,  соответствующие  назначению  (подвальные  помещения   ,пожарные  лестницы  и   т.п.)   и  месторасположению         в  городепереданного в  аренду  здания  (карта – схема) , помещения, а    такжена    количество    квадратных   метров   арендуемой  площади.  Карта-схема   разрабатывается  Управлением  муниципальной  собственности   иутверждается Таласским городским Кенешем депутатов.    12.3.  В  случае  сдачи в аренду помещения  в  здании,  в  которомнаходятся другие арендаторы (пользователи) муниципального имущества, вобъект  аренды  не  могут включаться места общего  пользования:  Общиекоридоры,   лестницы,   холлы  и  иные  помещения,   необходимые   дляосуществления   права  пользования  помещениями   в   здании   другимиарендаторами (пользователями).    12.4.  Арендатор  оплачивает использование  указанных  площадей  вразмере  и  в  порядке,  предусмотренном для объекта  договора  аренды(плата  за  места  общего пользования). При этом площадь  мест  общегопользования определяется пропорционально площади арендуемого в  зданиипомещения.    Проект  постановления о предоставлении льгот готовится Управлениеммуниципальной   собственности  и  утверждается  Таласским    городскимКенешем депутатов.    Арендаторы    муниципального    недвижимого    имущества    должныперечислять  платежи по договору ежеквартально до  10  числа  текущегомесяца  в  порядке, предусмотренном настоящим Положением  и  договоромаренды.  При  неуплате  платежей  по договору  в  установленные  срокиарендатор уплачивает пени в размере 1% от неоплаченной суммы за каждыйкалендарный день просрочки. Пени за несвоевременную оплату платежей подоговору   и   штрафы   за  невыполнение  условий   договоров   арендымуниципального   имущества,  находящегося  в   хозяйственном   ведениипредприятия,   в  оперативном  управлении  учреждения,   поступают   вбюджетный спец. счет Управления муниципальной собственности.   12.5. При отсутствии  средств  на  капитальный  ремонт здания  и прижелании арендатора  произвести  его собственными силами  мэрия  городавправе принять  решение  о возмещении арендатору затрат в  счет плате-жей  по договору  аренды.  На проведение капитального ремонта  в  обя-зательном порядке  требуется  письменное заключение с Управлением  му-ниципальной собственности  о необходимости его проведения балансодержа-теля,  кроме того  заключения  о необходимости ремонта дает УКС мэрии,также  он подтверждает объем выполненных работ. Порядок и условия заче-та  затрат определяются  в  соответствии с действующими  местными  нор-мативными актами.  При  определении размера арендной платы  арендода-тель  должен исходить   из   необходимости  обеспечения  эффективного  использования муниципального имущества.    Поступления  от  сдачи в аренду муниципального имущества  являютсябюджетными средствами и налогообложению не подлежат.    Поступления   от   сдачи   в   аренду  муниципального   имущества,находящегося  в  оперативном  управлении,  остающиеся  в  распоряжениимуниципальных учреждений, учитываются как бюджетное финансирование.                                     14. Контроль за использованием переданного в аренду муниципального                               имущества                                       13.1.  Контроль  за  текущим содержанием коммунального  имущества,своевременностью  производства  как  текущего,  так   и   капитальногоремонтов,   полнотой  и  своевременностью  перечисления  платежей   подоговору  аренды, контроль за соблюдением условий договоров  аренды  вчасти  количества используемых площадей осуществляет арендодатель  илибалансодержатель  по  поручению  арендодателя.  В  случае  обнаружениянарушений  балансодержатель обязан составить в присутствии  арендаторасоставить  акт  проверки  и  направить его в Управление  муниципальнымимуществом в 5-дневный срок с момента обнаружения нарушений.      Ответственный секретарь                           М. Досалиев                                                                       ЗАЯВКА       о передаче объектов муниципальной собственности в аренду                                    ЗАЯВИТЕЛЬ __________________________________________________         (Наименование юридического лица,  Ф.И.О. гражданина) АДРЕС заявителя:Устав (Положение)  утвержден (о)_________________________________ (кем) № документа_____«____»____________200__г. и зарегистрировано______________________________________________________________                                 (кем)РАСЧЕТНЫЙ (ЛИЦЕВОЙ) СЧЕТ заявителя № _____________________в_____________________________________________________________                           (реквизиты банка)Организационно – правовая форма юридического лица______________________________________________________________                                   Прошу предоставить в аренду __________________________________________________________________________________________________                            (наименование)характеристика объекта:_____________________________________________________________________________________________________________________________________________________________________(встроенное,   встроенно-пристроенное  помещение,   отдельно   стоящеездание, строение, подвал, полуподвал и др. необходимые характеристики)месторасположение   объекта:  Район____________  улица________________площадь _____________________________кв.м.данные технического паспорта объекта: _____________________________ Насрок ________ лет (года) для использования в целях ________________________________________________________________________________                             (назначение)Заявитель_______________________________________________________                  Ф.И.О. руководителя или гражданина Подпись ________________  М.П.                               ПЕРЕДАТОЧНЫЙ  АКТ г. Талас                                         «___»___________200_г.     Во исполнение Решения мэрии города Талас №_____от «___»_________200___г. о передачи в аренду________________________________________________________________________________(наименование предприятия, учреждения или Ф.И.О.  арендатора)и договора аренды Объекта № _____от _______________Арендодатель   (Арендатор)   передает,  а   Арендатор   (Арендодатель)принимает Объект ________________________________________________            (наименование)характеристика объекта :___________________________________________(встроенное,   встроенно-пристроенное  помещение,   отдельно   стоящеездание, строение, подвал, полуподвал и др. необходимые характеристики)месторасположение объекта:________________________________________площадь ____________________________________________________ кв.м.данные технического паспорта:______________________________________о чем составлен настоящий акт:Стороны осведомлены о состоянии передаваемого ОбъектаОбъект  пригоден  для использования в соответствии с  его  назначениемобусловленным договором аренды № _____от_____________________(Указывается  при передачи Объекта казенного недвижимого имущества  отАрендодателя Арендатору)Арендатор (Арендодатель) не имеет претензий к состоянию ОбъектаНастоящий акт удостоверяется со стороны Арендодателя:_________________________________________________________________            (Ф.И.О. представителей)при участии:_________________________________________________________________(Ф.И.О. представителей) Передаточный  акт  составлен  в  2-х экземплярах,  имеющих  одинаковуююридическую силу:    1-й экземпляр остается у Арендодателя,    2-й экземпляр передается Арендатору. СДАЛИ:ПРИНЯЛИ:_________________________                   _______________________должность,              Ф.И.О.,              подпись              М.П.должность, Ф.И.О., подпись М.П._____________________                      _______________________Ф.И.О. подпись                             Ф.И.О.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zzdoegnpplxs_q8-zhi">
      <w:r>
        <w:rPr>
          <w:rFonts w:ascii="Arial" w:cs="Arial" w:eastAsia="Arial" w:hAnsi="Arial"/>
          <w:color w:val="132D3F"/>
          <w:sz w:val="16"/>
          <w:szCs w:val="16"/>
          <w:u w:val="single"/>
        </w:rPr>
        <w:t xml:space="preserve">dalil.kg/document/23190</w:t>
      </w:r>
    </w:hyperlink>
  </w:p>
  <w:p>
    <w:pPr>
      <w:spacing w:after="0" w:before="40"/>
      <w:jc w:val="center"/>
    </w:pPr>
    <w:hyperlink w:history="1" r:id="rIdn5lgnon6o9kvhamppf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avhvctds-gzxidr4581" Type="http://schemas.openxmlformats.org/officeDocument/2006/relationships/hyperlink" Target="https://dalil.kg/document/23436" TargetMode="External"/><Relationship Id="rIdpzhakt8y1p27q31o5edat" Type="http://schemas.openxmlformats.org/officeDocument/2006/relationships/hyperlink" Target="https://dalil.kg/document/231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zzdoegnpplxs_q8-zhi" Type="http://schemas.openxmlformats.org/officeDocument/2006/relationships/hyperlink" Target="https://dalil.kg/document/23190" TargetMode="External"/><Relationship Id="rIdn5lgnon6o9kvhamppf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2026-10-02T08:53:34.372Z</dcterms:created>
  <dcterms:modified xsi:type="dcterms:W3CDTF">2026-10-02T08:53:34.372Z</dcterms:modified>
</cp:coreProperties>
</file>

<file path=docProps/custom.xml><?xml version="1.0" encoding="utf-8"?>
<Properties xmlns="http://schemas.openxmlformats.org/officeDocument/2006/custom-properties" xmlns:vt="http://schemas.openxmlformats.org/officeDocument/2006/docPropsVTypes"/>
</file>