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Ыссык-Кульской области2 декабря 2004 года. Регистрационный номер 35-7-04                  КАРАКОЛСКИЙ ГОРОДСКОЙ КЕНЕШ ДЕПУТАТОВ                                                                ПОСТАНОВЛЕНИЕ                                                       от 10 ноября 2004 года № 24-12/5            О приведении положений Департамента по управлению            муниципальным имуществом мэрии города Каракол в        соответствие с </w:t>
      </w:r>
      <w:hyperlink w:history="1" r:id="rIdnjdwcgwvsakklwsool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 Республики №57 от 05.02.2004 г. "Об утверждении положений,      регламентирующих порядок предоставления прав собственности        или аренды на земельные участки в населенных пунктах и            реализации инвестиционно-строительных намерений     Рассмотрев  предложения Департамента по  управлению  муниципальнымимуществом  мэрии  города  Каракол,  принимая  во  внимание заключенияпостоянных комиссий:-  по      экономике,     бюджету,     коммунальной     собственности,промышленности и торговле;-  по   соблюдению  законности,  правопорядка защите прав  человека  ивнешним  связям  в  целях   приведения   местных   нормативных   актовземлепользования   в   соответствие   с  </w:t>
      </w:r>
      <w:hyperlink w:history="1" r:id="rId4n4bmgiaf6zmsw9jocz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№57 от 05.02.2004 г.  "Об утверждении положений,регламентирующих  порядок предоставления прав собственности или арендына   земельные   участки   в   населенных   пунктах    и    реализацииинвестиционно-строительных          намерений",           формированиядейственногомеханизма регулирования земельных отношений  и  управленияземельными   ресурсами,     повышения    эффективности     управления,передаваемых    в   собственность  или  аренду   земельных   участков,муниципального   имущества   путем   проведения   торгов   (аукционов,конкурсов,   прямых  продаж),   XII,  сессия  Караколского  городскогокенеша XXIV созыва                              ПОСТАНОВЛЯЕТ:     На  основании </w:t>
      </w:r>
      <w:hyperlink w:history="1" r:id="rIduavjyg8schp37klglv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Республики№57  от  05.02.2004  г.  "Об  утверждении положений,  регламентирующихпорядок предоставления прав  собственности  или  аренды  на  земельныеучастки  в  населенных пунктах и реализации инвестиционно-строительныхнамерений"    1.  Внести  соответствующие  изменения  и  дополнения  в положенияДепартамента  по  управлению  муниципальным  имуществом  мэрии  городаКаракол:-  </w:t>
      </w:r>
      <w:hyperlink w:history="1" r:id="rIdp5kb5torqrvkxfb0di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комиссии  по предоставлению  ограниченных  вещных   прав   прав</w:t>
        </w:r>
      </w:hyperlink>
      <w:hyperlink w:history="1" r:id="rIds8mmthwldrff-3-f_v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собственности   и   пользования  на  земельные  участки  в  г.Каракол"</w:t>
        </w:r>
      </w:hyperlink>
      <w:r>
        <w:rPr>
          <w:rFonts w:ascii="Arial" w:cs="Arial" w:eastAsia="Arial" w:hAnsi="Arial"/>
          <w:sz w:val="24"/>
          <w:szCs w:val="24"/>
        </w:rPr>
        <w:t xml:space="preserve">(Приложение №1);-  </w:t>
      </w:r>
      <w:hyperlink w:history="1" r:id="rIddluqja17vfxlowo_wp0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порядке    и   условиях   продажи   земельных    участков   в</w:t>
        </w:r>
      </w:hyperlink>
      <w:hyperlink w:history="1" r:id="rId3-c8xclzkyiwloiwtj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 без проведения торгов (прямая продажа)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(Приложение №2);-  </w:t>
      </w:r>
      <w:hyperlink w:history="1" r:id="rIdnp0kf_efxybtfj7eky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порядке    предоставления   земельных  участков   в   срочное</w:t>
        </w:r>
      </w:hyperlink>
      <w:hyperlink w:history="1" r:id="rIdsnwzwbiy_65tjl10tq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(временное пользование) на условиях аренды  в  г.Каракол"</w:t>
        </w:r>
      </w:hyperlink>
      <w:r>
        <w:rPr>
          <w:rFonts w:ascii="Arial" w:cs="Arial" w:eastAsia="Arial" w:hAnsi="Arial"/>
          <w:sz w:val="24"/>
          <w:szCs w:val="24"/>
        </w:rPr>
        <w:t xml:space="preserve">  (Приложение№3)  в   соответствие   с   </w:t>
      </w:r>
      <w:hyperlink w:history="1" r:id="rIdvnpufoiejkb7dak8mj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 №57 от 05.02.2004 г.  "Об утверждении положений,регламентирующих порядок предоставления прав собственности или  арендына    земельные    участки   в   населенных   пунктах   и   реализацииинвестиционно-строительных намерений".    2. Считать утратившими силу положения:-  "О  комиссии  по предоставлению ограниченных  вещных   прав,   правсобственности и пользования на земельные участки в г.Каракол";-  "О порядке и условиях продажи земельных участков  собственности безпроведения торгов (прямая продажа)";-  "О   порядке   предоставления  земельных   участков    в    срочное(временное) пользование на условиях аренды в г.Каракол",  утвержденныеVI  сессией  Караколского  городского  кенеша  XXIV  созыва  №6/1   от21.11.2003 г.    3.  Департаменту  по  управлению  муниципальным  имуществом  мэриигорода  Каракол  зарегистрировать  внесенные  в  положения изменения вуправлении юстиции Ыссыккульской области.    4.  Контроль  за  исполнением  данного  постановления возложить напостоянную комиссию по экономике, бюджету, муниципальной собственностии торговле.    5. Настоящее постановление вступает в силу со дня подписания. Председатель Караколскогогородского кенеша                                  К.Усупбаев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t2c1g_jnzuv3zq27z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dalil.kg/document/23233</w:t>
      </w:r>
    </w:hyperlink>
  </w:p>
  <w:p>
    <w:pPr>
      <w:spacing w:after="0" w:before="40"/>
      <w:jc w:val="center"/>
    </w:pPr>
    <w:hyperlink w:history="1" r:id="rIdclsemmjfgc01jaqsp07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dwcgwvsakklwsoolr-d" Type="http://schemas.openxmlformats.org/officeDocument/2006/relationships/hyperlink" Target="https://dalil.kg/document/55044" TargetMode="External"/><Relationship Id="rId4n4bmgiaf6zmsw9joczk1" Type="http://schemas.openxmlformats.org/officeDocument/2006/relationships/hyperlink" Target="https://dalil.kg/document/55044" TargetMode="External"/><Relationship Id="rIduavjyg8schp37klglvxmf" Type="http://schemas.openxmlformats.org/officeDocument/2006/relationships/hyperlink" Target="https://dalil.kg/document/55044" TargetMode="External"/><Relationship Id="rIdp5kb5torqrvkxfb0diu3b" Type="http://schemas.openxmlformats.org/officeDocument/2006/relationships/hyperlink" Target="https://dalil.kg/document/56339" TargetMode="External"/><Relationship Id="rIds8mmthwldrff-3-f_v-ge" Type="http://schemas.openxmlformats.org/officeDocument/2006/relationships/hyperlink" Target="https://dalil.kg/document/56339" TargetMode="External"/><Relationship Id="rIddluqja17vfxlowo_wp0g-" Type="http://schemas.openxmlformats.org/officeDocument/2006/relationships/hyperlink" Target="https://dalil.kg/document/23251" TargetMode="External"/><Relationship Id="rId3-c8xclzkyiwloiwtjj-i" Type="http://schemas.openxmlformats.org/officeDocument/2006/relationships/hyperlink" Target="https://dalil.kg/document/23251" TargetMode="External"/><Relationship Id="rIdnp0kf_efxybtfj7eky7gs" Type="http://schemas.openxmlformats.org/officeDocument/2006/relationships/hyperlink" Target="https://dalil.kg/document/23252" TargetMode="External"/><Relationship Id="rIdsnwzwbiy_65tjl10tq_u6" Type="http://schemas.openxmlformats.org/officeDocument/2006/relationships/hyperlink" Target="https://dalil.kg/document/23252" TargetMode="External"/><Relationship Id="rIdvnpufoiejkb7dak8mjr3q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t2c1g_jnzuv3zq27zxs" Type="http://schemas.openxmlformats.org/officeDocument/2006/relationships/hyperlink" Target="https://dalil.kg/document/23233" TargetMode="External"/><Relationship Id="rIdclsemmjfgc01jaqsp07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2026-10-02T03:36:41.760Z</dcterms:created>
  <dcterms:modified xsi:type="dcterms:W3CDTF">2026-10-02T03:36:41.760Z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