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БАЛЫКЧЫ ШААРДЫК КЕНЕШИНИН XXIV ЧАКЫРЫГЫНЫН                    КЕЗЕКСИЗ ЧАКЫРЫЛГАН V СЕССИЯНЫН                                 ТОКТОМУ                                   2005-жылдын16-апрели, № 3/5  «2004-жылдын 23-декабрында Балыкчы шаардык Кенешинин XXIV чакырыгынын   II сессиясынын токтому менен кабыл алынган «Депутаттардын Балыкчы   шаардык Кенешинин туруктуу комиссиялары жонундо Жобону бекитуу»         Депутаттардын  Балыкчы  шаардык Кенеши «Балыкчы  шаардык  Кенешининтуруктуу комиссиялары жонундо» </w:t>
      </w:r>
      <w:hyperlink w:history="1" r:id="rIdrxo79sssaqxvjjpkw_r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Жобону</w:t>
        </w:r>
      </w:hyperlink>
      <w:r>
        <w:rPr>
          <w:rFonts w:ascii="Arial" w:cs="Arial" w:eastAsia="Arial" w:hAnsi="Arial"/>
          <w:sz w:val="24"/>
          <w:szCs w:val="24"/>
        </w:rPr>
        <w:t xml:space="preserve"> карап жана талкуулап чыгып                             ТОКТОМ КЫЛАТ:    1.  «Депутаттардын Балыкчы шаардык Кенешинин туруктуу  комиссияларыжонундо» </w:t>
      </w:r>
      <w:hyperlink w:history="1" r:id="rIdippmpmv82ksnrqjlx-s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Жобо</w:t>
        </w:r>
      </w:hyperlink>
      <w:r>
        <w:rPr>
          <w:rFonts w:ascii="Arial" w:cs="Arial" w:eastAsia="Arial" w:hAnsi="Arial"/>
          <w:sz w:val="24"/>
          <w:szCs w:val="24"/>
        </w:rPr>
        <w:t xml:space="preserve"> бекитилсин.   2.  Балыкчы  шаардык  Кенешинин туруктуу  комиссиялары  оз  иштеринбекитилген </w:t>
      </w:r>
      <w:hyperlink w:history="1" r:id="rIdtl2mnfktp63dj-h2tq9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Жобого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 жургузушсун.      Балыкчы шаардык Кенешинин     торагасы                                Н.Алдаяров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_o_7yin1mm0im136p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dalil.kg/document/23247</w:t>
      </w:r>
    </w:hyperlink>
  </w:p>
  <w:p>
    <w:pPr>
      <w:spacing w:after="0" w:before="40"/>
      <w:jc w:val="center"/>
    </w:pPr>
    <w:hyperlink w:history="1" r:id="rIddtubydv0hl9gl4rm4pj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o79sssaqxvjjpkw_r5g" Type="http://schemas.openxmlformats.org/officeDocument/2006/relationships/hyperlink" Target="https://dalil.kg/document/23248" TargetMode="External"/><Relationship Id="rIdippmpmv82ksnrqjlx-sm0" Type="http://schemas.openxmlformats.org/officeDocument/2006/relationships/hyperlink" Target="https://dalil.kg/document/23248" TargetMode="External"/><Relationship Id="rIdtl2mnfktp63dj-h2tq9zg" Type="http://schemas.openxmlformats.org/officeDocument/2006/relationships/hyperlink" Target="https://dalil.kg/document/232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_o_7yin1mm0im136pik" Type="http://schemas.openxmlformats.org/officeDocument/2006/relationships/hyperlink" Target="https://dalil.kg/document/23247" TargetMode="External"/><Relationship Id="rIddtubydv0hl9gl4rm4pj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2026-10-02T06:56:13.393Z</dcterms:created>
  <dcterms:modified xsi:type="dcterms:W3CDTF">2026-10-02T06:56:13.393Z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