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jz2qhucue6p-cppgfn6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Тамчинской сельской управы                                                от 31 июля 2006 года № 147                                                                        ПОЛОЖЕНИЕ                                          о порядке и условиях возмездного предоставления прав собственности             или аренды на земельные участки сел. Управы Тамчы                                        1. Общие положения   1.1.  Настоящее  Положение  разработано  в  соответствии  с  </w:t>
      </w:r>
      <w:hyperlink w:history="1" r:id="rIdvdotxann42zrxtenznrsy">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d3q-61jwb4i2te59kd13t">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КР, </w:t>
      </w:r>
      <w:hyperlink w:history="1" r:id="rIdpgxneou76xpwexzucbux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08.05.2006г.№334  и  другими  нормативно-правовыми  актами  Кыргызской  Республики,  иустанавливает   порядок   и   условия  возмездного   предоставления   правсобственности или аренды на земельные участки в с. Тамчы.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hm0qgjar1yexmeyyb44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заисключением  процедуры  формирования земельных  участков,  которая  должнавыполняться во всех случаях.    1.3.  Объектом  продажи  являются земельные  участки,  расположенные  вграницах   сел.  Управы  Тамчы  и  которые  могут  быть  предоставлены   всобственность  в  соответствии с действующим законодательством  КыргызскойРеспублики.    1.5.  Земельные участки, подлежащие продаже, должны быть свободными  отправ третьих лиц и не иметь ограничений для совершения гражданско-правовыхсделок.         2. Понятия и определения, применяемые в настоящем положении    2.1. Понятия, применяемые в настоящем Положении: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  времени  заопределенную плату;   аукцион  -  форма  торгов,  при  которой  победителем  является   лицо,предложившее наивысшую цену;   гарантийный  взнос  (задаток) - денежная сумма, вносимая  претендентом,изъявившим  желание  участвовать в торгах с целью приобретения  земельногоучастка;   здания  и  сооружения - любые строения и сооружения капитального  типа,прочно   связанные   с   землей,  перемещение   которых   невозможно   безнесоразмерного ущерба их назначению;   лот  -  термин,  используемый  для обозначения  конкретного  земельногоучастка, права на который выставляются на торгах;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леса, многолетние насаждения, здания, сооружения и др;   право  на земельный участок - право собственности на земельный  участокили  право  бессрочного  (без указания срока)  или  срочного  (временного)пользования земельным участком;   право  временного  (срочного) пользования, в том числе  и  на  условияхдоговора аренды -право пользование землей, ограниченное сроком до 50 лет;   право  собственности  на земельный участок -признаваемое  и  охраняемое</w:t>
      </w:r>
      <w:hyperlink w:history="1" r:id="rIdii-p7ez_4omab-axcbnz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lvoexpkd5nbw6ksrjler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  </w:t>
      </w:r>
      <w:hyperlink w:history="1" r:id="rIdlztaxjwoooqordxmc013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стартовая цена земельного участка - начальная цена земельного  участка,представленного для реализации на торгах;   уполномоченный орган - сел. Управа Тамчы   целевое  назначение земель - перечень видов разрешенного  использованияземельных  участков,  указанных  в  документах,  удостоверяющих  права  наземельный участок, в договоре или иных правоустанавливающих документах;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аукцион или устранение с него  потенциальныхконкурентов и другие недобросовестные действия.   конкурс  -  форма  торгов,  когда от покупателей  требуется  выполнениеопределенных условий по отношению к объекту торгов (наибольшая цена, срокиосвоения,    архитектурно-планировочные   решения,   вклад   в    развитиеинфраструктуры  и  др.);  градостроительная  документация  -  утвержденныепроекты  региональной  и районной планировки, генеральные  планы,  проектыдетальной  планировки зон различного функционального  назначения,  проектызастройки кварталов и других планировочных элементов населенных пунктов;   независимость  оценщика - оценка не может проводиться  оценщиком,  еслион  является учредителем, собственником, акционером или должностным  лицомюридического   лица   либо  заказчиком  или  физическим   лицом,   имеющимимущественный интерес в объекте оценки, или состоит с указанными лицами  вблизком  родственных  связях. Проведение оценки  не  допускается,  если  вотношении объекта оценки оценщик имеет вещные или обязательственные  прававне   договора.   Не   допускается  вмешательство  заказчика   либо   иныхзаинтересованных  лиц в деятельность оценщика, если  это  может  негативноповлиять  на достоверность результата проведения оценки, в том числе  ограничение   круга   вопросов,  подлежащих  выяснению  или  определению   припроведении  оценки. Размер оплаты оценщику за проведение оценки  не  можетзависеть от итоговой величины стоимости объекта оценки;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продавцом;информационный  пакет  -  это  сведения о  земельном  участке  подлежащегопродаже  (заявление  покупателя, данные о существующем состоянии  участка,схема   земельного  участка  в  масштабе,  предпроектная  документация   срекомендациями   по  целевому  назначению,  площадь  земельного   участка,обозначение   трасс  инженерно-технических  коммуникаций,   зон   действиясервитутов, обременение, выписку из отчета независимого оценщика об оценкестоимости земельного участка);   прямая  продажа  – способ предоставления физическим и юридически  лицам(заявителям)  прав  собственности или аренды на  земельный  участок  путемпрямых переговоров, без проведения торгов.   предоставление  земельного  участка  без  проведения  торгов  –  способпредоставления  физическим и юридическим лицам прав  аренды  на  земельныйучасток путем рассмотрения вопроса на комиссии без проведения торгов.   фактическая граница – граница земельного участка, указанная на  схемах,выполненных  в  масштабе,  не закрепленная на местности  межевыми  знакамиустановленного образца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точкикоторой имеют известные координаты.             3. Основания для прямой продажи земельных участков    3.1.  Земельный участок может быть предоставлен в частную собственностьзаявителю  путем прямых переговоров, без проведения открытых торгов,  еслина   земельном  участке  расположены  капитальные  здания  и   сооружения,принадлежащие  на праве частной собственности заявителю, и этот  земельныйучасток  был представлен заявителю на правах срочного пользования  (в  томчисле на условиях аренды).    3.2.  Земельный участок может быть предоставлен в частную собственностьзаявителю  путем  прямых переговоров, без проведения  открытых  торгов,  вслучае  если земельный участок дважды выставлялся на открытые торги  и  небыл продан.    3.3.  Прямая  продажа  земельных участков под зданиями  и  сооружениямиинициируется  сел. Управой Тамчы или заявителем путем подачи  заявления  всел. Управ. Тамчы.                      4. Порядок рассмотрения заявлений    4.1.  Сел. Управ. Тамчы направляет заявления на рассмотрение в Комиссиюдл   подготовки  материалов  и  информационного  пакета  по   продаваемомуземельному участку.    4.2.  Возможность  прямой  продажи земельного участка  производится  наосновании заключения Комиссии.    4.3.   На   основании   заключения  комиссии,   которое   должно   бытьподготовлено  в  течение  25 дней с момента поступления  заявления,  сель.Управа с. Тамчы  в 5-и (пятидневный) срок издает постановление о продаже вчастную собственность земельного участка.    4.4.  Комиссия ведет переговоры с заявителем об условиях использования,продаже и цене земельного участка.    4.5.  Комиссия  определяет первоначальную стоимость земельного  участкадля ведения переговоров на основе заключения независимых оценщиков.    6.  В  ходе  переговорного процесса Комиссия может изменить  условия  ицену земельных участков в рамках отведенных ей полномочий.    4.7.  В  случае расхождения сторон по условиям и цене продажи, комиссиядолжна    предоставить   заявителю   мотивированное   обоснование   своегопредложения в письменной форме.    4.8  Достигнутые  соглашения  сторон должны  быть  оформлены  договоромкупли-продажи, который подписывается сел. Управ. Тамчы и заявителем.    4.9.  На основе заключенного договора и постановления сел. Управ. Тамчыо  продаже  земельного  участка районное управление по  землеустройству  ирегистрации   прав  на  недвижимое  имущество  производит  государственнуюрегистрацию  прав собственности и выдает правоудостоверяющий  документ  наземельный участок.    4.10.   Договор   купли   продажи   земельного   участка   не   требуетнотариального  удостоверения,   за  исключением  случаев,  предусмотренныхзаконодательством Кыргызской Республики.    4.11.  Право  собственности  или  право  аренды  на  земельный  участокприобретается  после его государственной регистрации.    4.12.   В   случае   недостижения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5. Организаторы, участники и объект открытых торгов    5.1.   Предоставление  права  собственности  или  аренды  на  земельныеучастки через открытые торги производится сел. Управой Тамчы.    5.2.  Комиссия  (организатор  торгов), в  пределах  своей  компетенции,определяет  перечень земельных участков, права собственности,  на  которыеподлежат   продаже  на  торгах  и  с  привлечением  независимых  оценщиковустанавливает размеры стартовой стоимости лотов.    5.3.  Покупателями объектов торгов выступают физические  и  юридическиелица  Кыргызской Республики. При предоставлении земель населенных пунктов,курортно-рекреакционных  зон  в  аренду  арендаторами  могут  выступать  ииностранные лица.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 градостроительнойдокументацией®    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  какобъекты недвижимости. В случаях, если земельный участок не сформирован какобъект недвижимости, районное Управление  по землеустройству и регистрацииправ по поручению Комиссии:   -  проверяет  правовой  статус рассматриваемых участков,  наличие  правтретьих  лиц,  об  обременении,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проверка  соответствия  юридическим  документам  границы  и  площадиземельного участка в натуре;   -  согласовывает  предложения по границам  участков  с  соседями,  еслинеобходимо; проверяет наличия сервитутов, других обременений;   -  в  установленные сроки передает подготовленные предварительные планыучастков в Комиссию.   6.2. Районное Управление  архитектуры по поручению Комиссии:   -  определяет  границы участка с учетом утвержденной  градостроительнойдокументации, строительных норм и правил, местных нормативных актов;   -  запрашивает санитарные, противопожарные и другие службы по  условиямиспользования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  регламенты,устанавливает специальные требования по условиям охраны памятников историии культуры или природы, на основе заключений соответствующих служб :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6.3.  По  каждому  объекту торгов формируется информационный  пакет,  скоторым могут ознакомиться все желающие. Информационный пакет включает:регистрационный номер предмета торгов;местоположение   (адрес),  кадастровый  номер  земельного   участка   (приналичии);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регламентов;сводное  заключение  о возможностях, условиях и ориентировочной  стоимостиподключения  к  различным  видам инженерных коммуникаций;  начальная  ценапредмета торгов;проект  постановления  сел. Управ. Тамчы о продаже  земельного  участка  всобственность;проект договора купли-продажи, включающий условия использования земельногоучастка;сведения об экологическом состоянии земельного участка и другие сведения опредмете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 извещение опроведении торгов.    6.5.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 банка,на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  земельногоучастка, условия проведения торгов.                                                                                         7. Порядок проведения торгов и прямых продаж                                        7.1. Торги проводятся в форме:   а) Открытых аукционов.Аукцион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  допустимого  шага и  их  количество  по  каждому  лотуопределяет комиссия до начала аукциона. Размеры последующих шагов не могутбыть ниже минимально допустимого шага.Если  в  ходе  аукциона после трехкратного объявления  начальной  цены  ненаходятся покупатели, готовые приобрести предмет торгов, аукционист  имеетправо снизить цену, но не более чем на 10 процентов.В  ходе торга участники аукциона (или их доверенные лица) поднимают билетыучастника с номером, обращенным к аукционисту, и называют свою цену.Если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конкурсов.Претенденты  на лот предлагают свои условия в официальной конфиденциальнойзаявке,   которая  затем  запечатывается  в   конверт.  Покупатели   могутпредлагать  свои  условия  столько раз,  сколько  хотят,  до  официальногоокончания  приема  заявок. По истечении времени, отведенного  на  внесениепредложений,  все  конверты вскрываются председателем комиссии  и  участокпредоставляется претенденту, назвавшему самые лучшие условия.   7.2.  На  аукционе  осуществляется продажа прав на  земельные  участки,предмета  торгов  участнику аукциона, предложившему наибольшую  цену.  Приэтом   от   покупателя  требуется  использование  земельных   участков   всоответствии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вопросам.На  конкурсе  осуществляется  предоставление прав  на  земельные  участки,предмет  с  основными  условиями торгов участнику конкурса,  предложившемулучшие  условия, предварительно определяемые комиссией по  согласованию  суполномоченным органом.   7.3.  На аукцион и конкурс в первоочередном порядке выставляются  правасобственности  или  аренды  на  земельные участки,  на  которые,  согласнотребованиям комиссии, подано не менее двух заявок.   7.4.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7.5.  Все  объекты,  выставляемые на торги,  которые  подлежат  продажечерез аукцион и конкурс, должны быть разделены на лоты.   7.6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 извещение опроведении торгов   7.7.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материалов.На торгах объекты реализуются по схеме - "один билет - один лот".   7.8.  Для  получения права участвовать в торгах претендент представляеторганизатору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7.9.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отстартовой стоимости предмета торгов.   7.10.  В  случае,  если  претендент будет  участвовать  на  аукционе  иконкурсе  по  нескольким объектам, гарантийный взнос вносится  по  каждомуобъекту.   Если   торги   не  состоялись,  всем  участникам   возвращаютсякомиссионный  сбор  в  размере  0,5 процента  и  гарантийный  взнос.  Всемпретендентам,  не выигравшим на торгах, в двухнедельный срок  возвращаютсягарантийные  взносы,  а  комиссионный  сбор  в  размере  0,5  процента  отстартовой стоимости земельного участка остается в распоряжении комиссии.   7.11.   При   заключении   договора  с   победителем   аукциона   суммагарантийного взноса включается в продажную стоимость предмета торгов.   7.12.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получитьсвой   гарантийный  взнос  в  установленные  сроки,  в  случае   нарушенияуказанного срока гарантийный взнос не возвращается;   - осматривать предмет торгов;   - обращаться в суд при нарушении его прав как участника торгов.   7.13.  Прием  заявок  на  участие в аукционе и конкурсе  осуществляетсянепосредственно до  истечения срока, указанного в информационном сообщениикомиссии.   Комиссия  осуществляет  регистрацию  участников  и  составляетпротокол об итогах приема заявок. Предмет торгов, на который подана толькоодна заявка, снимается с торгов и может быть выставлен на следующие торги.Претенденты  получают  статус участника торгов  с  момента  получения  имиписьменного уведомления комиссии, подписанного председателем и  секретаремна   основе  протокола  заседания  местной  комиссии.  Участникам   торговприсваиваются номера.   7.14.  Для  лиц,  не  являющихся участниками торгов, продаются  входныебилеты. Цена входного билета устанавливается комиссией.   7.15.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7.16.  Предоставление прав на земельные участки на основании  заявленийфизических   и   юридических   лиц,   находящиеся   в   муниципальной    игосударственной  собственности,  возможно  при  условии,  что  на   моментпредоставления эти участки сформированы.Земельные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7.17. Земли общего пользования населенных пунктов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7.18.  Формирование  перечня  земельных  участков,  для  предоставленияправа   пользования,   по   поручению  органов  местного   самоуправления,государственных   администраций  осуществляется  местным   государственныморганом  по  делам  архитектуры и строительства и на  основании  заявленийфизических и юридических лиц.В заявлении физических и юридических лиц указывается:   -  информация  о  заявителе (сведения, необходимые для его  однозначнойидентификации,   для  юридических  лиц  указывается,   является   ли   оноиностранным);   -  предполагаемый объект строительства, иллюстрирующие инвестиционные истроительные   намерения  заявителя  примерной  площадью  участка   и   ееместорасположение,  по  которому должны подбираться  варианты  участков  всоответствии с заявлением;   - вид испрашиваемого права на земельный участок;   -  описание предполагаемого для использования испрашиваемого земельногоучастка,  с  указанием  зданий  и сооружений,  реконструкции  существующихобъектов.Заявление  подается  в уполномоченный орган, который   в   3-дневный  срокнаправляет  поручения  в  местные органы  архитектуры  и  строительства  иГосрегистра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7.19. Размеры земельных участков,  предоставляемых в собственность  илив аренду на торгах,  определяются в соответствии с запросом пoд конкретныйобъект  строительства  в  соответствии с генеральными  планами  населенныхпунктов,     правилами     застройки     и     землепользования,      инойградостроительной документацией, строительными нормами и правилами.   7.20.  Сроки аренды земельных участков могут быть краткосрочными  до  5лет, среднесрочными - до 15 лет и долгосрочными - до 50 лет.Срок,  на который предоставляются в аренду земельные участки, определяетсяуполномоченным  органом,  с  учетом поданного физическим  или  юридическимлицом заявления.   7.21.  При заключении договора с победителем торгов, сумма гарантийноговзноса включается в продажную цену объекта торгов.   7.22.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 дняпроведения  торгов и сообщить письменно об этом организатору торгов,  а  вслучае нарушения указанного срока гарантийный взнос не возвращается:   - осматривать объект торгов;   - обращаться в суд при нарушении его прав как участника торгов.   7.23. Комиссия вправе снять с торгов тот или иной объект за три дня  доначала  торгов.  В таком случае участникам торгов дается аргументированноеразъяснение причин снятия объекта с торгов, возвращается комиссионный сбори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3-х экземплярах, подписываетсяПредседателем комиссии и аукционистом.   8.2.  В  протоколе приводятся следующие сведения: начальная (стартовая)и  окончательная  цена  проданного объекта, величина гарантийного  взноса,обязательства сторон по подписанию договора купли-продажи объекта  торгов,а  также номер расчетного счета уполномоченного органа. Копия протокола  орезультатах торгов выдается покупателю.   8.3.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8.4.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8.5.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8.6.  На  основании протокола о результатах торгов  и прямых  продаж  втечение  десяти  рабочих дней со дня его подписания, уполномоченный  организдает  постановление  о  предоставлении   земельного  участка  победителюторгов,  на  основании которого покупателем права собственности земельногоучастка  заключается договор купли-продажи с уполномоченным  органом.  Припредоставлении  земельного участка в аренду между уполномоченным органом ипобедителем торгов на основании постановления заключается договор  аренды,в  котором указывается срок аренды, размер арендной платы, условия  арендыи другие существенные условия аренды.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  обязательнойгосударственной  регистрации и не требует нотариального удостоверения,  заисключением   случаев,   предусмотренных   законодательством   КР.   Правособственности  или  право аренды на земельный участок приобретается  послеего государственной регистрации.   8.9.   Право   собственности   на  земельный   участок   удостоверяетсяГосударственным актом о праве частной собственности на земельный  участок.Правоудостоверяющие документы оформляются и выдаются в течение  месяца  содня заключения договора купли продажи земельного участка.    8.10.  При нарушении сроков оплаты или других условий договора по  винепокупателя, договор может быть расторгнут, при этом гарантийный  взнос  невозвращается.   8.11.  Информация  об итогах торгов публикуется комиссией  в  средствахмассовой  информации  в течение пяти дней со дня подписания  протокола  обитогах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сельской Управы Тамчы.   9.2.  Из  средств,  вырученных от продажи земель,  оплачиваются  услугипривлеченных организаций: архитектурным службам, Госрегистра, аукциониста,независимого  оценщика  и  других, а также для  подготовки  информационныхпакетов земельных участков подлежащих продаже, рекламы и иных расходов.   9.3.  В случае, если на земельном участке имеются строения, сооружения,незавершенное  производство или вложенные средства прошлых  лет,  а  такжеесли  земельный участок обременен долговыми обязательствами, сумма  от  ихпродажи  направляется, в первую очередь, на покрытие долговых обязательстви вложенных средств.             10. Особые условия предоставления прав на земельные             участки на условиях аренды без проведения торгов                                        10.1. Предоставление прав на земельные участки на условиях  аренды  безпроведения  торгов  проводятся  на  основании  соответствующего  заявленияфизических и юридических лиц о намерении строительства многоэтажных  жилыхдомов,  объектов различного назначения, реализации крупных  инвестиционныхпроектов  и  объединении  граждан  в  жилищно-строительные  кооперативы  идругие, которое рассматривается комиссией.   10.2.  Решение комиссии о предоставлении земельного участка без  торговоформляется в виде протокола. В протоколе указываются вид предоставляемогоправа  на  земельный участок, вид платы за пользование земельным участком,сроки   и   способ   его   предоставления.    Протокол   направляется    вуполномоченный  орган и утверждается им в течение 3-х рабочих  дней  послеего поступления.   10.3.    Копии    утвержденного   уполномоченным   органом    протоколанаправляются в местные рганы архитектуры и строительства и Госрегистра.Копия протокола комиссии направляется также и заявителю.   10.4.  При  предоставлении земельного участка в аренду  без  проведенияторгов работы по формированию земельного участка выполняются :   1)  местный  орган  архитектуры  и  строительства  дает  заключение  повыбранному   земельному   участку  в  соответствии   с   градостроительнымрегламентом в котором указывается:   -  соответствие  расположения  земельного  участка  генеральному  планупоселка, другой проектно-планировочной документации, Правилам застройки  иземлепользования,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  земельногоучастка;-  необходимость и объем подготовительных работ по формированию земельногоучастка;При,  необходимости, местный орган Госрегистра по запросу местного  органаархитектуры и строительства предоставляет ему соответствующую информацию втечение 5 рабочих дней.Заключение готовится в течение 12 дней. На крупные объекты со строительнымобъемом свыше 15000 куб.м. или сложной градостроительной ситуации,  в  томчисле со сложными условиями инженерного обеспечения, срок подготовки можетбыть  продлен на 7 рабочих дней. Заключение местного органа архитектуры  истроительства передается в местный орган Госрегистра.   2)  местный  орган  архитектуры  и строительства  подготавливает  схемупроектируемого  объекта на земельном участке, которая составляется  в  2-хэкземплярах. В схеме проектируемого объекта земельного участка  содержатсяследующие сведения :   - местоположение (адрес) земельного участка   - площадь зме6льного участка   -  перечень существующих строений, включая строения, не соответствующиеправилам застройки и землепользования   -  план земельного участка, выполненный на топографической подоснове  вмасштабе 1 : 500, на котором нанесены:   -  существующие строения, включая строения, не соответствующие правиламзастройки и землепользования   -  трассы  инженерно-технических коммуникаций, проходящих по земельномуучастку   -  здания,  строения, сооружения и инженерно-технические  коммуникации,подлежащие  сносу  или  перемещению,  подверженные  опасным  природным   итехногенным процессам.   3)  На  стадии работ по формированию земельных участков местным органомархитектуры   и   строительства   определяются   предварительные   условияподключения к инженерно-техническим коммуникациямОтсутствие  указанных  условий  не является  препятствием  для  заключениядоговоров  купли-продажи  или  аренды  земельных  участков,  равно  как  игосударственной   регистрации  этих договоров,  иных  правоустанавливающихдокументов.     4)  местный  орган  архитектуры и строительства,  при  необходимости,уточняет  границы  земельного участка наносит  дополнительную   информацию(красные,  а  при  необходимости желтые линии, линии  застройки  и  другиепланировочные ограничения).Местным  органом Госрегистра План земельного участка, и дело на  земельныйучасток передается в комиссию не позднее 15 рабочих дней после поступленияматериалов в местный орган Госрегистра.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eahdb_tnkdwlpfgzgoj">
      <w:r>
        <w:rPr>
          <w:rFonts w:ascii="Arial" w:cs="Arial" w:eastAsia="Arial" w:hAnsi="Arial"/>
          <w:color w:val="132D3F"/>
          <w:sz w:val="16"/>
          <w:szCs w:val="16"/>
          <w:u w:val="single"/>
        </w:rPr>
        <w:t xml:space="preserve">dalil.kg/document/23299</w:t>
      </w:r>
    </w:hyperlink>
  </w:p>
  <w:p>
    <w:pPr>
      <w:spacing w:after="0" w:before="40"/>
      <w:jc w:val="center"/>
    </w:pPr>
    <w:hyperlink w:history="1" r:id="rIdmmwwzkmcamumsoo73web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jz2qhucue6p-cppgfn6s" Type="http://schemas.openxmlformats.org/officeDocument/2006/relationships/hyperlink" Target="https://dalil.kg/document/23298" TargetMode="External"/><Relationship Id="rIdvdotxann42zrxtenznrsy" Type="http://schemas.openxmlformats.org/officeDocument/2006/relationships/hyperlink" Target="https://dalil.kg/document/8" TargetMode="External"/><Relationship Id="rIdd3q-61jwb4i2te59kd13t" Type="http://schemas.openxmlformats.org/officeDocument/2006/relationships/hyperlink" Target="https://dalil.kg/document/4" TargetMode="External"/><Relationship Id="rIdpgxneou76xpwexzucbuxx" Type="http://schemas.openxmlformats.org/officeDocument/2006/relationships/hyperlink" Target="https://dalil.kg/document/57419" TargetMode="External"/><Relationship Id="rIdhm0qgjar1yexmeyyb44nz" Type="http://schemas.openxmlformats.org/officeDocument/2006/relationships/hyperlink" Target="https://dalil.kg/document/8" TargetMode="External"/><Relationship Id="rIdii-p7ez_4omab-axcbnzc" Type="http://schemas.openxmlformats.org/officeDocument/2006/relationships/hyperlink" Target="https://dalil.kg/document/1" TargetMode="External"/><Relationship Id="rIdlvoexpkd5nbw6ksrjlerh" Type="http://schemas.openxmlformats.org/officeDocument/2006/relationships/hyperlink" Target="https://dalil.kg/document/8" TargetMode="External"/><Relationship Id="rIdlztaxjwoooqordxmc013b"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eahdb_tnkdwlpfgzgoj" Type="http://schemas.openxmlformats.org/officeDocument/2006/relationships/hyperlink" Target="https://dalil.kg/document/23299" TargetMode="External"/><Relationship Id="rIdmmwwzkmcamumsoo73web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2026-10-02T18:50:32.937Z</dcterms:created>
  <dcterms:modified xsi:type="dcterms:W3CDTF">2026-10-02T18:50:32.937Z</dcterms:modified>
</cp:coreProperties>
</file>

<file path=docProps/custom.xml><?xml version="1.0" encoding="utf-8"?>
<Properties xmlns="http://schemas.openxmlformats.org/officeDocument/2006/custom-properties" xmlns:vt="http://schemas.openxmlformats.org/officeDocument/2006/docPropsVTypes"/>
</file>