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mimhttgioyi5ajgsama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Караойского айылного кенеша                                                   от 2 апреля 2007года №8                                       Положение              о порядке и условиях возмездного предоставления                прав собственности или аренды на земельные                  участки в местном самоуправлении  села                        Караой Ысыккульского района      1.  Общие положения      1.1 Настоящее Положение разработано в соответствии с </w:t>
      </w:r>
      <w:hyperlink w:history="1" r:id="rId8hwl-wd_z-1ffyrx0xesj">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w:t>
      </w:r>
      <w:hyperlink w:history="1" r:id="rIdarvqugfawqciww316yfd5">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hyperlink w:history="1" r:id="rIdph5jeq1e28ivmxeatc0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08.05.2006 г. №334 идругими   нормативными   правовыми   актами   Кыргызской   Республики    иустанавливает   порядок   и   условия  возмездного   предоставления   правсобственности  или  аренды на муниципальные земельные  участки  в  местномсамоуправлении (Далее МСУ) села Караой      1.2 Требования настоящего Положения не распространяется на безвозмездноередоставление земельных участков, в случаях, предусмотренных в  статье  32</w:t>
      </w:r>
      <w:hyperlink w:history="1" r:id="rIdrwjnghf0fwtx0cuadgsn2">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за  исключением   процедурыформирования  земельных  участков,  которая  должна  выполняться  во  всехслучаях.      1.3    Уполномоченный   орган  МСУ  села  Караой   в   соответствии   сЗаконодательством  Кыргызской Республики, имеет   право  на  возмездной  идоговорной  основе  предоставлять  право  собственности  или   аренды   наземельные участки:   – находящиеся под зданиями и сооружениями собственнику этих строений доили  после истечения срока пользования  земельным участком, без проведенияторгов,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  Объектом  продажи являются земельные участки,  расположенные  вгранице МСУ села Караой и которые могут быть предоставлены в собственностьи  пользование  в соответствии с действующим Законодательством  КыргызскойРеспублики.      1.5. Земельные участки подлежащие предоставлению должны быть свободнымиот  прав  третьих  лиц  и не иметь ограничений для  совершения 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 претендентом,изъявившим  желание  участвовать в торгах с  целью  приобретения  прав  наземельный участок;   - здания и сооружения - любые строения и сооружения, прочно связанные сземлей,  перемещение  которых  невозможно без  несоразмерного  ущерба   ихназначению;   -  лот  -  термин, используемый для обозначения конкретного  земельногоучастка, права на который выставляется на торгах ;   -недвижимое  имущество - земельные участки, участки недр,  обособленныеводные  объекты  и  все,  что прочно связано с землей,  то  есть  объекты,перемещение которых без несоразмерного ущерба их назначению невозможно,  втом числе  многолетние насаждения, здания, сооружения и др.;   -  право  на  земельный  участок - право   собственности  на  земельныйучасток  или  право  на  бессрочное (без указания срока)  или  на  срочное(временное) пользование земельным участком;   -  право  на  временное  (срочного) пользование  земельным  участком  –пользование   земельным  участком,  в  том  числе  на   условиях   аренды,ограниченное сроком до 50  лет;   -  право собственности на земельный участок - признаваемое и охраняемое</w:t>
      </w:r>
      <w:hyperlink w:history="1" r:id="rIdzkheqlkzfxfxolh4mzlv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vnazrg6vbnbj6hzsy1zis">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КР  и  другимизаконодательными  актами  право физических и  юридических  лиц  по  своемуусмотрению   владеть,  пользоваться  и  распоряжаться  принадлежащим   емуземельным  участком, с ограничениями устанавливаемыми  </w:t>
      </w:r>
      <w:hyperlink w:history="1" r:id="rIdhnp9rlwcj-blb2gskit46">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Кыргызской Республики;   -   предоставление   прав   собственности  на   земельный   участок   -предоставление уполномоченным органом МСУ села Караой в собственность  илипользование   физическим   и   юридическим   лицам   земельного   участка,находящегося в муниципальной собственности;   - уполномоченный орган – исполнительный орган (айыл окмоту) Караойскогоайыльного кенеша;   - стартовая цена земельного участка - начальная цена земельного участкапредоставленного для реализации на торгах;   - целевое назначение земель - перечень видов разрешенного использованияземельных участков, указанных в правоудостоверяющих документах;   -   недобросовестная   конкуренция  -   достигнутые   в   любой   формесогласованные   действия  участников  торгов,  если  такие   согласованныедействия могут иметь своим результатом:   А) искусственное повышение, снижение или поддержание цен на аукционе;   Б) раздел лотов между участниками;   В)  ограничение  доступа на торги или устранение с  него  потенциальныхконкурентов и другие недобросовестные действия;   -  конкурс-форма  торгов,  кода  от  покупателей  требуется  выполнениевыдвинутых  заранее определенных условий по отношению к объекту  торгов  (наибольшая цена, сроки освоения, архитектурно-планировочные решения, вкладв развитие инфраструктуры и др.)   -  градостроительная документация – утвержденные проекты региональной ирайонной  планировки  зон различного функционального  назначения,  проектызастройки кварталов и других планировочных элементов населенных пунктов;   -  независимый  оценщик  –  лицо, получившее  в  установленном  порядкесоответствующий   сертификат  о  профессиональном   обучении   по   оценкенедвижимого   имущества   и  не  являющееся  учредителем,   собственником,акционером,  лицом  имеющим имущественный интерес  в  объекте  оценки  илилицом, состоящим  с указанными лицами в близких родственных отношениях;      -   разрешенное   использование  земельного  участка  -   использованиеземельного  участка   в  соответствии с местным нормативно-правовым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   -  цена  –  денежная  сумма, за которую фактически приобретен  (продан)земельный  участок   в  результате заключения сделки между  покупателем  ипродавцом;   -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   фиксированная граница – граница земельного участка, закрепленная наместности  межевыми  знаками установленного образца на основе  юридическихдокументов,  с привязкой  к капитальным зданиям и сооружениям,  постоянныместественным ориентирам или к геодезическим пунктам, все поворотные  точкикоторой имеют известные координаты;          3. Организаторы, участники и объекты  торгов и прямой продажи      3.1.  Возмездное  предоставление  прав  собственности  или  аренды   наземельные   участки   производиться   на  открытых  торгах  уполномоченныморганом МСУ села Караой    Проведение и организация торгов осуществляется комиссией.      3.2.  Право  собственности или аренды на земельный участок  может  бытьпредоставлено  уполномоченным  органом   физическим  и  юридическим  лицам(заявителям) путем прямых продаж, в случаях, если:   -  на  земельном  участке, ранее предоставленном в срочное  (временное)пользование,   аренду   расположены  капитальные  здания   и   сооружения,принадлежащие этим лицам на правах собственности;   -    земельный участок дважды выставлялся на открытие торги  и  не  былпродан.         Прямая  продажа  может  инициироваться  заявителем  путем  подачизаявления в уполномоченный орган МСУ села Караой  или самой Комиссией.   3.3.   Комиссия  в  пределах  своей  компетенции,  определяет  переченьземельных участков, которые подлежат продаже на торгах в собственность илиаренду,   с  привлечением  независимых  оценщиков  устанавливает   размерыстартовой стоимости лотов.      3.4.  Участниками  торгов  и  прямых  продаж  выступают  физические   июридические лица Кыргызской Республики.      3.5.  Объектами  торгов  являются право  собственности  или  аренды  наземельные участки, расположенных в границах МСУ села Караой      3.6    Выбор  земельных участков, выставляемых на торги для  продажи  всобственность или аренду осуществляется в соответствии с градостроительнойдокументацией.               4. Подготовительные работы перед проведением торгов      4.1.  На  торги   выставляются  земельные участки,  сформированные  какобъекты   недвижимости.    Земельные участки считаются сформированными, если они:   -   свободны  от  прав  третьих лиц (за исключением прав,  закрепленныхпосредством   сервитутов);   - имеют установленные границы земельного участка;   -   имеют  установленные  виды  разрешенного  использования  и   другиенеобходимые градостроительные регламенты.      4.2.  Земли  общего  пользования МСУ села Караой не  предоставляются  всобственность.  В  исключительных случаях  они  могут  быть  предоставленыуполномоченным  органом  в краткосрочную аренду сроком  до  пяти  лет.  Науказанных  землях  может быть разрешено возведение строений  и  сооруженийоблегченного типа.        4.3. Формирование перечня земельных участков для предоставления  правсобственности  и  аренды,  по поручению уполномоченного  органа  МСУ  селаКараой   осуществляется  районной  Архитектурой  на  основании   заявленийфизических и юридических лиц.      Порядок  заполнения заявления (необходимые реквизиты) и  определениеразмера  земельных  участков осуществляется в соответствии  с  подпунктами4.3.,4.4. </w:t>
      </w:r>
      <w:hyperlink w:history="1" r:id="rIdhgxqubd8b2uqixmbpxd-u">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утвержденной </w:t>
      </w:r>
      <w:hyperlink w:history="1" r:id="rIdhlov6t1jefpbruedfxq8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08.05.2006-года № 334 «О порядке и условиях возмездного предоставленияправ  собственности или аренды на земельные участки в населенных  пунктах»(Далее </w:t>
      </w:r>
      <w:hyperlink w:history="1" r:id="rIdkjwxc1swbdsgeb5knz9fk">
        <w:r>
          <w:rPr>
            <w:rFonts w:ascii="Arial" w:cs="Arial" w:eastAsia="Arial" w:hAnsi="Arial"/>
            <w:color w:val="1D4ED8"/>
            <w:sz w:val="24"/>
            <w:szCs w:val="24"/>
            <w:u w:val="single"/>
          </w:rPr>
          <w:t xml:space="preserve">Типовое положение</w:t>
        </w:r>
      </w:hyperlink>
      <w:r>
        <w:rPr>
          <w:rFonts w:ascii="Arial" w:cs="Arial" w:eastAsia="Arial" w:hAnsi="Arial"/>
          <w:sz w:val="24"/>
          <w:szCs w:val="24"/>
        </w:rPr>
        <w:t xml:space="preserve">).     Заявление подается в уполномоченный орган МСУ села Караой, который  в3-дневный  срок  направляет  поручения  в  районную  Архитектуру  и  органГосрегистра для подготовки заключения о возможности предоставления прав наземельный  участок.  Одна копия зарегистрированного  заявления  передаетсязаявителю.      4.4.  Выбор  земельного участка для предоставления  прав  на  земельныеучастки,     проектирование   и   строительство   производится    районнойАрхитектурой, который дает заключение по выбранному земельному  участку  всоответствии с градостроительным регламентом. В заключении указывается:   - соответствие расположения земельного участка генеральному плану села,другой   проектно-планировочной   документации,   Правилам   застройки   иземлепользования, строительным нормам и правилам;   -  наличие  проектных  границ участка  и  градостроительных регламентов(оценка сформированности участка как объекта недвижимости);   -  возможность подключения к инженерным коммуникациям;   -  условия  сейсмичности участка, наличие опасных инженерно-геологичес-ких и техногенных явлений;   -   описание земельного участка;   -   предложения о возможности (невозможности) предоставления земельногоучастка;   -   необходимость и объем подготовительных работ по формированиюземельного участка.      При   необходимости,  районное  управление  Госрегистра  по  запросурайонной  Архитектуры   предоставляет  ему  соответствующую  информацию  втечение 5 рабочих дней. Заключение райАрхитектуры  готовится в течение  12рабочих дней и передается в районный орган Госрегистра.      4.5.  Районное  управление  Госрегистра  на  основании  представленногозаключения   районной  Архитектуры  дает  свое  заключение  по  выбранномуземельному участку, в котором указывается:   -    правовой  статус  рассматриваемого участка  (права  собственности,бессрочного пользования)   -   имущественные права других  лиц;   -   наличие сервитутов, других обременений;   -    наличие межевых знаков или опознаваемых твердых точек, от  которыхможно   установить  соответствие  фиксированных  границ   с   фактическимиграницами,  путем  сопоставления с границами смежных землепользователей  исобственников земельных участков;   -   наличие зданий и сооружений, прочих построек;   -   предложения о возможности (невозможности) предоставления земельногоучастка.          При  наличии прав третьих лиц или обременений орган  Госрегистраприкладывает  к  заключению схему участка с нанесением границ,  отражающихправа третьих лиц и обременения.     При  необходимости, районная Архитектура по запросу районного  органаГосрегистра  предоставляет  ему соответствующую  информацию  в  течение  5рабочих  дней. Заключение районного органа Госрегистра готовится в течение10  рабочих дней и вместе с заключением районной Архитектуры передается нарассмотрение Комиссии.      4.6.  Поступившие заключения Комиссия рассматривает в течение 7 рабочихдней.     В случае несогласия Комиссии с представленными заключениями последниевозвращаются на доработку в районную Архитектуру и управление Госрегистра.Повторное  рассмотрение доработанных заключений проводится не позднее  чемчерез 10 рабочих дней.      Решение   Комиссии  о  выставлении  земельного  участка   на   торгиоформляется  в  виде  протокола. В протоколе указываются  подготовительныеработы,  которые должны быть выполнены по формированию земельного  участка(в  том  числе необходимость и сроки проработки проектных вариантов),  видпредоставляемого  права  на  земельный  участок  (собственность,  аренда),стартовая  стоимость земельного участка, сроки и способ его предоставления(аукцион, конкурс). Протокол направляется в уполномоченный орган МСУ  селаКараой и утверждается им в течение 3-х рабочих дней после его поступления.     Копии  утвержденного уполномоченным органом протокола направляются  врайонное управление Госрегистра  и Архитектуру.     В  случае,  если  земельный участок был включен в перечень  участков,выставляемых  на торги на основании заявления физического или юридическоголица, протокол Комиссии направляется также и заявителю.      4.7.   После   утверждения  уполномоченным  органом  МСУ  села   Караойпротокола  комиссии  о выставлении земельных участков  на  торги  районноеуправление  Госрегистра  и Архитектура выполняют  работы  по  формированиюземельного  участка  в соответствии с подпунктами 5.6,5.7,5.8,5.9  и  5.10Типового Положения.   Работа  по  формированию земельного участка выполняются преимущественноза  счет средств, формируемых из поступлений от продаж права собственностии  аренды по итогам проводимых торгов в соответствии с подпунктами  8.1  и8.2 Типового положения.   При  предоставлении земельного участка в собственность или аренду путемпрямой  продажи  работы  по  подготовке  земельного  участка  оплачиваетсязаявителем.      4.8.   По   каждому  предмету  торгов  Комиссией  определяются   размергарантийного  взноса,  сроки  и порядок его внесения  участниками  торгов,аукционный  шаг (вслучае проведения аукциона) или условия конкурса,  формыплатежа,    сроки   заключения   договора   купли-продажи   или    аренды,подготавливаются   проекты   постановления   уполномоченного   органа    опредоставлении  прав  собственности  или  аренды  на  земельный   участок,договора купли-продажи или аренды.        В  случае предоставления на торгах права аренды на земельный  участокстартовой   стоимостью  является  размер  арендной   платы,   определеннойКомиссией.     Сроки  аренды земельных участков могут быть краткосрочными до 5  лет,среднесрочными - до 15 лет и долгосрочными –до 50 лет.      Срок,   на  который  предоставляется  в  аренду  земельные  участки,определяется  уполномоченным органом МСУ села Караой, с  учетом  поданногофизическим или юридическим лицом заявления.      4.9.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находиться объект торгов, извещениео проведении торгов.      4.10. Извещение должно содержать следующие сведения:   -   местоположение земельного участка;   -   форма и порядок проведения торгов;   -   список объектов торгов;   -   время, место проведения торгов;   -   необходимые реквизиты банка, на которые должна быть перечислена суммагарантийного взноса и комиссионного  сбора;   -   стартовая стоимость земельного участка;   -   срок окончания приема заявок;   -    условия  проведения торгов, телефон и адрес Комиссии для полученияonkmni информации.                  5. Порядок проведения торгов и прямых  продаж      5.1. Торги проводятся в форме:   а) Открытых аукционов.   Аукцион  ведет аукционист, назначаемый комиссией. Аукционист  описываетпредмет  торгов,  условия  его продажи и шаг  торгов.  Началом  торгов  нааукционе  считается  момент  объявления стартовой  цены  предмета  торгов.Размер  минимального  допустимого шага и их  количество  по  каждому  лотуопределяет комиссия до начала аукциона. Размер последующих шагов не  могутбыть ниже минимально допустимого шага.     Если в ходе аукциона после трехкратного объявления начальной цены  ненаходиться покупатели, готовые приобрести предмет торгов, аукционист имеетправо снизить цены, но не более чем на 10 процентов.     В  ходе  торга участники аукциона (или их доверенные лица)  поднимаютбилеты  участника  с номером, обращенным к аукционисту   и  называют  своюцену.     Если  после трехкратного объявления аукционистом последней цены  кем-нибудь  из  участников не будет предложена более высокая цена,  аукционистодновременно  с  ударом  молотка объявляет  о  покупке   предмета   торговпокупателем, предложившим последнюю цену.   б) Конкурса с предложением условий в запечатанных конвертах.   При  определенных  условиях в использовании того или  иного  земельногоучастка   выставляемого   на  торги,  исходя   из   целесообразности   егоиспользования, Комиссия может принять решение о проведении торгов  в  видеконкурса.  При  этом  заранее устанавливаются  условия,  предъявляемые   кучастнику  конкурсов.   Претенденты   на   лот   предлагают   свои   условия    в   официальнойконфиденциальной   заявке,   которая  затем  запечатывается   в   конверт.Покупатели  могут  предлагать свои условия столько раз, сколько  хотят  доофициального окончания приема заявок. По истечении времени, отведенного навнесение  предложений, все конверты вскрываются председателем  комиссии  иучасток предоставляется претенденту, назвавшему самые лучшие условия.      5.2.  На  аукционе  осуществляется продажа прав  на  земельные  участкиучастнику  аукциона, предложившему наибольшую цену. При этом от покупателятребуется использование земельных участков в соответствии с установленнымиградостроительными     регламентами,    утвержденной     градостроительнойдокументацией, ограничениями и обременениями по земельным вопросам.     На  конкурсе осуществляется предоставление прав на земельные  участкиучастнику   конкурса,    предложившему  лучшие   условия,   предварительноопределяемые Комиссией по согласованию  с уполномоченным органом.      5.3.  На аукцион и конкурс выставляются права собственности или  арендына земельные участки, на которые, согласно требованиям Комиссии  подано неменее двух заявок.      5.4.  На  земельные  участки населенных пунктов, курортно-рекреационныхзон,  находящихся  в муниципальной собственности, с учетом  инвестиционнойпривлекательности, торги проводятся  в форме конкурса.      5.5.  Все  объекты,  выставляемые  на торги, которые  подлежат  продажечерез аукцион и конкурс  должны быть разделены на лоты.      5.6.   Организатором  торгов  подготавливается  пакет  документов   дляучастников,  в которых содержатся  следующие сведения: номер, под  которымпокупатель  участвует  в  торгах; наименование  предмета  торгов;  условияпроведения  аукциона и конкурса; копии графических и текстовых материалов,предусмотренных  подпунктом  5.6 </w:t>
      </w:r>
      <w:hyperlink w:history="1" r:id="rIdxujtu4ylzysvslhumm2z_">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На  торгах   объектыреализуются по схеме «один билет  - один лот».   5.7.  Для получения права участвовать в торгах претендент предоставляеторганизатору торгов:   -  письменное  заявление в установленной форме  с  указанием  земельныхучастков, права на которые покупатель намерен приобрести;   -   документ,  удостоверяющий  личность  (для  физического  лица),  илидоверенность на право выступать от имени юридического лица;   - учредительные документы и устав (для юридических лиц);   -  платежные  документы, подтверждающие оплату  комиссионного  сбора  вразмере 0,5 процента от стартовой стоимости заявленного земельного участкаи гарантийного взноса.      5.8.   Гарантийный  взнос  вносится  претендентами  путем  безналичногоперечисления на текущий счет продавца либо путем наличного взноса в  кассупродавца.  Его  размер определяет Комиссия,  но не более 10  процентов  отстартовой стоимости предмета торгов.      5.9. В случае, если претендент будет участвовать на аукционе и конкурсепо  нескольким  объектам, гарантийный взнос  вносится по каждому  объекту.Если торги не состоялись, всем участникам возвращаются комиссионный сбор вразмере 0,5 процента и гарантийный взнос. Всем претендентам, не выигравшимна  торгах,  в  двухнедельный  срок  возвращаются  гарантийные  взносы,  акомиссионный  сбор   в  размере  0,5   процента  от  стартовой   стоимостиземельного участка остается в распоряжении комиссии.      5.10.   При   заключении   договора  с  победителем   аукциона,   суммагарантийного взноса включается в продажную стоимость предмета торгов.      5.11. Участник аукциона и конкурса имеет право:   - лично или через своих представителей участвовать на торгах бесплатно;   - бесплатно получать полную информацию о предмете торгов;   -  отказаться от участия на торгах, но не позднее чем за три дня до дняпроведения торгов сообщить об этом организатору торгов и при этом получитьсвой  гарантийный взнос,  в случае нарушения указанного срока  гарантийныйвзнос не возвращается;   - осматривать предмет торгов;   - обращаться в суд при нарушении его прав как участника торгов.      5.12.  Прием  заявок  на  участие в аукционе и конкурсе  осуществляетсянепосредственно до истечения срока, указанного в информационном  сообщениикомиссии.   Комиссия  осуществляет  регистрацию  участников  и  составляетпротокол  об итогах приема заявок. Предмет торгов, на который подано  одназаявка,   снимается с торгов и  может быть выставлен на  следующие  торги.Претенденты  получают   статус участника торгов с  момента  получения  имиписьменного уведомления комиссии, подписанного председателем и  секретаремна  основе  протокола заседания  Комиссии. Участникам торгов присваиваютсяномера.      5.13.  Для  лиц,  не  являющихся участниками торгов, продаются  входныебилеты, стоимость входного билета устанавливается Комиссией.   5.14.  Комиссия  вправе отказаться от аукциона в  любое  время,  но  непозднее чем за три дня до наступления даты его проведения, а от конкурса -не  позднее чем за тридцать дней до проведения конкурса. В таких  случаях,участникам  торгов дается аргументированное разъяснение  причин отказа  отторгов  и возвращаются комиссионные сборы и гарантийный взнос.      5.15.  На прямую продажу выставляются земельные участки, сформированныес условиями, предусмотренными подпунктом 4.1 Настоящего положения.   При  предоставлении земельного участка в собственность или аренду путемпрямой  продажи  собственникам капитальных зданий и сооружений  работы  поформированию  земельного участка выполняются в соответствии с  подпунктами4.4, 4.5 Настоящего положения и подпунктом 5.6 </w:t>
      </w:r>
      <w:hyperlink w:history="1" r:id="rId4esdb_hhnww0fnj5c8clu">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5.16.  Первоначальная стоимость земельного участка по каждому  предметупрямой  продажи устанавливается Комиссией на основе заключения независимыхоценщиков.      5.17.    Прямые  продажи  проводятся  Комиссией  путем  переговоров   сзаявителем  об  условиях  предоставляемого  земельного  участка.  В   ходепереговорного  процесса Комиссия может изменить условия и  цену  земельныхучастков.  Цена  земельного  участка  может  быть  понижена  или  повышенаКомиссией,  в  размере  не  более  или  не  менее  30%  от  первоначальнойустановленной стоимости.      6.  Порядок оформления документов по итогам проведенных торгов и прямыхпродаж      6.1.  Участник аукциона,  предложивший последнюю в ходе торга  цену  наобъект,  или  участник конкурса, предложивший лучшие условия,  объявляетсяпобедителем  торгов  и  должен  в  тот же день   предъявить  представителюорганизатора   торгов  свой  номер  участника  и  подписать   протокол   орезультатах торгов. Протокол составляется в 2-х экземплярах, подписываетсятакже председательствующим  и аукционистом.      6.2.   В   протоколе   приводятся  следующие  сведения:   стартовая   иокончательная  цена  проданного  предмета  торгов,  величина  гарантийноговзноса,  обязательства  сторон  по подписанию договора  купли-продажи  илиаренды  предмета  торгов и прямых продаж, а также номер  расчетного  счетауполномоченного  органа  МСУ села Караой. Копия  протокола  о  результатахторгов выдается победителю торгов.      6.3.  Победитель торгов, отказавшийся подписать протокол о  результатахторгов  лишается права дальнейшего участия на торгах, ему не  возвращаетсягарантийный взнос. В этом случае торги по данному объекту возобновляются.      6.4.  При  установлении недобросовестной конкуренции Комиссия вправе  влюбой  момент  снять  с торгов заявленный лот или аннулировать  результатыторгов по лоту.      6.5.  В  случае установления Комиссией недобросовестной конкуренции  состороны  участника последний лишается  права дальнейшего участия в  торгахпо данному лоту, при этом гарантийный взнос ему не возвращается.      6.6.  На  основании протокола о результатах торгов и прямых  продаж,  втечение  десяти  рабочих дней со дня его подписания, уполномоченный  органМСУ  села  Караой  выпускает  постановление  о  предоставлении  земельногоучастка  победителю  торгов,  на  основании  которого  покупателем   правасобственности  земельного  участка заключается  договор  купли-продажи   суполномоченным  органом. При предоставлении земельного  участка  в  арендумежду   уполномоченным  органом  и  победителем    торгов   на   основаниипостановления  заключается договор аренды, в  котором  указываются    срокаренды,  размер  арендной  платы, условия  аренды  и  другие  существенныеусловия договора.      6.7.  Оплата  может  быть произведена по наличному  или  без  наличномурасчету  (перечислением).  Срок и форму оплаты стоимости  предмета  торговустанавливает  Комиссия  с  обязательным  согласованием  с  уполномоченныморганом МСУ села Караой.   6.8.   Договор  подлежит  государственной  регистрации   и  не  требуетнотариального   удостоверения,  за  исключением  случаев,  предусмотренныхзаконодательством  Кыргызской Республики. Право  собственности  или  правоаренды  на  земельный  участок  приобретается  после  его  государственнойрегистрации.      6.9.   Право   собственности   на  земельный   участок   удостоверяетсяГосударственным актом  о праве частной собственности на земельный участок.Право  на аренду земельного участка удостоверяется Удостоверением на правосрочного  (временного) пользования земельным участком. Правоудостоверяющиедокументы  оформляются  и  выдаются в течении  месяца  со  дня  заключениядоговора  купли-продажи права собственности или договора аренды земельногоучастка.      6.10.  При  нарушении  сроков  оплаты или других  существенных  условийдоговор    может  быть  расторгнут  по  инициативе  Комиссии,   при   этомгарантийный взнос не возвращается.      6.11. Информация об итогах торгов публикуются Комиссией  в течение 5-тидней со дня подписания протокола в СМИ.                        7. Распоряжение денежных средств      7.1.  Денежные  средства,  полученные  от  продажи  прав  на  земельныеучастки,  а  также  от  реализация входных билетов,  невозвращенные  суммыгарантийных  взносов  и  суммы комиссионных сборов   поступают  в  местныйбюджет села Караой      7.2.  Расходы, связанные с возмездным предоставлением прав на земельныеучастки  в  собственность или аренду на торгах, а также другие расходы,  втом  числе  на оплату услуг районного управления Госрегистра и Архитектурынесет уполномоченный орган МСУ села Караой   7.3.  В  случае,  если  на предоставляемом через  аукцион  или  конкурсземельном участке имеются строения, сооружения, незавершенное производствоили  вложенные  средства  прошлых  лет, а  также  если  земельный  участокобременен  долговыми обязательствами, сумма от их продажи  направляется  впервую очередь  на покрытие долговых обязательств и вложенных средств.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nkdw266ch0tw66lbhv62">
      <w:r>
        <w:rPr>
          <w:rFonts w:ascii="Arial" w:cs="Arial" w:eastAsia="Arial" w:hAnsi="Arial"/>
          <w:color w:val="132D3F"/>
          <w:sz w:val="16"/>
          <w:szCs w:val="16"/>
          <w:u w:val="single"/>
        </w:rPr>
        <w:t xml:space="preserve">dalil.kg/document/23313</w:t>
      </w:r>
    </w:hyperlink>
  </w:p>
  <w:p>
    <w:pPr>
      <w:spacing w:after="0" w:before="40"/>
      <w:jc w:val="center"/>
    </w:pPr>
    <w:hyperlink w:history="1" r:id="rIdm2de7ppsmfxlbdgs8e1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imhttgioyi5ajgsamai" Type="http://schemas.openxmlformats.org/officeDocument/2006/relationships/hyperlink" Target="https://dalil.kg/document/23311" TargetMode="External"/><Relationship Id="rId8hwl-wd_z-1ffyrx0xesj" Type="http://schemas.openxmlformats.org/officeDocument/2006/relationships/hyperlink" Target="https://dalil.kg/document/8" TargetMode="External"/><Relationship Id="rIdarvqugfawqciww316yfd5" Type="http://schemas.openxmlformats.org/officeDocument/2006/relationships/hyperlink" Target="https://dalil.kg/document/4" TargetMode="External"/><Relationship Id="rIdph5jeq1e28ivmxeatc0p6" Type="http://schemas.openxmlformats.org/officeDocument/2006/relationships/hyperlink" Target="https://dalil.kg/document/57419" TargetMode="External"/><Relationship Id="rIdrwjnghf0fwtx0cuadgsn2" Type="http://schemas.openxmlformats.org/officeDocument/2006/relationships/hyperlink" Target="https://dalil.kg/document/8" TargetMode="External"/><Relationship Id="rIdzkheqlkzfxfxolh4mzlvu" Type="http://schemas.openxmlformats.org/officeDocument/2006/relationships/hyperlink" Target="https://dalil.kg/document/1" TargetMode="External"/><Relationship Id="rIdvnazrg6vbnbj6hzsy1zis" Type="http://schemas.openxmlformats.org/officeDocument/2006/relationships/hyperlink" Target="https://dalil.kg/document/8" TargetMode="External"/><Relationship Id="rIdhnp9rlwcj-blb2gskit46" Type="http://schemas.openxmlformats.org/officeDocument/2006/relationships/hyperlink" Target="https://dalil.kg/document/8" TargetMode="External"/><Relationship Id="rIdhgxqubd8b2uqixmbpxd-u" Type="http://schemas.openxmlformats.org/officeDocument/2006/relationships/hyperlink" Target="https://dalil.kg/document/55064" TargetMode="External"/><Relationship Id="rIdhlov6t1jefpbruedfxq8z" Type="http://schemas.openxmlformats.org/officeDocument/2006/relationships/hyperlink" Target="https://dalil.kg/document/57419" TargetMode="External"/><Relationship Id="rIdkjwxc1swbdsgeb5knz9fk" Type="http://schemas.openxmlformats.org/officeDocument/2006/relationships/hyperlink" Target="https://dalil.kg/document/55064" TargetMode="External"/><Relationship Id="rIdxujtu4ylzysvslhumm2z_" Type="http://schemas.openxmlformats.org/officeDocument/2006/relationships/hyperlink" Target="https://dalil.kg/document/55064" TargetMode="External"/><Relationship Id="rId4esdb_hhnww0fnj5c8clu" Type="http://schemas.openxmlformats.org/officeDocument/2006/relationships/hyperlink" Target="https://dalil.kg/document/5506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kdw266ch0tw66lbhv62" Type="http://schemas.openxmlformats.org/officeDocument/2006/relationships/hyperlink" Target="https://dalil.kg/document/23313" TargetMode="External"/><Relationship Id="rIdm2de7ppsmfxlbdgs8e1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2026-10-03T00:32:10.903Z</dcterms:created>
  <dcterms:modified xsi:type="dcterms:W3CDTF">2026-10-03T00:32:10.903Z</dcterms:modified>
</cp:coreProperties>
</file>

<file path=docProps/custom.xml><?xml version="1.0" encoding="utf-8"?>
<Properties xmlns="http://schemas.openxmlformats.org/officeDocument/2006/custom-properties" xmlns:vt="http://schemas.openxmlformats.org/officeDocument/2006/docPropsVTypes"/>
</file>