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Почетном гражданине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y_hcantdr_istxqbrn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2010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-zfu32sprpfn_p_nvw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58iduhaqarjv3cjil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2015 года № 161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xnex98og2is8muqxec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признания выдающихся заслуг граждан перед городским сообществом, поощрения личной деятельности, направленной на пользу города Бишкек, обеспечение его благополучия и процветания учреждается звание "Почетный гражданин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Звание "Почетный гражданин города Бишкек" присваивается Бишкекским городским кенешем гражданам Кыргызской Республики и иностранным гражданам персонально и не может быть отозвано.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Звание "Почетный гражданин города Бишкек" не может быть присвоено лицу, занимающему государственную должность Кыргызской Республики, высшему должностному лицу местного самоуправления, главе местной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замещавшему одну из указанных должностей, звание "Почетный гражданин города Бишкек" может быть присвоено не ранее, чем через полгода после завершения срока его полномочий или работы в данной должности.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 Звание "Почетный гражданин города Бишкек" не может быть присвоено лицу, имеющему неснятую или непогашенную судимость.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"Почетный гражданин города Бишкек" может быть отозвано решением Бишкекского городского кенеша по ходатайству Президента Кыргызской Республики, председателя Кабинета министров Кыргызской Республики, председателя Бишкекского городского кенеша мэра города Бишкек, в случаях совершения обладателем почетного звания действий, противоречащих Конституции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об отзыве звания "Почетный гражданин города Бишкек" рассматривает комиссия по наградам, которая принимает решение о рассмотрении данного вопроса на сессии Бишкекского городского кенеша.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выносится на рассмотрение сессии после рассмотрения соответствующей профильной комиссией.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44vplumziqbf1rahhsm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Лицу, удостоенному звания "Почетный гражданин города Бишкек", вручается Грамота Почетного гражданина города Бишкек, Знак Почетного гражданина города Бишкек и удостоверение Почетного гражданина города Бишкек, положения о которых и описания которых утверждаются постановлениями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Основания и порядок присвоения звания "Почетный гражданин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присвоения лицу звания "Почетный гражданин города Бишкек"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многолетняя эффективная благотворительная, меценатская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мужественных поступков во благо жителей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получившие широкое признание у жителей города Бишкек заслуги в области государственной, муниципальной, политической, научной, культурной, хозяйственной, общественной или иной деятельности с выдающимися результатами для Кыргызской Республики 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долговременная, устойчивая и широкая известность среди жителей города в результате плодотворной деятельности в системе (организациях и учреждениях) городской структуры не менее 15 лет и лица, проработавшие мэром города, председателем Бишкекского городского кенеша, а также депутаты Бишкекского городского Кенеша, избиравшиеся не менее трех созывов, </w:t>
      </w:r>
      <w:r>
        <w:rPr>
          <w:rFonts w:ascii="Arial" w:cs="Arial" w:eastAsia="Arial" w:hAnsi="Arial"/>
          <w:sz w:val="24"/>
          <w:szCs w:val="24"/>
        </w:rPr>
        <w:t xml:space="preserve">которые автоматически включаются в список кандидатов для утверждения на сессии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hdmyijwaxiewrdtkhr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Иностранным гражданам звание "Почетный гражданин города Бишкек" может присваиваться также и по основаниям, не предусмотренным пунктом 1 настоящего раздела, в том числе по основаниям, связанным с большой общественно-политической значимостью акта присвоения этого звания конкретному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Предложения о присвоении звания «Почетный гражданин города Бишкек» могут вносить председатель Бишкекского городского кенеша, мэр города Бишкек, фракции Бишкекского городского кенеша по одной кандидатуре, а также организации, общественные объединения и отдельные граждане в виде ходатайства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dx7na5ggfynzi-v59m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Бишкекский городской кенеш, мэрия города Бишкек вправе вносить предложения о присвоении звания "Почетный гражданин города Бишкек" в виде проекта постановления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Ходатайство</w:t>
      </w:r>
      <w:r>
        <w:rPr>
          <w:rFonts w:ascii="Arial" w:cs="Arial" w:eastAsia="Arial" w:hAnsi="Arial"/>
          <w:sz w:val="24"/>
          <w:szCs w:val="24"/>
        </w:rPr>
        <w:t xml:space="preserve"> о присвоении звания "Почетный гражданин города Бишкек" вносятся в Бишкекский городской кенеш в индивидуальном порядке и рассматриваются по каждой кандидатуре в отдельности.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 ходатайством о присвоении звания «Почетный гражданин города Бишкек» вносятся следующие документы: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утвержденной постановлением Бишкекского городского кенеша «Об учреждении наград местного сообщества города Бишкек» от 30 июня 2009 года № 75;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листок по учету кадров либо резюме награждаемого;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удостоверение, либо другое подтверждение наличия наград города Бишкек, государственной награды и Почетной грамоты Бишкекского городского кенеша;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награждаемого.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bpdg8blurmut8bgceb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о присвоении звания "Почетный гражданин города Бишкек", поступившие от лиц, выдвинувших свои кандидатуры,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присвоении звания "Почетный гражданин города Бишкек" посмертно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 о присвоении звания "Почетный гражданин города Бишкек", рассматривается на сессии Бишкекского городского кенеша не ранее, </w:t>
      </w:r>
      <w:r>
        <w:rPr>
          <w:rFonts w:ascii="Arial" w:cs="Arial" w:eastAsia="Arial" w:hAnsi="Arial"/>
          <w:sz w:val="24"/>
          <w:szCs w:val="24"/>
        </w:rPr>
        <w:t xml:space="preserve">чем через месяц</w:t>
      </w:r>
      <w:r>
        <w:rPr>
          <w:rFonts w:ascii="Arial" w:cs="Arial" w:eastAsia="Arial" w:hAnsi="Arial"/>
          <w:sz w:val="24"/>
          <w:szCs w:val="24"/>
        </w:rPr>
        <w:t xml:space="preserve"> после опубликования в средствах массовой информации города Бишкек сведений о кандидате, выдвинутом на присвоение звания "Почетный гражданин города Бишкек".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dket4ykoj_emma8dim_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присвоении звания "Почетный гражданин города Бишкек" принимается на сессии Бишкекского городского кенеша большинством голосов от установленного числа депутатов Бишкекского городского Кенеша и оформляется постановлением Бишкекского городского кенеша.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cpdaudspj4xw6x_ubm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Звание "Почетный гражданин города Бишкек" присваивается на сессии Бишкекского городского кенеша не более 8-ми кандидатам</w:t>
      </w:r>
      <w:r>
        <w:rPr>
          <w:rFonts w:ascii="Arial" w:cs="Arial" w:eastAsia="Arial" w:hAnsi="Arial"/>
          <w:sz w:val="24"/>
          <w:szCs w:val="24"/>
        </w:rPr>
        <w:t xml:space="preserve"> (депутат Бишкекского городского кенеша, избиравшийся не менее трех созывов подряд, в данное число не входит)</w:t>
      </w:r>
      <w:r>
        <w:rPr>
          <w:rFonts w:ascii="Arial" w:cs="Arial" w:eastAsia="Arial" w:hAnsi="Arial"/>
          <w:sz w:val="24"/>
          <w:szCs w:val="24"/>
        </w:rPr>
        <w:t xml:space="preserve"> раз в год ко Дню города.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vfqiepvyvwrvyx7p0u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вопроса и принятие решения о присвоении звания "Почетный гражданин города Бишкек" могут осуществляться в отсутствии представляемого к званию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Звание «Почетный гражданин города Бишкек» присваивается лицу, награжденному одной из наград местного сообщества, Почетной грамотой Бишкекского городского кенеша, а также имеющему государственную награду.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1ummnxwrnk49jtix89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Состав и структура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работы по присвоению звания "Почетный гражданин города Бишкек" осуществляется Комиссией по наградам местного сообщества города Бишкек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настоящим Положением, другими нормативными правовыми актами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bqtpcoqokjucrrawr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рассматривает предложения о присвоении звания "Почетный гражданин города Бишкек", изучает поступившие в связи с этим документы и материалы, при необходимости запрашивает дополнительные документы и сведения о кандидатах, выдвинутых на звание "Почетный гражданин города Бишкек" (далее - кандидаты, кандидат);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подготовке и внесении на рассмотрение Бишкекского городского кенеша проектов постановлений о присвоении звания "Почетный гражданин города Бишкек" кандидатам, выдвинутым территориальными органами местного самоуправления, организациями, общественными объединениями и отдельными гражданами, либо об отклонении кандидатур;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при необходимости кандидата на заседание комиссии, сессию Бишкекского городского кенеша, на которых будет рассматриваться вопрос о присвоении данному кандидату звания "Почетный гражданин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рассматривает ходатайства об отзыве звания «Почетный гражданин города Бишкек».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9c37yoovsm4lo-n0lj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вручения регалий и чествования почетных граждан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Грамота Почетного гражданина города Бишкек и удостоверение Почетного гражданина города Бишкек подписываются председателем Бишкекского городского кенеша и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3eq08dlruk4z38xnng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Грамота Почетного гражданина города Бишкек, Знак Почетного гражданина города Бишкек и удостоверение Почетного гражданина города Бишкек вручаются лицу, удостоенному звания "Почетный гражданин города Бишкек", мэром города Бишкек и председателем Бишкекского городского кенеша в торжественной обстановке в присутствии депутатов Бишкекского городского Кенеша, вице-мэров города Бишкек, представителей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Имена почетных граждан города Бишкек заносятся в Книгу почетных граждан города Бишкек в хронологическом порядке. Книга почетных граждан города Бишкек постоянно хранится в Бишкекском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Почетные граждане города Бишкек могут публично пользоваться этим званием в связи со своим именем. Иных дополнительных прав или льгот присвоение звания "Почетный гражданин города Бишкек" не 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Почетные граждане города Бишкек приглашаются Бишкекским городским кенешем или мэром города Бишкек на мероприятия, посвященные государственным праздникам, праздникам и памятным датам города Бишкек и другим важным событиям.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смерти Почетного гражданина города Бишкек Кыргызский государственный исторический музей принимает на хранение Грамоту Почетного гражданина города Бишкек, Знак Почетного гражданина города Бишкек и удостоверение Почетного гражданина города Бишкек, если наследниками не принято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3mb61_thmvts4tgvk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dalil.kg/document/23524</w:t>
      </w:r>
    </w:hyperlink>
  </w:p>
  <w:p>
    <w:pPr>
      <w:spacing w:after="0" w:before="40"/>
      <w:jc w:val="center"/>
    </w:pPr>
    <w:hyperlink w:history="1" r:id="rIdoz7roexran4nmfvr-v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hcantdr_istxqbrnlro" Type="http://schemas.openxmlformats.org/officeDocument/2006/relationships/hyperlink" Target="https://dalil.kg/document/24403" TargetMode="External"/><Relationship Id="rIda-zfu32sprpfn_p_nvwa_" Type="http://schemas.openxmlformats.org/officeDocument/2006/relationships/hyperlink" Target="https://dalil.kg/document/24667" TargetMode="External"/><Relationship Id="rIdus58iduhaqarjv3cjilur" Type="http://schemas.openxmlformats.org/officeDocument/2006/relationships/hyperlink" Target="https://dalil.kg/document/231772" TargetMode="External"/><Relationship Id="rIdrxnex98og2is8muqxecye" Type="http://schemas.openxmlformats.org/officeDocument/2006/relationships/hyperlink" Target="https://dalil.kg/document/230009581" TargetMode="External"/><Relationship Id="rId44vplumziqbf1rahhsmd5" Type="http://schemas.openxmlformats.org/officeDocument/2006/relationships/hyperlink" Target="https://dalil.kg/document/230009581" TargetMode="External"/><Relationship Id="rIdyhdmyijwaxiewrdtkhrcp" Type="http://schemas.openxmlformats.org/officeDocument/2006/relationships/hyperlink" Target="https://dalil.kg/document/230009581" TargetMode="External"/><Relationship Id="rIdwdx7na5ggfynzi-v59msh" Type="http://schemas.openxmlformats.org/officeDocument/2006/relationships/hyperlink" Target="https://dalil.kg/document/230009581" TargetMode="External"/><Relationship Id="rIdbbpdg8blurmut8bgcebhr" Type="http://schemas.openxmlformats.org/officeDocument/2006/relationships/hyperlink" Target="https://dalil.kg/document/230009581" TargetMode="External"/><Relationship Id="rIddket4ykoj_emma8dim_6j" Type="http://schemas.openxmlformats.org/officeDocument/2006/relationships/hyperlink" Target="https://dalil.kg/document/230009581" TargetMode="External"/><Relationship Id="rIdqcpdaudspj4xw6x_ubmry" Type="http://schemas.openxmlformats.org/officeDocument/2006/relationships/hyperlink" Target="https://dalil.kg/document/230009581" TargetMode="External"/><Relationship Id="rIdtvfqiepvyvwrvyx7p0u-v" Type="http://schemas.openxmlformats.org/officeDocument/2006/relationships/hyperlink" Target="https://dalil.kg/document/230009581" TargetMode="External"/><Relationship Id="rIdn1ummnxwrnk49jtix89jf" Type="http://schemas.openxmlformats.org/officeDocument/2006/relationships/hyperlink" Target="https://dalil.kg/document/230009581" TargetMode="External"/><Relationship Id="rId3bqtpcoqokjucrrawrznu" Type="http://schemas.openxmlformats.org/officeDocument/2006/relationships/hyperlink" Target="https://dalil.kg/document/231772" TargetMode="External"/><Relationship Id="rIde9c37yoovsm4lo-n0ljfk" Type="http://schemas.openxmlformats.org/officeDocument/2006/relationships/hyperlink" Target="https://dalil.kg/document/230009581" TargetMode="External"/><Relationship Id="rId93eq08dlruk4z38xnnguw" Type="http://schemas.openxmlformats.org/officeDocument/2006/relationships/hyperlink" Target="https://dalil.kg/document/23177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3mb61_thmvts4tgvksf" Type="http://schemas.openxmlformats.org/officeDocument/2006/relationships/hyperlink" Target="https://dalil.kg/document/23524" TargetMode="External"/><Relationship Id="rIdoz7roexran4nmfvr-vl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2026-09-25T23:27:21.038Z</dcterms:created>
  <dcterms:modified xsi:type="dcterms:W3CDTF">2026-09-25T23:27:21.038Z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