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  УТРАТИЛО СИЛУ         в соответствии с </w:t>
      </w:r>
      <w:hyperlink w:history="1" r:id="rIdpl_heuth49do2zd1h4f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                    от 3 ноября 2006 года № 250  Зарегистрировано в Управлении юстиции города Бишкек 17 марта 2006года. Регистрационный номер 03-1-06                                            ПОСТАНОВЛЕНИЕ БИШКЕКСКОГО ГОРОДСКОГО КЕНЕША ДЕПУТАТОВ                                   от 21 февраля 2006 года № 188                                        О внесении дополнений в постановление Бишкекского городского              Кенеша депутатов от 6 ноября 2002 года № 149            «О дальнейших мерах по совершенствованию работы                 городского пассажирского  транспорта»     Рассмотрев  обращение  мэрии города Бишкек о  проведении  открытыхтендеров  на автобусные и троллейбусные маршруты, Бишкекский городскойКенеш   депутатов   отмечает,   что  в  настоящее   время   Бишкекскийпассажирский   автокомбинат  и  Бишкекское  троллейбусное   управлениенаходятся   в  тяжелом  финансово-экономическом  положении.  Списочныйсостав  автобусов составляет 117 единиц, а троллейбусов - 200  единиц,из   них   ежедневно   выходят  на  линию  14-18  и   110-115   единицсоответственно. Подвижной состав предельно изношен.    В  целях  повышения  качества перевозки  пассажиров  автомобильнымтранспортом   независимо  от  форм  собственности,  создания   условийсправедливой   конкуренции,  привлечения   и   организации   перевозокпассажиров  автобусами  большой вместимости и троллейбусами,  а  такжепроведения  открытых  тендеров на автобусные и троллейбусные  маршрутыБишкекский городской Кенеш депутатов                                 ПОСТАНОВЛЯЕТ:                                          1.   Внести  в  </w:t>
      </w:r>
      <w:hyperlink w:history="1" r:id="rIdfaysrvqkgtz9fjmt0dk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Бишкекского  городского   Кенешадепутатов  от  6  ноября  2002  года №  149  «О  дальнейших  мерах  посовершенствованию   работы   городского   пассажирского    транспорта»следующие дополнения:    а)  в  пункте 1 </w:t>
      </w:r>
      <w:hyperlink w:history="1" r:id="rIdozjdie88znpziyh47em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(Положение по организации  открытыхтендеров  на  оказание услуг пассажирским транспортом на маршрутах  г.Бишкек)):    - в пункте 1:    подпункт 1.4. после слова «такси» дополнить словами «, автобусамии троллейбусами»;    подпункт  1.5. после слова «микроавтобусные» дополнить словами  «,автобусные и троллейбусные»;    подпункт 1.6. после слова «микроавтобусных» дополнить словами  «,автобусных и троллейбусных»;    -  столбцы  4  и  5  </w:t>
      </w:r>
      <w:hyperlink w:history="1" r:id="rIdgxbqwh5wjfqaqlskeu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(ОБРАЗЕЦ объявления  открытоготендера)  к  Положению  по организации открытых тендеров  на  оказаниеуслуг  пассажирским  транспортом на маршрутах  г.  Бишкек  после  слов«микроавтобусов» дополнить словами «, автобусов и троллейбусов»;    -  столбец  4 пункта 1 </w:t>
      </w:r>
      <w:hyperlink w:history="1" r:id="rIdnp2qppri7vtjuky9vp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3</w:t>
        </w:r>
      </w:hyperlink>
      <w:r>
        <w:rPr>
          <w:rFonts w:ascii="Arial" w:cs="Arial" w:eastAsia="Arial" w:hAnsi="Arial"/>
          <w:sz w:val="24"/>
          <w:szCs w:val="24"/>
        </w:rPr>
        <w:t xml:space="preserve"> (КВАЛИФИКАЦИОННЫЕ ДАННЫЕ)  кПоложению   по   организации  открытых  тендеров  на  оказание   услугпассажирским   транспортом  на  маршрутах  г.   Бишкек   после   слова«микроавтобуса» дополнить словами «, автобуса и троллейбуса»;    -  в  </w:t>
      </w:r>
      <w:hyperlink w:history="1" r:id="rIdkhtzpd45imeetlhxb_l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  №  6 </w:t>
        </w:r>
      </w:hyperlink>
      <w:r>
        <w:rPr>
          <w:rFonts w:ascii="Arial" w:cs="Arial" w:eastAsia="Arial" w:hAnsi="Arial"/>
          <w:sz w:val="24"/>
          <w:szCs w:val="24"/>
        </w:rPr>
        <w:t xml:space="preserve"> «ДОГОВОР  на оказание  услуг  пассажирскимтранспортом  на  маршрутах города Бишкек» к Положению  по  организацииоткрытых  тендеров  на  оказание  услуг  пассажирским  транспортом  намаршрутах г. Бишкек:    в пункте 4:     подпункт 4.1.6 после слова «микроавтобусов» дополнить словами  «,автобусов и троллейбусов»;    подпункт  4.1.7  после  слова «микроавтобусов»  дополнить  словами«,автобусов и троллейбусов»;    подпункт  4.1.8 после слова «микроавтобусы» дополнить  словами  «,автобусы и троллейбусы»;     подпункт  4.1.9  после  слова «микроавтобуса»  дополнить  словами",автобуса и троллейбуса»;    подпункт  4.1.10  после слова «микроавтобусов»  дополнить  словами«,автобусов и троллейбусов»;    подпункт  4.1.12  после слова «микроавтобусов»  дополнить  словами«,автобусов и троллейбусов»;    подпункт  4.2.3  после  слова «микроавтобусов»  дополнить  словами«,автобусов и троллейбусов»;    подпункт  6.3  пункта  6  после слова  «микроавтобусов»  дополнитьсловами «, автобусов и троллейбусов».    -  подпункт  4.3  пункта 4 </w:t>
      </w:r>
      <w:hyperlink w:history="1" r:id="rId2f1igjdqwglv9stww-n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№7</w:t>
        </w:r>
      </w:hyperlink>
      <w:r>
        <w:rPr>
          <w:rFonts w:ascii="Arial" w:cs="Arial" w:eastAsia="Arial" w:hAnsi="Arial"/>
          <w:sz w:val="24"/>
          <w:szCs w:val="24"/>
        </w:rPr>
        <w:t xml:space="preserve"> (УСЛОВИЯ  для  участия  воткрытом  тендере  на  оказание  услуг  пассажирским  транспортом   пообслуживанию пассажиров) к Положению по организации открытых  тендеровна оказание услуг пассажирским транспортом на маршрутах г.Бишкек  после  слова «микроавтобусы» дополнить словами «,  автобусы  итроллейбусы»;    -  в  </w:t>
      </w:r>
      <w:hyperlink w:history="1" r:id="rIdj9bdzbcjy1_5cdeo-xm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  №  8</w:t>
        </w:r>
      </w:hyperlink>
      <w:r>
        <w:rPr>
          <w:rFonts w:ascii="Arial" w:cs="Arial" w:eastAsia="Arial" w:hAnsi="Arial"/>
          <w:sz w:val="24"/>
          <w:szCs w:val="24"/>
        </w:rPr>
        <w:t xml:space="preserve"> (Примерная сетка оценки подвижного  состава(микроавтобусов)  к  Положению  по организации  открытых  тендеров  наоказание услуг пассажирским транспортом на маршрутах г. Бишкек:    название   после   слова   «микроавтобусов»   дополнить    словами«,автобусов и троллейбусов»;    столбец «Примечание» изложить в следующей редакции:"---------------------------------------------|           Автобусы, троллейбусы           ||-------------------------------------------||               Оценка в балла              ||-------------------------------------------||за марку   | за год выпуска  | общий балл  ||-----------|-----------------|-------------||10         |     2           |    12       ||-----------|-----------------|-------------||10         |     4           |    14       ||-----------|-----------------|-------------||10         |     6           |    16       ||-----------|-----------------|-------------||10         |     8           |    18       ||-----------|-----------------|-------------||10         |     10          |    20       |---------------------------------------------"                                 -  </w:t>
      </w:r>
      <w:hyperlink w:history="1" r:id="rIdxlr8lb4hpd1t7c7kd_j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 9 </w:t>
        </w:r>
      </w:hyperlink>
      <w:r>
        <w:rPr>
          <w:rFonts w:ascii="Arial" w:cs="Arial" w:eastAsia="Arial" w:hAnsi="Arial"/>
          <w:sz w:val="24"/>
          <w:szCs w:val="24"/>
        </w:rPr>
        <w:t xml:space="preserve"> (ПРОТОКОЛ  заседания  тендерной  комиссии  поопределению  «Участника» набравшего набольший  балл)  к  Положению  поорганизации   открытых   тендеров  на  оказание   услуг   пассажирскимтранспортом  на  маршрутах  г.  Бишкек после  слова  «микроавтобусных»дополнить словами «, автобусных и троллейбусных».    2  Настоящее  постановление вступает в силу  со  дня  официальногоопубликования.    3.  Контроль за исполнением настоящего постановления возложить  навице-мэра города Бишкек Худайбергенова Б. Дж.    Председатель Бишкекскогогородского Кенеша депутатов                          </w:t>
      </w:r>
      <w:r>
        <w:rPr>
          <w:rFonts w:ascii="Arial" w:cs="Arial" w:eastAsia="Arial" w:hAnsi="Arial"/>
          <w:sz w:val="24"/>
          <w:szCs w:val="24"/>
        </w:rPr>
        <w:t xml:space="preserve">Н.С. Байболова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qoyseopsohzgleym6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dalil.kg/document/23531</w:t>
      </w:r>
    </w:hyperlink>
  </w:p>
  <w:p>
    <w:pPr>
      <w:spacing w:after="0" w:before="40"/>
      <w:jc w:val="center"/>
    </w:pPr>
    <w:hyperlink w:history="1" r:id="rIdrclptzguz1ekti8aqij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_heuth49do2zd1h4f4a" Type="http://schemas.openxmlformats.org/officeDocument/2006/relationships/hyperlink" Target="https://dalil.kg/document/23543" TargetMode="External"/><Relationship Id="rIdfaysrvqkgtz9fjmt0dkww" Type="http://schemas.openxmlformats.org/officeDocument/2006/relationships/hyperlink" Target="https://dalil.kg/document/23124" TargetMode="External"/><Relationship Id="rIdozjdie88znpziyh47emf2" Type="http://schemas.openxmlformats.org/officeDocument/2006/relationships/hyperlink" Target="https://dalil.kg/document/23125" TargetMode="External"/><Relationship Id="rIdgxbqwh5wjfqaqlskeuluo" Type="http://schemas.openxmlformats.org/officeDocument/2006/relationships/hyperlink" Target="https://dalil.kg/document/23125#p1" TargetMode="External"/><Relationship Id="rIdnp2qppri7vtjuky9vpcxe" Type="http://schemas.openxmlformats.org/officeDocument/2006/relationships/hyperlink" Target="https://dalil.kg/document/23125#p3" TargetMode="External"/><Relationship Id="rIdkhtzpd45imeetlhxb_li1" Type="http://schemas.openxmlformats.org/officeDocument/2006/relationships/hyperlink" Target="https://dalil.kg/document/23125#p6" TargetMode="External"/><Relationship Id="rId2f1igjdqwglv9stww-nyi" Type="http://schemas.openxmlformats.org/officeDocument/2006/relationships/hyperlink" Target="https://dalil.kg/document/23125#p7" TargetMode="External"/><Relationship Id="rIdj9bdzbcjy1_5cdeo-xmui" Type="http://schemas.openxmlformats.org/officeDocument/2006/relationships/hyperlink" Target="https://dalil.kg/document/23125#p8" TargetMode="External"/><Relationship Id="rIdxlr8lb4hpd1t7c7kd_jz7" Type="http://schemas.openxmlformats.org/officeDocument/2006/relationships/hyperlink" Target="https://dalil.kg/document/23125#p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qoyseopsohzgleym6zx" Type="http://schemas.openxmlformats.org/officeDocument/2006/relationships/hyperlink" Target="https://dalil.kg/document/23531" TargetMode="External"/><Relationship Id="rIdrclptzguz1ekti8aqij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2026-10-01T15:05:36.375Z</dcterms:created>
  <dcterms:modified xsi:type="dcterms:W3CDTF">2026-10-01T15:05:36.375Z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