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wgvdoyyw4wuslmctdy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9 июля 2007 года № 339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предоставления земельных участков под индивидуальное жилищное строительство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dww8iryrrmyfjvberc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Настоящее Положение о порядке предоставления земельных участков под индивидуальное жилищное строительство в городе Бишкек (далее - Положение) разработано в соответствии с Конституцией Кыргызской Республики, земельным законодательством Кыргызской Республики, постановлением Правительства Кыргызской Республики «Об утверждении Положения о порядке предоставления земельных участков под индивидуальное жилищное строительство» от 6 мая 2005 года № 177, регулирующими земельные правоотношения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Объектом предоставления являются земельные участки, расположенные на территории города Бишкек, которые могут предоставляться в частную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Требования настоящего Положения распространяются на все субъекты градостроительно-архитектурной деятельности, участвующие в индивидуальном жилищном строительстве на территории города Бишкек, и устанавливают единый порядок и условия предоставления в собственность земельных участков под индивидуальное жилищное строительство на безвозмездной основе при наличии свободных земель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 настоящем Положении применяются следующие основные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–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– Генеральный план города Бишкек, проекты детальной планировки, межевания, застройки кварталов, микрорайонов,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желтые линии</w:t>
      </w:r>
      <w:r>
        <w:rPr>
          <w:rFonts w:ascii="Arial" w:cs="Arial" w:eastAsia="Arial" w:hAnsi="Arial"/>
          <w:sz w:val="24"/>
          <w:szCs w:val="24"/>
        </w:rPr>
        <w:t xml:space="preserve"> –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красные линии</w:t>
      </w:r>
      <w:r>
        <w:rPr>
          <w:rFonts w:ascii="Arial" w:cs="Arial" w:eastAsia="Arial" w:hAnsi="Arial"/>
          <w:sz w:val="24"/>
          <w:szCs w:val="24"/>
        </w:rPr>
        <w:t xml:space="preserve"> –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</w:t>
      </w:r>
      <w:r>
        <w:rPr>
          <w:rFonts w:ascii="Arial" w:cs="Arial" w:eastAsia="Arial" w:hAnsi="Arial"/>
          <w:sz w:val="24"/>
          <w:szCs w:val="24"/>
        </w:rPr>
        <w:t xml:space="preserve"> –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– признаваемое и охраняемое Конституцией Кыргызской Республики, Земельным кодексом Кыргызской Республики и другими законодательными актами право физических лиц по своему усмотрению владеть, пользоваться и распоряжаться принадлежащим им земельным участком с ограничениями,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–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– муниципальные администрации по соответствующим административным районам, наделенные полномочиями по вынесению решений о предоставлении прав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комиссии</w:t>
      </w:r>
      <w:r>
        <w:rPr>
          <w:rFonts w:ascii="Arial" w:cs="Arial" w:eastAsia="Arial" w:hAnsi="Arial"/>
          <w:sz w:val="24"/>
          <w:szCs w:val="24"/>
        </w:rPr>
        <w:t xml:space="preserve"> – структурное подразделение мэрии города Бишкек, осуществляющее функции по организации работ по предоставлению прав на земельные участки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Комиссия по предоставлению прав на земельные участки в городе Бишкек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Для предоставления прав собственности на земельные участки под индивидуальное жилищное строительство решением мэрии города Бишкек создается комиссия по предоставлению прав собственности на земельные участки под индивидуальное жилищное строительство в городе Бишкек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Состав комиссии утверждается решением мэрии города Бишкек. В состав комиссии входят представители мэрии города Бишкек, муниципальных администраций мэрии города Бишкек по административным районам, структурных и территориальных подразделений мэрии города Бишкек, уполномоченного государственного органа в сфере архитектурно-строительной деятельности, уполномоченного государственного органа в сфере регистрации прав на недвижимое имущество, инженерно-технических служб, а также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вице-мэр города Бишкек, курирующий вопросы земельно-правовых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комиссии является глава муниципальной администрации по соответствующему административному району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Организационное обеспечение деятельности комиссии на постоянной основе осуществляет секретариат, который несет ответственность за правильность составления протокола и соответствие протокола принятым решениям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решения по спорным вопросам, связанным с предоставлением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другого равнозначного земельного участка,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и принимать решения в сфере регулирования земельных отношений по вопросам, связанным с безвозмездным предоставлением прав на земельные участки под строительство индивидуальных жилых домов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пересматривать ранее принятые решения и по результатам рассмотрения принимать решение об оставлении их в силе и/или отмене,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работу по предоставлению прав собственности на земельные участки под индивидуальное жилищное строительство в случаях рассмотрения в судебных органах гражданского, уголовного, административного дела относительно рассматриваемого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пересмотре ранее принятых решений в секретариат комиссии вместе с заявлением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случаях, если допущены описки, опечатки, явные арифметические ошибки в ранее принятых постановлениях в части номера и/или площади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уполномоченного государственного органа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уполномоченного государственного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случаях, если допущены описки, опечатки в ранее принятых постановлениях в написании Фамилии Имени Отчества лица, которому был предоставлен земельный участок: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с места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ведет председатель комиссии, в его отсутствие – один из заместителей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комиссии ведется видеозапись в режиме онлайн, посредством прямой видеотрансляции в сети Интернет (на официальной странице в социальных сетях).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принимаются простым большинством голосов при наличии кворума не менее двух третей от общего числа членов комиссии. При принятии комиссией решения в случае равного числа голосов членов комиссии, поданных «за» и «против», голос председателя комиссии (председательствующего на заседании) является решающим. Воздержание от голосования при принятии комиссией решения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каждому заявлению оформляются отдельным протоколом в трех экземплярах, которые подписываются секретарем, председателем и всеми членами комиссии, присутствующими на заседании. Каждый лист протокола с оборотной стороны подлежит парафированию (подписанию) всеми членами комиссии, присутствующими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секретариата, второй – в архиве уполномоченного органа мэрии города Бишкек, третий направляется в уполномоченный государственный орган в сфере регистрации прав на недвижимое имущество не позднее 10 дней со дня проведения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осуществляет свою деятельность на периодической основе, но не реже 2-х раз в месяц. При этом материалы передаются членам комиссии секретариатом для изучения за 3 дня до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могут быть представлены в печатном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связанные с деятельностью комиссии (в том числе один экземпляр протокола), хранятся в архиве секретариата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Нормативная площадь и граждане, имеющие право на получение земельного участка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Нормативная площадь земельного участка, предоставляемого под строительство одного индивидуального жилого дома в городе Бишкек, устанавливается в соответствии с градостроительной документацией, но не может превышать 0,08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установленной нормы площади земельного участка осуществляется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участки, предоставляемые в собственность под индивидуальное жилищное строительство,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сайте мэрии города Бишкек и в средствах массовой информации размещается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Правом на получение земельного участка под строительство индивидуального жилого дома в городе Бишкек обладает гражданин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на территории города Бишкек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ранее предоставленного ему земельного участка под индивидуальное жилищное строительство на территории города Бишкек и в других регионах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жилое помещение (дом, квартира), за исключением граждан, жилая площадь которых не отвечает установленным санитарным нормам 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совершавший в течение последних 5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дарения, залога и так далее.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Республики, представившие документы для получения земельного участка под строительство индивидуального жилого дома, а также органы, выдавшие указанные документы, несут ответственность за их достоверность,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Запрещается приступать к освоению земельного участка, предоставленного под строительство индивидуального жилого дома, до установления и закрепления его границ на местности, получения документа, удостоверяющего право на данный земельный участок, а также наличия согласованного проекта индивидуального жилого дома.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и порядок осуществления собственниками земли своих прав и гарантии их защиты, определяются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формирования и предоставления свободных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Предоставление свободных земельных участков под индивидуальное жилищное строительство осуществляется в соответствии с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 собственности на земельные участки под индивидуальное жилищное строительство предоставляется на сформированные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имеет установленные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данному земельному участку представлены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согласованы с соответствующими службами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запрашиваемому земельному участку уполномоченный государственный орган в сфере архитектурно-строительной деятельности в течение 10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стадии работ по формированию земельных участков уполномоченный государственный орган в сфере архитектурно-строительной деятельности обеспечивает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 не позднее следующего дня, со дня подготовки схемы земельного участка в соответствии с пунктом 23 настоящего Положения, одновременно направляет запросы с копией схемы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сфере регистрации прав на недвижимое имущество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Республики,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5 рабочих дней инженерно-технические службы и уполномоченные органы, указанные в пункте 24 настоящего Положения, обязаны направить в уполномоченный государственный орган в сфере архитектурно-строительной деятельности соответственно предварительные технические условия и соответствующие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об условиях, ограничениях и требованиях по соблюдению соответствующего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а также при наличии ограничений, указанных в пункте 24 настоящего Положения, уполномоченные органы в течение 5 рабочих дней с момента регистрации заявления направляют в уполномоченный государственный орган в сфере архитектурно-строительной деятельности обоснованный отказ. В этом случае уполномоченный государственный в сфере архитектурно-строительной деятельности прекращает работу по формированию земельного участка. Уведомление о прекращении формирования земельного участка в течение 3 рабочих дней направляется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архитектурно-строительной деятельности на основании полученных материалов в течение 7 рабочих дней готовит План земельного участка установленной формы в 2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трассы инженерно-технических сетей, проходящие по земельному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застройки, красные, желтые линии;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водоохранных зон, санитарно-защитных и зон санитарной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проездов к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возможное размещение парковочных мест с указанием их количества (если требуется);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текстовый материал, содержащий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Республики, параметры (характеристику) земельного участка, включая сведения о сейсмичности и наличии опасных инженерно-геологических и техногенных 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санитарным, водоохранным и иным экологическим условиям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охраны памятников истории и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подписывается руководителем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Плана земельного участка обеспечивается установление границ на местности, о чем делается соответствующая запись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срок подготовки Плана земельного участка составляет 28 рабочих дней со дня поступления ходатайства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 сфере регистрации прав на недвижимое имущество и соответствующие уполномоченные органы, указанные в пункте 24 настоящего Положения, обязаны в течение 5 рабочих дней направить в уполномоченный государственный орган в сфере архитектурно-строительной деятельности соответствующее заключение с указанием информации, предусмотренной пунктами 24 и 25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деятельности, уполномоченный государственный орган в сфере регистрации прав на недвижимое имущество и другие уполномоченные органы, указанные в пунктах 24 и 25 настоящего Положения, несут ответственность за достоверность представляемой информации, соответствие требованиям законодательства Кыргызской Республики и нормам настоящего Положения при подготовке заключений и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государственный орган в сфере архитектурно-строительной деятельности в течение 1 рабочего дня на основании поступивших материалов уполномоченного государственного органа в сфере регистрации прав на недвижимое имущество уточняет План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архитектурно-строительной деятельности не позднее следующего дня после истечения срока, предусмотренного пунктом 27 настоящего Положения, передает План земельного участка со всеми приложенными к нему материалами в секретариат.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по каждому земельному участку, предполагаемому для предоставления под строительство индивидуального жилого дома, формирует информационный пакет, который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месте расположения земельного участка (адрес), кадастровый номер земельного участка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Плана земельного участка со всеми приложенными к нему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Сформированный информационный пакет по каждому земельному участку в установленном порядке доводится до сведения каждого члена комиссии за 3 дня до ее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течение 3 рабочих дней члены комиссии изучают поступившие материалы о предоставлении земельных участков под индивидуальное жилищное строительство, после чего проводится заседание, на котором принимается решение о предоставлении земельных участков либо отказе в их предоставлении.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отказать гражданам в предоставлении земельного участка под индивидуальное жилищное строительство, если он не соответствует требованиям пункта 16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Земельные участки под индивидуальное жилищное строительство в городе Бишкек предоставляются гражданам Кыргызской Республики в порядке очередности, установленной списком очередников на получение земельных участков под индивидуальное жилищное строительство в городе Бишкек, сформированным согласно датам поданных заявлений и оформленным в соответствии с пунктом 2.5 Положения о порядке формирования очередности граждан на получение земельных участков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мэрии города Бишкек обязаны представлять комиссии полную информацию об очередности граждан на получение земельных участков под индивидуальное жилищное строительство в городе Бишкек. Ответственность за достоверность представляемой информации возлагается на глав административных районов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 заседания комиссии является основанием для подготовки решения (постановления) уполномоченного органа мэрии города Бишкек о выделении земельных участков под строительство индивидуальных жилых домов на безвозмездной основе при наличии свободных земель и последующего оформления государственного акта о праве частной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Постановление уполномоченного органа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вручаются соответствующему заявителю в течение 3 рабочих дней после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Переоформление права собственности на земельный участок, предоставленный в собственность под строительство индивидуального жилого дома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отказа заявителя от права собственности на земельный участок, предоставленный ему в собственность под строительство индивидуального жилого дома, в пользу местного самоуправления, освобожденный земельный участок комиссией предоставляется нуждающимся гражданам Кыргызской Республики в порядке утвержденной очередности.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отказе от права собственности на земельный участок, заверенное нотариусом, направляется на имя мэра города Бишкек или главы административного района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 уполномоченных органов, касающиеся предоставления земельных участков под индивидуальное жилищное строительство в городе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qmgcgehbqhwa9pn0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dalil.kg/document/23566</w:t>
      </w:r>
    </w:hyperlink>
  </w:p>
  <w:p>
    <w:pPr>
      <w:spacing w:after="0" w:before="40"/>
      <w:jc w:val="center"/>
    </w:pPr>
    <w:hyperlink w:history="1" r:id="rIdenhewzzjw-q5lwefxln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gvdoyyw4wuslmctdyi9" Type="http://schemas.openxmlformats.org/officeDocument/2006/relationships/hyperlink" Target="https://dalil.kg/document/23565" TargetMode="External"/><Relationship Id="rIdwdww8iryrrmyfjvberccu" Type="http://schemas.openxmlformats.org/officeDocument/2006/relationships/hyperlink" Target="https://dalil.kg/document/453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qmgcgehbqhwa9pn0mwc" Type="http://schemas.openxmlformats.org/officeDocument/2006/relationships/hyperlink" Target="https://dalil.kg/document/23566" TargetMode="External"/><Relationship Id="rIdenhewzzjw-q5lwefxln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2026-09-24T23:27:56.828Z</dcterms:created>
  <dcterms:modified xsi:type="dcterms:W3CDTF">2026-09-24T23:27:56.828Z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