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18"/>
          <w:szCs w:val="18"/>
        </w:rPr>
        <w:t xml:space="preserve">Решением Конституционного суда КР от 1 июля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18"/>
          <w:szCs w:val="18"/>
        </w:rPr>
        <w:t xml:space="preserve">отменено действие данного 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Управлении юстиции города Бишкек5 декабря 2007 года. Регистрационный номер 11-1-07 г.Бишкекот 5 декабря 2007 года № 385          ПОСТАНОВЛЕНИЕ БИШКЕКСКОГО ГОРОДСКОГО КЕНЕША ДЕПУТАТОВ            Об утверждении Правил проведения в городе Бишкек              собраний, митингов, шествий, демонстраций,                        манифестаций и пикетов      На основании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и в соответствии  сзаконами  Кыргызской Республики "</w:t>
      </w:r>
    </w:p>
    <w:p>
      <w:r>
        <w:rPr>
          <w:rFonts w:ascii="Arial" w:cs="Arial" w:eastAsia="Arial" w:hAnsi="Arial"/>
          <w:sz w:val="24"/>
          <w:szCs w:val="24"/>
        </w:rPr>
        <w:t xml:space="preserve">О праве граждан собираться мирно,  без</w:t>
      </w:r>
    </w:p>
    <w:p>
      <w:r>
        <w:rPr>
          <w:rFonts w:ascii="Arial" w:cs="Arial" w:eastAsia="Arial" w:hAnsi="Arial"/>
          <w:sz w:val="24"/>
          <w:szCs w:val="24"/>
        </w:rPr>
        <w:t xml:space="preserve">оружия,  свободно проводить митинги и демонстрации</w:t>
      </w:r>
    </w:p>
    <w:p>
      <w:r>
        <w:rPr>
          <w:rFonts w:ascii="Arial" w:cs="Arial" w:eastAsia="Arial" w:hAnsi="Arial"/>
          <w:sz w:val="24"/>
          <w:szCs w:val="24"/>
        </w:rPr>
        <w:t xml:space="preserve">", "</w:t>
      </w:r>
    </w:p>
    <w:p>
      <w:r>
        <w:rPr>
          <w:rFonts w:ascii="Arial" w:cs="Arial" w:eastAsia="Arial" w:hAnsi="Arial"/>
          <w:sz w:val="24"/>
          <w:szCs w:val="24"/>
        </w:rPr>
        <w:t xml:space="preserve">О статусе столицы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",  в  целях обеспечения законности и порядка припроведении в городе Бишкек собраний,  митингов,  шествий, демонстраций,манифестаций и пикетов Бишкекский городской Кенеш депутатов,  постанов-ляет:     1. Утвердить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проведения в городе Бишкек собра-ний, митингов, шествий, демонстраций, манифестаций и пикетов.     2. Решение  организационных и технических вопросов по обустройствумест проведения массовых акций,  а также обеспечение общественного  по-рядка при проведении собраний,  митингов,  шествий, демонстраций, мани-фестаций и пикетов в городе Бишкек возложить на мэрию города Бишкек.     3. Настоящее постановление вступает в силу с момента его опублико-вания.     4. Контроль  за  исполнением настоящего постановления возложить напредседателя Бишкекского городского Кенеша депутатов Осмоналиева А.Ш. имэра города Бишкек Усенова Д.Т.      Председатель Бишкекского     городского Кенеша депутатов                       А.Осмоналиев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Бишкекского                                            городского Кенеша депутатов                                           от 5 декабря 2007 года № 385                                 ПРАВИЛА            проведения в городе Бишкек собраний, митингов,             шествий, демонстраций, манифестаций и пикетов      1. Общие положения     2. Уведомление     3. Порядок проведения     4. Обязанности органов местного самоуправления     5. Прекращение акций                           1. Общие положения      1.1. Настоящие Правила устанавливают обязательные  для  исполненияусловия  и  требования  при  организации и проведении публичных акций -собраний, митингов, шествий, демонстраций, манифестаций и пикетов, пра-ва и обязанности граждан, органов государственной власти и местного са-моуправления.     1.2. Правила  разработаны на основании Конституции Кыргызской Рес-публики и в соответствии с  законами  Кыргызской  Республики  "О  правеграждан собираться мирно,  без оружия, свободно проводить митинги и де-монстрации",  "О статусе столицы Кыргызской Республики", "О местном са-моуправлении  и  местной государственной администрации" и других норма-тивных правовых актов и направлены на реализацию прав и свобод  гражданна организацию и проведение публичных мероприятий - собраний, митингов,шествий,  демонстраций, манифестаций и пикетов, а также на не допущениенарушений прав и свобод других граждан.     1.3. Правила не распространяются на мероприятия:     - проводимые трудовыми коллективами,  профсоюзами,  предприятиями,учреждениями и организациями независимо от форм собственности  в  соот-ветствии с их уставами и положениями на занимаемых ими территориях;     - проводимые трудовыми коллективами,  профсоюзами и иными  общест-венными  организациями  в  соответствии  с их уставами и положениями натерритории иных предприятий,  учреждений и организаций при наличии раз-решения их собственника;     - проведение которых  предусмотрено  законодательством  КыргызскойРеспублики.                             2. Уведомление      2.1. В соответствии со статьей 25 Конституции Кыргызской Республи-ки граждане Кыргызской Республики имеют право мирно и без оружия прово-дить  политические собрания,  митинги,  шествия,  демонстрации и пикеты(далее - акции) при условии предварительного уведомления органов  госу-дарственной власти или органов местного самоуправления.     2.2. Уведомление о проведении акции подается в мэрию города Бишкекили в районную администрацию мэрии города Бишкек по территориальности вписьменном виде не менее чем за 10 дней до ее начала.     2.3. Уведомление рассматривается мэрией города Бишкек или районнойадминистрацией мэрии города Бишкек в течение 3-х дней с момента регист-рации и, исходя от предполагаемого количества участников акции, соглас-но настоящих Правил,  организаторам определяется одно из мест, установ-ленных для проведения акции.     2.4. Уведомление должно содержать сведения:     - о времени начала и окончания акции;     - о месте проведения акции и предполагаемом количестве ее участни-ков;     - об организаторах акции с их обязательством по соблюдению общест-венного порядка и настоящих Правил;     - об оплате расходов,  связанных с охраной общественного  порядка,медицинским  обслуживанием,  уборкой территории после проведения на нейакции,  с указанием Ф.И.О.,  места жительства, контактного телефона от-ветственного лица (лиц).     2.5. Уведомление,  поданное с нарушением  установленного  порядка,считается  не действительным и оно не рассматривается органами местногосамоуправления.                          3. Порядок проведения      3.1. Запрещается проведение акций на  проезжей  части,  тротуарах,газонах,  в скверах, парках, вблизи лечебно-оздоровительных, детских (вместах организации досуга детей) и  образовательных  учреждений,  госу-дарственных  учреждений  и  иных местах,  не согласованных исполнитель-но-распорядительным органом местного самоуправления города Бишкек.     3.2. Местом сбора и проведения акций определить:     - площадь, перед зданием Жогорку Кенеша Кыргызской Республики, ог-раниченную улицами Орозбекова - Раззакова;     - сквер у памятника А.М.Горького, ограниченный улицами Коенкозова,Рыскулова, Н.Исанова и Пушкина;     - парк "Молодежный" в северо-западном районе,  на пересечении  ул.Махатмы Ганди и пр.Жибек-Жолу.     3.3. Установка специальных конструкций, палаток, юрт и других соо-ружений  допускается  только  с разрешения районной администрации мэриигорода Бишкек и Бишкекглавархитектуры на строго  определенное  время  ссоблюдением культурно-эстетических и санитарных требований.     3.4. Не допускается установка временных объектов  (палаток,  юрт),разведение костров, приготовление пищи на месте проведения акции, свал-ка мусора.     3.5. Не  допускается  воспрепятствование  работе государственных имуниципальных учреждений, организаций и предприятий всех форм собствен-ности, распитие участниками акций спиртных напитков, появление их в пь-яном виде,  оскорбляющем человеческое достоинство и общественную нравс-твенность, участие в акциях несовершеннолетних детей.     3.6. Запрещено использование звукоусиливающей аппаратуры  излишнеймощности, плакатов и вывесок антиконституционного, и религиозно-экстре-мистского характера, оскорбляющего честь и достоинство человека, а так-же световых и взрывчатых средств.     3.7. Расходы по уборке мусора, иной ущерб, непосредственно связан-ный с организуемыми мероприятиями,  подлежит возмещению за счет органи-заторов акций,  согласно счетам, выставляемым районными администрациямигорода Бишкек.     3.8. При наличии оснований, лица, виновные в причинении материаль-ного и иного ущерба,  подлежат привлечению к ответственности в порядке,установленном законодательством Кыргызской Республики.     3.9. Иностранные граждане и лица без гражданства, постоянно прожи-вающие на территории города Бишкек на законных основаниях,  также поль-зуются правом собираться мирно,  без оружия, свободно проводить на тер-ритории города Бишкек митинги, демонстрации и другие публичные меропри-ятия в соответствии с настоящими Правилами.     3.10. Средства массовой информации обладают правом свободного дос-тупа на данные мероприятия и вправе освещать их с использованием техни-ческих средств,  с соблюдением требований Закона Кыргызской  Республики"О средствах массовой информации".             4. Обязанности органов местного самоуправления      4.1. Мэрия  города  Бишкек  и  районные администрации мэрии городаБишкек обязаны:     - принять и в установленном порядке зарегистрировать уведомление онамерении организации собраний,  митингов, шествий, демонстраций, мани-фестаций и пикетов;     - принять решение о даче разрешения или мотивированном  отказе  оборганизации проведения собраний, митингов, шествий, демонстраций, мани-фестаций и пикетов в течение 3-х дней;     - принять меры к обеспечению общественного порядка,  безопасности,как участников этих акций,  так и других граждан, по защите их имущест-венных интересов;     - в случае отказа в разрешении на установку специальных  конструк-ций,  юрт, палаток и других сооружений, до начала акции дать письменныймотивированный ответ.     4.2. Мэрия  города  Бишкек  и  районные администрации мэрии городаБишкек производят расчет норм  предельной  заполняемости  территории  вместе  проведения акции исходя из возможности беспрепятственного нахож-дения одного человека на одном квадратном метре территории.     4.3. Мэрия  города  Бишкек  и  районные администрации мэрии городаБишкек не вправе препятствовать проведению акций,  проводимых  согласноустановленным правилам.                          5. Прекращение акций      5.1. Акции  в том или ином виде должны быть прекращены по требова-нию представителей мэрии города Бишкек или районной администрации мэриигорода Бишкек в случаях:     - если организатором (организаторами) или участниками акций  нару-шены требования Закона Кыргызской Республики "О праве граждан собирать-ся мирно, без оружия, свободно проводить митинги и демонстрации" и нас-тоящих Правил;     - если создается реальная угроза жизни,  здоровью  и  безопасностиграждан, а также имуществу юридических и физических лиц;     - призыва выступающих к совершению насильственного изменения конс-титуционного строя.     При неисполнении  требований  о  прекращении  акции  ответственныйпредставитель  мэрии города Бишкек или районной администрации мэрии го-рода Бишкек и органа внутренних дел должны принять меры  к  прекращениюмассовой акции в соответствии с законодательством Кыргызской Республикии обеспечить  надлежащее  документирование  нарушений  законодательстваКыргызской Республики.     В случаях совершения участниками акции насильственных  действий  вотношении  нарядов  милиции,  обеспечивающих правопорядок,  допускаетсяприменение силы и специальных средств для  прекращения  массовых  акцийдля пресечения нарушений общественного порядка,  массовых беспорядков идействий,  нарушающих работу транспорта, связи, предприятий, учрежденийи организаций,  а также для освобождения захваченных зданий, помещений,сооружений, транспортных средств, земельных участков.     5.2. Лица,  нарушившие требования настоящих Правил, несут установ-ленную законодательством Кыргызской Республики ответственность.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2dw6zamyujpgvfg2v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dalil.kg/document/23570</w:t>
      </w:r>
    </w:hyperlink>
  </w:p>
  <w:p>
    <w:pPr>
      <w:spacing w:after="0" w:before="40"/>
      <w:jc w:val="center"/>
    </w:pPr>
    <w:hyperlink w:history="1" r:id="rId1qmvjwqk_b8ufdjw2xc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2dw6zamyujpgvfg2vhx" Type="http://schemas.openxmlformats.org/officeDocument/2006/relationships/hyperlink" Target="https://dalil.kg/document/23570" TargetMode="External"/><Relationship Id="rId1qmvjwqk_b8ufdjw2xcn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2026-10-03T07:56:38.342Z</dcterms:created>
  <dcterms:modified xsi:type="dcterms:W3CDTF">2026-10-03T07:56:38.342Z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