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tjkc2clzlfynbaojfp9w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Чуйской области 29 декабря 2005 года.                      Регистрационный номер 15-2-05                                                   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Чуйской областной                                         государственной администрации                                        от  20 декабря 2005 г. №227                                ПОЛОЖЕНИЕ    по организации открытых тендеров на оказание услуг пассажирским             автотранспортом на маршрутах Чуйской области                                                              1.Общие положения    1.1.  Настоящее положение разработано в соответствии с  действующимЗаконом  Кыргызской Республики "О госзакупках товаров, работ и услуг".Гражданским  кодексом Кыргызской Республики, а также иными нормативно-правовыми  актами  Кыргызской  Республики  и  регламентирует  основныепринципы проведения открытых тендеров, условия участия в них,  порядокрассмотрения  тендерных  предложений, а  также  процедуру  утвержденияпринятого  решения  и  оформление прав на  выигранный  маршрут.  Цельюорганизации   открытых  тендеров  является  обеспечение  качественногообслуживания пассажиров автомобильным транспортом, независимо от  формсобственности,   создание   условий   справедливой    конкуренции    игосударственного регулирования развития рынка транспортных услуг.   1.2.   Организатором  открытых  тендеров  на  автобусных  маршрутахЧуйской    области    является   Чуйская   областная   государственнаяадминистрация,  в  лице  Чуйского областного  транспортного  агентства(ЧОТА) (далее "Заказчик").   1.3.  Тендерный  процесс,  начиная с его  объявления  и  заканчиваявыбором победителя не должен занимать более 30 дней.   1.4.   Право   обслуживания  автобусных  маршрутов  предоставляетсяисключительно победителям открытых тендеров с последующим  заключениемс ним договоров.   1.5.  На тендер могут выставляться как автобусные маршруты в целом,гак  и  отдельные  рейсы  этих  маршрутов.  При  формировании  пакетовмаршрутов  наряду  с  рентабельными  маршрутами,  могут  включаться  иубыточные маршруты.   1.6.  Допускается  работа на одном и том же  маршруте  одновременнодвух  и  более  перевозчиков (перевозки автобусами, микроавтобусами  исмешанные - автобусами и микроавтобусами).   1.7. Если на каком - либо определенном маршруте по расписанию более9  рейсов,  то  они  могут быть разбиты на лоты, но не  менее  четырехрейсов в каждом лоте.   1.8.  Сроки обслуживания и закрепления микроавтобусных маршрутов  т"Перевозчиком"   по  результатам  тендера  устанавливаются   тендернойкомиссией на срок до 2 лет, с возможностью дальнейшей пролонгации,  ноне  более 5 лет (при отсутствии нарушений условий договора и изменениймаршрутов).   1.9.  До  проведения  открытого  тендера  допускается  временно  -,закрепление «Перевозчика» за автобусным маршрутом на срок до  1  года,п.:  основании  договора с Чуйским областным транспортным  агентством,при  условии  соответствия его всем необходимым  нормативным  правовымтребованиям  к «Перевозчику», соблюдения им условий по безопасносностии  перевозок и оплате размера стоимости нрава на оказание пассажирскихтранспортных услуг на автобусных маршрутах Чуйской области.   1.10.  Размер стоимости права на оказание пассажирских транспортныхуслуг   на   автобусных   маршрутах   Чуйской   области   утверждаетсяпостановлением  Чуйской  областной государственной  администрацией  носогласованию   с   Чуйским   областным  государственным   органом   поантимонопольной политике.   1.11. Применяемые термины:   - "Заказчик" - Чуйское областное транспортное агентство (ЧОТА);   -  "Перевозчик"  - юридическое или физическое лицо, основным  видомдеятельности которого является перевозка пассажиров, участвовавшего  втендере  и ставшего его победителем, и с которым «Заказчиком» заключенсоответствующий договор на-обслуживание маршрута;   -  "Микроавтобусы" - автобусы особо малой вместимости с количествоммест для сидения до 16 исключая место водителя;   -  "Автобусы малой вместимости" - автобусы с количеством  мест  длясидения от 17 до 26 исключая место водителя;     "Автобусы-Участники"   -   юридические   или   физические   лица,принимающие  участие в открытом тендере на оказание услуг пассажирскимавтотранспортом.   2.  Организация открытых тендеров   2.1. "Заказчик" через средства массовой информации не менее чем  за30  дней  до проведения тендера объявляет основные параметры  и  срокипроведения тендера, согласно приложению 1.   2.2. В тендере может принять участие любое юридическое и физическоелицо,   независимо   от   формы  собственности,  соответствующее   какперевозчик  квалификационным требованиям, имеющее  лицензию  на  правоосуществления   перевозок  пассажиров  автомобильным   транспортом   ивыполняющее требования тендерных условий предложений.   2.3.  Желающие  участвовать  в тендере, должны  подать  "Закаччикл"тендерную  заявку  по  прилагаемой  форме  (приложение  2)  на   пакеттендерных документов, оплатить их стоимость и в течение установленногов   заявке   сроки   изучить,  заполнить,  заверить  форму   тендерныхпредложений и предоставить необходимые документы "Заказчику".   2.4.     Стоимость        пакета        тендерных        документовустанавливается тендерной комиссией, исходя из фактических расходов наего проведение. Комплект тендерных документов включает в себя:   а)  основные  характеристики маршрутов, выставляемых  на  тендер  мусловия их обслуживания:   б)  копию  Положения по организации открытых тендеров  на  оказаниеуслуг пассажирским транспортом на маршрутах Чуйской области;   в) образец формы тендерной заявки участника (приложение 2):   г) образец формы квалификационных данных (приложение 3);   д) образец формы информации об участнике (приложение 4);   е) образец формы оценки тендерных предложений (приложение 5);   ж)  образец договора на оказание услуг пассажирским транспортом  намаршруте (приложение 6);   з)   один  большой  и  два  малых  конверта  для  подачи  тендерныхпредложений "Заказчику";   и)  условия  для  участия  в  открытом тендере  на  оказание  услугпассажирским транспортом по обслуживанию пассажиров (приложение 7).   2.5.  "Участник" представляет "Заказчику" тендерные  предложения  иинформацию в количестве, равном числу членов тендерной комиссии.    Тендерные  предложения  и  информация об  "Участнике"  размещаютсяраздельно  в два конверта, запечатываются и помещаются в один  большойконверт, который также запечатывается. Тендерные предложения не должнысодержать в себе данных об участнике. Конверты должны быть без  каких-либо опознавательных знаков, пометок и внешних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"Участник" может изменить или отозвать свою заявку  после  ееподачи  при условии, что "Заказчик" получит письменное уведомление  обизменении  или отзыве заявки до истечения установленного срока  подачитендерных   заявок.   После   регистрации  "Участника"   организаторомтендерных предложений, вносить в них дополнения и какие-либо изменениязапрещается.   2.8.  Представленные  на  тендер  "Участниками"  предложения  имеютюридическую  силу в течение 30 дней. Вскрытие конвертов, рассмотрение,оценка  тендерных предложений, определение победителей, осуществляетсяоткрыто    тендерной    комиссией,   в   присутствие    представителей"Участников". Присутствующие         представители         участников        должнызарегистрироваться для подтверждения своего присутствия.   2.9.   "Заказчик"   ведет   протокол  вскрытия   пакета   тендернойдокументации с указанием соответствующих данных (название участников ит.д.). Копии протоколов отправляются всем "Участникам".   2.10.   Численный   и   персональный  состав   тендерной   комиссииутверждается Чуйской областной государственной администрацией.   2.11.  В состав тендерной комиссии могут включатся представители:- Чуйской областной государственной администрации;- Налогового органа по Чуйской области;- Чуйского областного транспортного агентства;- ОГАИ УВД Чуйской области;- Чуйского областного управления транспортной инспекции.- Чуйского областного управления по антимонопольной политике.   Количество  членов  тендерной комиссии должно быть  нечетным  и  к,менее 7-ми человек. Секретарь не входит в состав тендерной комиссии. Председателем    тендерной    комиссии   назначается    представительЧуйской областной государственной администрации.   3. Содержание тендерных предложений   3.1. Квалификационные данные и информация об участнике приведет,  вприложениях 3 и 4.   3.2. Тендерная комиссия проводит предварительное изучение тендерномдокументации.   3.3.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с приложениями 3, 4.   3.4.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тендерномкомиссией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достаточноймерс не отвечает требованиям, оно отклоняется тендерной комиссией и неможет быть в последствие признано отвечающим требованиям.   3.5. Тендерная комиссия может отстранить "Участника" от участия  1!тендере   за   несвоевременное  представление  данных,   запрашиваемыхтендерной  комиссией  при проведении оценки тендерных  предложений,  всоответствии с приложениями 3, 4, а также за предоставление неточных инеполных сведений (квалификационных данных и др.) или заведомо  ложнойинформации.   3.6.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3.7.  Тендерная комиссия направляет уведомление о месте  и  временипроведения  открытого тендера "Участнику", прошедшему  предварительныйотбор.   4. Порядок оценки тендерных предложений и определение победителя   4.1. Вскрытие конвертов, рассмотрение, оценка тендерных предложенийучастников   и   определение   победителя   осуществляется   тендернойкомиссией.   4.2.  Большие  конверты, в которых запечатаны конверт с  тендернымипредложениями   и   конверт  с  информацией  об  "Участнике",   должнынаходиться в непрозрачном ящике.   4.3.  Председатель  комиссии вынимает  любой  находящийся  в  ящикебольшой  конверт и проставляет в правом верхнем углу конверта  крупнымшрифтом первый порядковый номер.   4.4. Председатель тендерной комиссии распечатывает большой конверти на конверте с тендерными предложениями и на конверте с информацией иучастнике, также проставляет первый порядковый номер.   4.5.   Далее   председатель  распечатывает  концерт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руководствуютсяприложением 8.   4.7.       После      рассмотрения     и      оценки      тендерныхпредложений,   они сдаются секретарю комиссии, который обязан  вложитьих в большой конверт № I.   4.8.  Аналогичная  процедура рассмотрения  конвертов  с  тендернымипредложениями должна проводится в отношении всех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оценки и передает ее председателю (секретари).   4.10.  Члены  тендерной  комиссии  на  основании  заверенных   формсуммируют итоговые баллы "Участника" с одинаковым порядковым номером иопределяют  по  каждому  "Участнику"  общий  суммарный  балл,  которыйрегистрируется в протоколе секретарем комиссии.   4.11.  По  результатам общих суммарных баллов,  секретарь  комиссииоглашает  порядковый  номер участника, набравшего  максимальный  общийсуммарный балл.   4.12.  Председатель комиссии в соответствии с оглашенным порядковымномером  победителя, берет большой конверт с номером,  соответствующимномеру  победителя,  достает  конверт с  информацией  об  "Участнике",вскрывает его и раздает копии членам комиссии для ознакомления.   4.13.   После   ознакомления  членов  комиссии  с  информацией   об"Участнике",  председатель  оглашает  данные  "Участника''  набравшегонаибольший балл и оформляет протокольно (приложение 10).   4.14.  В  случае,  если два 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транспортом  по  обслуживаниюпассажиров"   (приложение   7)  и  оформляется   протоколом,   которыйподписывается членами комиссии и утверждается председателем.   4.16.  На основании протокола тендерной комиссии, Чуйское областноетранспортное  агентство  по  окончании  тендера  в  течение  10   днейзаключает    с   победителем   договор   на   обслуживание   маршрута,выставленного на тендер форма договора приведена в приложении 6.   4.17.    Победителю   тендера,   заключившему   договор,   выдаетсясвидетельство,   утвержденное   председателем   тендерной    комиссии,подтверждающее право работы на маршруте.   4.1  К.  В  случае  отказа  победителя  заключить  договор,  дотошузаключается с участником, занявшим 2-е место по результатам тендера.   4.19. Договор вступает в силу с момента его подписания.   4.20.   "Заказчик"   публикует  результаты  тендера   в   средствахмассовой   информации     не     позднее     7-ми      дней      послезаключения    договора "Перевозчиком" на обслуживание маршрута.   5.  Заключительные положения   5.1.   "Участник"   тендера   имеет   право   получить   результатырассмотрения и оценки.представленных им тендерных предложений, а такжеимеет  право  обжаловать действия тендерной комиссии в  Наблюдательномсовете но раоочс пассажирского транспорта Чуйской области в течение 10-ти дней.   Наблюдательный  совет  по работе пассажирского  транспорта  Чуйскойобласти рассматривает жалобу "Участника" в течение 7-ми дней со дня еепредставления.   5.2.   По  результатам  рассмотрении  жалобы  Наблюдательный  сове:выносит  письменное  решение  в порядке, предусмотренном  в  Положении(Наблюдательном  совете  по  работе пассажирского  транспорта  Чуйскойобласти.   5.3.   В   случае,  если  в  срок,  установленный  п.5.1.  решениемНаблюдательным  советом  не вынесено, либо заявитель  не  удовлетворенпринятым  решением, он имеет право на обжалование в  суде  в  порядке,предусмотренном  законодательством  Кыргызской  Республики.  С  моментподачи   такой  жалобы,  рассмотрения  споров  перестает   входить   вкомпетенцию Наблюдательного совета.      Заместитель главы-   Руководитель аппарата                              Б.Абдиев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6suu22lydr5ktpt1mw5">
      <w:r>
        <w:rPr>
          <w:rFonts w:ascii="Arial" w:cs="Arial" w:eastAsia="Arial" w:hAnsi="Arial"/>
          <w:color w:val="132D3F"/>
          <w:sz w:val="16"/>
          <w:szCs w:val="16"/>
          <w:u w:val="single"/>
        </w:rPr>
        <w:t xml:space="preserve">dalil.kg/document/23614</w:t>
      </w:r>
    </w:hyperlink>
  </w:p>
  <w:p>
    <w:pPr>
      <w:spacing w:after="0" w:before="40"/>
      <w:jc w:val="center"/>
    </w:pPr>
    <w:hyperlink w:history="1" r:id="rIdke5zu7swvuamcqadhpt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kc2clzlfynbaojfp9w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6suu22lydr5ktpt1mw5" Type="http://schemas.openxmlformats.org/officeDocument/2006/relationships/hyperlink" Target="https://dalil.kg/document/23614" TargetMode="External"/><Relationship Id="rIdke5zu7swvuamcqadhpt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2026-10-02T10:28:23.620Z</dcterms:created>
  <dcterms:modified xsi:type="dcterms:W3CDTF">2026-10-02T10:28:23.620Z</dcterms:modified>
</cp:coreProperties>
</file>

<file path=docProps/custom.xml><?xml version="1.0" encoding="utf-8"?>
<Properties xmlns="http://schemas.openxmlformats.org/officeDocument/2006/custom-properties" xmlns:vt="http://schemas.openxmlformats.org/officeDocument/2006/docPropsVTypes"/>
</file>