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Ошской области 18 июня 2004 года Регистрационный номер 05-3-04                                                             Утверждено                             </w:t>
      </w:r>
      <w:hyperlink w:history="1" r:id="rIdwumik8rnrmop1a2n6zc5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Алля-Анаровского айыльного                                      кенеша от 9 июня 2004 года №29-6                                Положение             о предоставления земельных участков в аренду                     в Алля-Анаровском айыл окмоту                            Общие положения      1. Настоящее Положение разработано в  соответствии  с  </w:t>
      </w:r>
      <w:hyperlink w:history="1" r:id="rIdlgoxt9ma9ie0lvt8gazly">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w:t>
      </w:r>
      <w:hyperlink w:history="1" r:id="rIdceztbppu0ehbhqo2rjwag">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другими нормативно-правовыми актами КыргызскойРеспублики,  устанавливает порядок и условия предоставления  земельныхучастков в аренду физическим и юридическим лицам.     2. Настоящее положение  устанавливает  порядок  предоставления  варенду    земельных   участков   физическим   и   юридическим   лицам.Земельные участки предоставляются в следующие сроки:     - Краткосрочные - до 5 лет;     - Среднесрочные - до 15 лет;     - Долгосрочные - до 50 лет;     3. Торги  (аукционы,  конкурсы)  проводятся   во   всех   случаяхпервичного  предоставления прав на свободные земельные участки,  крометех  случаев,  когда   настоящим   Положением,   нормативными   актамиКыргызской   Республики   допускаются  переговоры  сельской  управы  сзаявителями-инициаторамиередачи прав на земельные участки.     4. Айыл  окмоту  предоставляет  земельные  участки  в  аренду безпроведения торгов в случае,  если  на  земельном  участке  расположеныздания и сооружения,  находящиеся в частной собственности. Арендаторомв этом случае выступает только собственник зданий и сооружений.     5. Айыл  окмоту  предоставляет  земельные  участки  в  аренду безпроведения торгов в случае,  если земельный участок уже выставлялся наторги и не был продан.     6. Предметом аренды являются сформированные земельные участки какобъект   недвижимости,   являющиеся   коммунальной   собственностью  ирасположенные  в  границах  айыл   окмоту   и   которые   могут   бытьпредоставлены  в аренду в соответствии с действующим законодательствомКыргызской Республики.     7. Сформированные земельные участки, подлежащие передаче в арендудолжны быть свободными от прав третьих лиц,  не иметь ограничений  длясовершения   гражданско-правовых   сделок,   для  которых  установленыграницы,   а   также   ограничения   на    использования    в    формеградостроительных  регламентов  (видов  разрешенного  использования  ипараметров разрешенного строительства).                   Порядок проведения открытых торгов      8. Предоставление в  аренду  земельных  участков  через  открытыеторги производится организатором торгов - Комиссией.     9. Комиссия (организатор торгов),  в пределах  своей  компетенцииопределяет  перечень  земельных участков,  которые подлежат продаже наторгах и с привлечением независимых  оценщиков  устанавливает  размерыстартовой стоимости лотов.     10. Покупателями   объектов   торгов   выступают   физические   июридические лица Кыргызской Республики.     11. Стартовой  стоимостью  земельного  участка  является  годовойразмер арендных платежей.     12. Размер стартовой стоимости определяется на основании рыночнойстоимости   прав   собственности   земельного   участка,  определяемойнезависимыми оценщиками.     13. Комиссия   может   изменить  условия  и  стартовую  стоимостьземельного  участка  в  рамках  отведенных  ей  полномочий.  При  этомокончательный  размер  годовых  арендных  платежей не должен быть нижепятикратной ставки земельного налога.     14. При  наличии на земельном участке улучшений в виде строений исооружений, а также объектов незавершенного строительства, в стоимостьучастка  включается  в  стоимость  его  улучшении,  если  эти строенияпринадлежат на праве собственности продавцу земельного участка.     15. На торги могут выставляться земельные участки, сформированныекак объекты недвижимости.     16. В  случаях,  если земельный участок не сформирован как объектнедвижимости,  районное управление по  землеустройству  и  регистрацииправ на недвижимое имущество по поручению Комиссии:     - проверяет правовой  статус  рассматриваемых  участков,  наличиеправ   третьих   лиц,   о   обременений,  достоверность  материалов  идокументов, предоставленных собственником земельного участка;      - удостоверяет  наличие  зданий  и сооружений и прочих построек ипроверяет право удостоверяющие документы на эти объекты;     - проверят  соответствие юридическим документам границы и площадиземельного участка в натуре;     - согласовывает предложения по границам участков с соседями, еслинеобходимо; проверяет наличия сервитутов, других обременений;     - в  установленные  сроки передает подготовленные предварительныепланы участков в Комиссию.     17. Районное управление архитектуры по поручению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развитиесетей инженерно-технического обеспечения,  о предварительных  условияхподключения;     -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градостроительныерегламенты,  устанавливает  специальные  требования по условиям охраныпамятников истории  и  культуры  или  природы,  на  основе  заключенийсоответствующих служб;     - составляет  сводное  заключение  о  возможностях  использованияземельного участка на основе полученных заключений;     - определяет существующие сервитуты и ограничения.     18. По каждому объекту торгов формируется информационный пакет, скоторым могут 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участка(при наличии);     - удостоверений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постановления главы айыл окмоту  о  передаче  земельногоучастка в аренду;     - проект договора аренды;     - сведения об экологическом состоянии земельного участка и другиесведения о предмете торгов.     19. Комиссия  обязана  за  тридцать  дней  до  проведения  торговопубликовать в средствах массовой информации и вывесить для  всеобщегообразования  в  общедоступных  местах.  где  находится  объект торгов,извещение о проведении торгов.     20. Извещение должно содержать следующие сведения: местоположениеземельного участка, форма и порядок проведения торгов, список объектовторгов,  дата  время  место  проведения торгов,  необходимые реквизитыбанка на которые должна быть перечислена  сумма  гарантийного  взноса,срок  окончания приема заявок,  телефон и адрес комиссии для полученияполной  информации,  стартовую  цену   земельного   участка,   условияпроведения торгов.     21. Торги  проводятся  в  форме  открытых   торгов   и   открытыхаукционов.  Форма  проведения  торгов  определяется Комиссией и должнабыть объявлена заранее.     22. Аукцион   или  конкурс,  в  котором  участвовал  только  одинучастник, признаются не состоявшимися.     23. Все  объекты торгов,  которые полежат передаче в аренду черезторги, должны быть разделены на лоты.     24.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25. Прием заявок участие в аукционе и конкурсе завершается  за  5календарных дней до торгов.     26.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     27. Для лиц,  не являющихся участниками торгов, продаются входныебилеты. Цена входного билета устанавливается Комиссией.     28. для  получения  права  участвовать   на   торгах   претендентпредставляет организатору торгов:     - письменное  заявление  в  установленной   форме   с   указаниемземельных участников права на которые покупатель намерен приобрести;     - документ, удостоверяющий личность (для физического лица)      -платежные документы, подтверждающие оплату гарантийного взноса.     29. Заявителю может быть отказано в приеме документов в следующихслучаях:     - по     иным     основаниям     предусмотренным      действующимзаконодательством.     30. 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егоуполномоченному представите по под расписку.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ноне  более  10процентов от стартовой стоимости объекта торгов.     32. В  случае,  если  претендент  будет участвовать на аукционе иконкурсе по нескольким объектам, гарантийный взнос вносится по каждомуотдельно.  Если  торги  не  состоялись,  всем  участникам возвращаетсягарантийный  взнос.  Всем  претендентам,  не   выигравшим   торги,   иотказавшимся в установленный срок от участия в торгах, в двухнедельныйсрок возвращаются гарантийные взносы.     33. При проведении торгов в форме открытых аукционов:     - комиссия  назначает  аукциониста,  который   описывает   объектторгов,  условия его продажи и шаг торгов.  Началом торгов на аукционесчитается момент объявления стартовой цены  объекта.  Размер  шага  покаждому лоту определяет комиссия до начла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ценыи  снижении  ее  на  10%  не  находятся желающие на приобретение этогообъекта, то этот лот снимается с торгов.     34.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участник,чья заявка была подана раньше;     - запечатанные  конверты  с   предложениями   участников   торговвскрываются  установленный  день и час на открытом заседании Комиссии.Перед  вскрытием  конвертов  Комиссия   проверят   целость   указанныхконвертов, что фиксируется в протоколе о результатах торгов;     - предлагаемый размер арендной платы должен быть указан числом  ипрописью.  В  случае,  если  числом и прописью указаны цены,  Комиссияпринимает во внимание цену, указанную прописью. Предложения содержащиецену ниже начальной, не 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35. При заключении договора аренды с  победителем  торгов,  суммагарантийного взноса включается в счет арендных платежей.     36. Участник торгов имеет право:     - лично или своих представителей участвовать на торгах;     - отказаться от участия на торгах,  но не позднее,  чем за 5 днейдо  дня  проведения  торгов  и сообщить письменно об этом организаторуторгов, а в случае нарушения;     - осматривать объект торгов;     - обращается в суд при нарушении его прав как участника торгов.     37. Комиссия вправе снять с торгов тот или иной объект за три дняначала   торгов.   В   таком   случае   участникам    торгов    даетсяаргументированное   разъяснение   причин   снятие  объекта  с  торгов,возвращается гарантийный взнос.       Порядок оформления документов по итогам проведенных торгов      38. Участник аукциона,  предложивший последнюю в ходе торга  ценуна   объекту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сой номер участника и подписать орезультатах  торгов.  Протокол   составляется   в   3-х   экземплярах,подписывается Председателем комиссии и аукционистом.     39. в  протоколе   приводится   следующие   сведения:   начальная(стартовая)   и   окончательная   цена  проданного  объекта,  величинагарантийного взноса,  обязательства сторон  по  подписанию  аренды,  атакже  номер  расчетного  счета  Алля-Анаровского  айыл  окмоту.  Одинэкземпляр протокола о результатах торгов выдается покупателю.     40. Победитель   торгов,   отказавшийся   подписать   протокол  орезультатах  торгов.  В  этом  случае   торги   по   данному   объектувозобновляются.     41. При установлении недобросовестной конкуренции комиссия вправев  любой  момент  снять  с  торгов  заявленный  лот  или  аннулироватьрезультаты торгов по лоту.     42. В случае установления недобросовестной конкуренции со стороныучастника,  последний лишается права дальнейшего участия в  торгов  поданному лоту, при этом гарантийный взнос ему не возвращается.     43. На основании протокола о результатах торгов в течение  десятирабочих дней со дня его подписания,  с покупателем заключается договораренды земельного участка.     44. Оплата должно производится на основании договора аренды.     45. Договор  аренды  земельного  участка  подлежит   обязательнойгосударственной  регистрации  и не требует натурального удостоверения.Право  аренды  удостоверяется  Удостоверением  на   право   временногопользования    земельным   участком.   Правоудостоверяющие   документыоформляются и выдаются в течение месяца  со  дня  заключения  договоракупли продажи земельного участка.     46. При нарушении сроков оплаты или других  условий  договора  повине покупателя, договор, может быть, расторгнут, при этом гарантийныйвзнос не возвращается.     47. Информация об итогах торгов публикуется комиссией в средствахмассовой информации в течение пяти дней со дня  подписания  об  итогахаукциона.                     Распределение денежных средств      48. Денежные средства,  полученные от передачи земельных участковв  аренду.  невозвращенные  суммы  гарантийных  взносов  поступают  наспециальный счет Алля-Анаровского айыл окмоту.  Из средств, вырученныхот  продажи  земель,  оплачиваются  услуги  привлеченных  организаций:архитектурных  служб Госрегистра,  аукциониста независимого оценщика идругих,  а  также  для  подготовки  информационных  пакетов  земельныхучастков подлежащих продаже, рекламы и иных расходов.     49. В  случае,  если  а  земельным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Секретарь комиссии                                   СыдыковО.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fjeyuzto42msyyyhjnm">
      <w:r>
        <w:rPr>
          <w:rFonts w:ascii="Arial" w:cs="Arial" w:eastAsia="Arial" w:hAnsi="Arial"/>
          <w:color w:val="132D3F"/>
          <w:sz w:val="16"/>
          <w:szCs w:val="16"/>
          <w:u w:val="single"/>
        </w:rPr>
        <w:t xml:space="preserve">dalil.kg/document/23843</w:t>
      </w:r>
    </w:hyperlink>
  </w:p>
  <w:p>
    <w:pPr>
      <w:spacing w:after="0" w:before="40"/>
      <w:jc w:val="center"/>
    </w:pPr>
    <w:hyperlink w:history="1" r:id="rIdbxaubp2hri3swbuc8n1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mik8rnrmop1a2n6zc5w" Type="http://schemas.openxmlformats.org/officeDocument/2006/relationships/hyperlink" Target="https://dalil.kg/document/23834" TargetMode="External"/><Relationship Id="rIdlgoxt9ma9ie0lvt8gazly" Type="http://schemas.openxmlformats.org/officeDocument/2006/relationships/hyperlink" Target="https://dalil.kg/document/8" TargetMode="External"/><Relationship Id="rIdceztbppu0ehbhqo2rjwag"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fjeyuzto42msyyyhjnm" Type="http://schemas.openxmlformats.org/officeDocument/2006/relationships/hyperlink" Target="https://dalil.kg/document/23843" TargetMode="External"/><Relationship Id="rIdbxaubp2hri3swbuc8n1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2026-10-02T01:44:39.462Z</dcterms:created>
  <dcterms:modified xsi:type="dcterms:W3CDTF">2026-10-02T01:44:39.462Z</dcterms:modified>
</cp:coreProperties>
</file>

<file path=docProps/custom.xml><?xml version="1.0" encoding="utf-8"?>
<Properties xmlns="http://schemas.openxmlformats.org/officeDocument/2006/custom-properties" xmlns:vt="http://schemas.openxmlformats.org/officeDocument/2006/docPropsVTypes"/>
</file>