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u3rfbhntpbr44aevmzts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3                                                                             МЕТОДИКА           Определения  рыночной стоимости земельных  участков                  по айыл Окмоту Кызыл-Кыштак.              1. Общие положения. 1.1.  Данная временная методика разработана в соответствии с  Системой  Стандартов  Оценки Имущества, с учетом международных  и  европейских  стандартов для целей оценки индивидуальной собственности  по  Кызыл-  Кыштакскому а/О.1.2.  Методика  определяет подходы оценки прав  на  объекты  земельной  собственности   при  продаже  земельных  участков,   предусмотренных  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 процедуры    оценки, и определяется стоимость земельного участка.  2)   Земельные улучшения - совокупность всех существующих на участке    недвижимых  объектов,  к  которым  относятся:  здания,   строения,    сооружения,   результаты   землеустроительных   мелиоративных    и    ландшафтных   работ   и   иных  объектов  недвижимого   имущества,    созданные  и  необходимые для освоения и использования  земельного    участка.  3)   Земельный  участок  - часть земной поверхности,  которая  имеет    фиксированные     границы    и    характеризуется     определенным    местоположением,  природными свойствами, физическими  параметрами,    правовым   и  хозяйственным  состоянием  и  др.  характеристиками,    являющимися его существенными составляющими.  4)   Капитализация- пересчет будущих доходов в текущую стоимость  на     дату оценки.  5)     Местоположение-   экономическое   понятие,   отражающее    доступность,   инфраструктурное  обустройство   и   характер    использования предлагающей территории.  6)   Наилучшее  и наиболее эффективное использование-  юридически     разрешенное,  физически возможное, экономически целесообразное     и наиболее доходное использование земельного участка.  7)    Недвижимое   имущество-  земельные  участки,   участки   недр,    обособленные  водные объекты и все, что прочно связано  с  землей,    т.е.  объекты,  перемещение которых без несоразмерного  ущерба  их    назначению  невозможно, в том числе, леса, многолетние насаждения,    здания, сооружения и др.  8) Объект оценки (объект земельной собственности)- земельный участок     (доля  в  земельном  участке),  а также  права  и  обязательства,     связанные с его (ее) владением, пользованием и распоряжением.  9)  Ограничение-  ограничение  прав  на  владение,  распоряжение,    пользование  земельным участком, в том числе права третьих  лиц    (аренда,  залог, ипотека, сервитуты, обязательства по договору,    решение   суда   об   аресте   имущества   и   др.установленные    законодательством права, ограничивающие    права  собственника или пользователя недвижимости).Ограничение может включать    также   любое   соглашение   между   собственниками    или  пользователями   земельныхучастков   о   намерении  обязать этих собственников или пользователейсделать добровольный взнос  на  общее 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лицо либо заказчиком  или  физическимлицом,  имеющим имущественный интерес в объект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Оценщик,  как частный предприниматель,  должен  бытьзарегистрирован соответствующим образом государственных органах  иметьпечать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выражаемыев метрических показателях.            18.  Цена  -  денежная  сумма, за которую фактически  приобретен(продан) объект земельной собственности в результате заключения  междупокупателем и продавцом в конкретных условиях, были ли она  объявлена,открыто или осталось коммерческой тайной.            19.   Юридические  разрешенное  использование  -   использованияземельного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обременении,указанных в право удостоверяющем или нормативно-правовом документе.          3. Объекты и цели оценки          3.1.   Объектом  оценки  является  земельные  участки   (доли   вземельных  участках), права собственности на них и права третьих  лиц,обязательства  и  интересы,  связанные  с  владением,  пользованием  ираспоряжением),определение стоимости, которых является целью оценки.          3.4.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З.6.Настоящая Методика используется при установлении:      -  цены земельного участка, при его продаже собственнику зданийи  сооружений, которые расположены на земельном участке;      -стартовой  цены земельных участков в случае продажи на торгах;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наилучшегои   наиболее  эффективного  использования.  Ожиданий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проведенииоценки, обусловливается системой стандартов.            4.3  Исходными данными для проведения оценки объектов  земельной      собственности является;          -документы,  которые  подтверждают права,  обязательства  иограничения относительно использования земельного участка;          -материалы    о   физических   характеристиках   земельногоучастка,  качестве  грунтов,  характере и  состоянии  его  застройки,уровне     инженерного    обустройства,    юридически     разрешенномиспользовании,  сведения  об особенностях  местоположения  земельногоучастка      природные,      экономические,      историко-культурные,экологические, градостроительные и другие;          -состоянии развития рынка недвижимости в данном районе;          -информация  о  ценах продажи ( аренды) подобных  объектов,типичном   покупателе  и   продавце,  расчетном  времени   экспозицииобъектов   данного   типа   на  открытом  рынке,   их   сравнительнойдоходности;          -данные  о  сложившихся  на  рынке  затратах  на  земельныеулучшения и затратах, связанные с содержанием и эксплуатацией  зданиии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Подобные объекту оценки.      Цена   продажи   подобного  объекта  в   случае   необходимостикорректируется  на  его  различия  с  объектом  оценки   в   правовомсостоянии,  условиях  и  датах  продажи,  местоположении,  физическиххарактеристиках,   характере  и  правилах  использования   земельногоучастка и прилегающей территории.      Откорректированная  цена  продажи  i  -го   подобного   объектаземельной собственности определяется по формуле:       m     Цапi=Цаi+ Цаj,      J=1      где:  Цапi  -  откорректированная цена продажи  1-го  объекта  аналога   оценки;      Цапi  - фактическая цена продажи подобного объекта;       М - количество факторов сравнения;   Цаj  -  разность  (поправка) в цене (+, -) продажи  объекта-аналога   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 основанном  на  капитализации  чистого  дохода  (земельной   ренеты), определяется  как  отношение  годового  чистого  от  сдачи  в  аренду свободного участка к ставке капитализации по формуле:                                                                                                                                До3                             Цк=---,                                 Скз   где:  Ц  к  -  стоимость объекта оценки, определенная  путем      капитализации чистого дохода;    До3 - годовой чистый доход;    С кз - ставка капитализации для земли.            Ставка  капитализации  определяется  преобладающим  соотношением между  чистим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 основанном на учете  затрат на земельные улучшения, определяется как остаток  между ожидаемой  ценой продажи застроенного участка (или капитализированным чистым  доходом от его использования) и всеми затратами на  земельные улучшения, по формуле:                                                          Цз = Цо - 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      от застроенного земельного участка);      Воз - затраты на земельные улучшения.              При  этих  условиях достоверность результата будет зависеть  от полноты   учета  факторов,  которые  обуславливают  общую   стоимость улучшенного или застроенного участка, а также от точности определения всех  затрат  на  развитие земельной собственности и качества  данных анализа рынка недвижимости.              4.7.   Окончательный  вывод  относительно  оценочной  стоимости объекта   формируется  на  основании  сравнительного  и  причинно   - следственного  анализа  результатов оценки, полученных  по  различным подходам.                5. Проведение оценки и оформление  ее       результатов              5.1.  Оценка  объектив  земельной собственности  осуществляется независимыми  оценщиками  на  договорных  началах  в  соответствие  с заданием на выполнение оценки.              5.2.  Результаты оценки оформляются в виде отчета -  документа, который  содержит  обоснование и  вывод оценщика о стоимости  объекта оценки.              5.3. Требования   к содержанию и оформлению отчета определяются                 Системой стандартов оценки имущества.              Отчет об оценке должен содержать:   -титульный лист и содержание отчета;   -техническое задание. Являющееся основанием для выполнения оценки;   -цель оценки и вид определяемой стоимости;   -дату оценки;   -описание месторасположения оцениваемого земельного участка;   -площадь участка и форма;   -план земельного участка;   -сервитуты и обременения;     -топография,  состояние, неблагоприятные  условия     окружающей среды;     -существующее  использование, возможные  варианты     использования;     -  определение наилучшего и наиболее эффективного     использования; обоснование применяемых подходов и     методов оценки;     -конкретный расчет стоимости обустройства земельного участка и     самого земельного участка;     -описание применяемых для расчетов объектов-аналогов;     -затраты   на   строительство,  стоимость  накопленного   износа,     достоверные цены продаж;     -  достоверные    данные  о  валовым  и   чистом    операционных  расходах  по  объекту  в  целом и его составляющим  (здание,  земля,  оборудование   и   тд.);   -  обоснование  и  расчет   коэффициентов  капитализации;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 подписывается и заверяется печатью Оценщика.    5.5.   Отчет   об   оценке   и  цена  продажи   земельного   участка  рассматривается и утверждается на Комиссии.        Секретарь местного Кенеша                          Н.Эргашев                                                         Приложение № 4                                   ПОЛОЖЕНИЕ                              о порядке предоставления  земельных  участков  в                         аренду по айыл Окмоту Кызыл-Кыштак                                                                Общие положения.      1.    Настоящее  Положение разработано в соответствии с  Земельным,      Гражданским    кодексами,   др.   нормативно-правовыми    актами      Кыргызской  Республики,  и  устанавливает  порядок   и   условия      предоставления   земельных  участков  в  аренду   физическим   и      юридическим лицам.   2.    Настоящее  Положение устанавливает порядок проведения  торгов     (аукционов, конкурсов) по продаже гражданам и юридическим лицам:-права  краткосрочной  (до  5 лет) аренды  земельных  участков  земельобщего   пользования,  предназначенных  для  возведения  некапитальныхстроений-рынков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аренды  земельных   участков,   предназначенных  для  долгосрочного   использования   и   возведения   капитальных  строений,  если  иное  не   предусмотрено   законодательством.   3.     Торги   (аукционы,  конкурсы)  проводятся  во  всех  случаях     первичного  предоставления прав на свободные  земельные  участки,     кроме  тех  случаев,  когда  настоящим  Положением,  нормативными     актами Кыргызской Республики допускаются переговоры айыл Окмоту с     заявителями- инициаторами передачи прав на земельные участки.   4.    Айыл  Окмоту  предоставляет земельные участки  в  аренду  без     проведения   торгов   в   случае,  если  на   земельном   участке     расположены   здания   и   сооружения,  находящиеся   в   частной     собственности.   Арендатором  в  этом  случае  выступает   только     собственник зданий и сооружений.   5.    Айыл  Окмоту  предоставляет земельные участки  в  аренду  без     проведения   торгов   в  случае,  если  земельный   участок   уже     выставлялся на торги и не был продан.   6.   Предметом аренды являются сформированные земельные участки как   объект  недвижимости,  являющиеся  коммунальной  собственностью   и   расположенные  в  границах  айыл  Окмоту,  и  которые  могут   быть   предоставлены    в    аренду   в   соответствии    с    действующим   законодательством Кыргызской Республики.   7.     Сформированные  земельные  участки,  подлежащие  передаче  в     аренду,  должны  быть свободными от прав третьих  лиц,  не  иметь     ограничений   для  совершения  гражданско-правовых  сделок,   для     которых    установлены   границы,   а   также   ограничения    на     использование   в  форме  градостроительных  регламентов   (видов     разрешенного     использования    и    параметров    разрешенного     строительства).                                        Порядок проведения открытых торгов.                                    8.     Предоставление  в  аренду  земельных  участков  через      открытые   торги  производится  организатором  торгов   -      Комиссией по землепользованию и застройке.   9.   Комиссия (организатор торгов), в пределах своей компетенции,      определяет перечень  земельных участков, права  собственности,      которые   подлежат   продаже  на  торгах  и   с   привлечением      независимых   оценщиков   устанавливает   размеры    стартовой      стоимости лотов.    10.   Покупателями   объектов  торгов   выступают   физические   июридические лица Кыргызской Республики.    11.  Стартовой  стоимостью  земельного  участка  является  годовойразмер арендных платежей.    12.  Размер стартовой стоимости определяется на основании рыночнойстоимости   права   собственности  земельного  участка,   определяемойнезависимыми оценщиками.    13.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14.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15.  На торги могут выставляться земельные участки, сформированныекак объекты недвижимости.    16.  В  случаях, если земельный участок не сформирован как  объектнедвижимости,  районное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обременении,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 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предварительныепланы участков в Комиссию.   17. Районное управление архитектуры по поручению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18.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   наличии);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-сводное   заключение  о  возможностях,  условиях  и  ориентировочной стоимости подключения к различным видам инженерных коммуникаций;         -    начальная-цена предмета торга;         -     проект  постановления  Главы  айыл  Окмоту  о  передаче         земельного участка в аренду;         -    проект договора аренды;         -     сведения  об  экологическом состоянии  земельного           участка и др.сведения о предмете торгов. 19.   Комиссия    обязана   за   30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20.  Извещение  должно  содержать следующие сведения:  местоположение земельного  участка,  форма  и  порядок  проведения  торгов,   список объектов торгов, необходимые реквизиты банка, на которые должна  быть перечислена сумма гарантийного взноса,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21.  Торги  проводятся в форме открытых торгов и открытых  аукционов. Форма   проведения  торгов  определяется  Комиссией  и  должна   быть объявлена заранее. 22.  Вес  объекты  торгов,   которые  подлежат  передаче   в   аренду через торги, должны быть разделены на лоты. 23.  Аукцион  или  конкурс,   в  котором   участвовал   только   один участник, признаются не состоявшимися. 24.  Организатором  торгов  по каждому земельному  участку  (объекту) формируется  информационный  пакет  документов.  На  торгах   объекты реализуются по схеме- один номер один лот. 25.  Прием  заявок на участие  в  аукционе  и  конкурсе   завершается за 5 календарных дней до торгов. 26.  Секретариат  осуществляет регистрацию  участников  и  составляет протокол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 27.  Для  лиц, не являющихся участниками  торгов,  продаются  входные билеты. Цена входного билета устанавливается Комиссией. 28. Для получения права участвовать на торгах претендент представляет организатору торгов; *   письменное  заявление  в  установленной  форме  с  указанием земельных   участков,  права  на  которые   покупатель   намерен приобрести; *документ,  удостоверяющий личность (для  физического лица); *   платежные  документы,  подтверждающие  оплату гарантийного взноса; 29.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заявителя;         -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 30.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     31.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32.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33.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 иснижении  ее  на  10%,  не находиться желающих на  приобретение  этогообъекта, то этот лот снимается с торгов.    34.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в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35.  При  заключении  договора аренды с победителем  торгов,  суммагарантийного взноса включается в счет арендных платежей.   36.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37.  Комиссия вправе снять с торгов тот или иной объект за  три  дня до   начала   торгов.  В  таком  случае  участникам  торгов   дается аргументированное  разъяснение  причин  снятия  объекта  с   торгов, возвращается гарантийный взнос.                Порядок оформления документов по итогам проведенных торгов.  38.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39.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аренды, а  также номер  расчетного счета Кызыл-Кыштакского айыл Окмоту .Один экземпляр протокола о результатах торгов выдается покупателю. 40.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взнос. В  этом  случае  торги  по  данному объекту возобновляются. 41.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 42.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 43.  На  основании протокола о результатах торгов в  течении  десяти рабочих  дней  со  дня  его  подписания, с  покупателем  заключается договор аренды земельного участка. 44. Оплата должна производится на основании договора аренды.45.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течении месяца со дня  заключения  договоракупли-продажи земельного участка. 46.  При  нарушении сроков оплаты или др. условий  договора  по  вине покупателя, договор может быть расторгнут, при этом гарантийный взнос не возвращается. 47.  Информация об итогах торгов публикуется Комиссией в средствах массовой   информации  в  течении  пяти  дней  со  дня  подписания протокола об итогах аукциона.                                        Распределение денежных средств. 48.  Денежные средства, полученные от передачи земельных  участков  в аренду,   невозвращенные  суммы  гарантийных  взносов  поступают   на специальный  счет  Кызыл-Кыштакского а/О. Из средств,  вырученных  от продажи   земель,   оплачиваются  услуги  привлеченных   организаций: архитектурным   службам,   Госрегистра,   аукциониста,   независимого оценщика  и  др.,  а  также  для  подготовки  информационных  пакетов земельных участков, подлежащих продаже, рекламе и иным расходам. 49.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Ответственный секретарь Кызыл-Кыштакского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gcrvcwysvocdbha93r">
      <w:r>
        <w:rPr>
          <w:rFonts w:ascii="Arial" w:cs="Arial" w:eastAsia="Arial" w:hAnsi="Arial"/>
          <w:color w:val="132D3F"/>
          <w:sz w:val="16"/>
          <w:szCs w:val="16"/>
          <w:u w:val="single"/>
        </w:rPr>
        <w:t xml:space="preserve">dalil.kg/document/23848</w:t>
      </w:r>
    </w:hyperlink>
  </w:p>
  <w:p>
    <w:pPr>
      <w:spacing w:after="0" w:before="40"/>
      <w:jc w:val="center"/>
    </w:pPr>
    <w:hyperlink w:history="1" r:id="rIdacbkf7hmdcrkpr06e4x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rfbhntpbr44aevmzts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gcrvcwysvocdbha93r" Type="http://schemas.openxmlformats.org/officeDocument/2006/relationships/hyperlink" Target="https://dalil.kg/document/23848" TargetMode="External"/><Relationship Id="rIdacbkf7hmdcrkpr06e4x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2026-10-01T16:20:37.546Z</dcterms:created>
  <dcterms:modified xsi:type="dcterms:W3CDTF">2026-10-01T16:20:37.546Z</dcterms:modified>
</cp:coreProperties>
</file>

<file path=docProps/custom.xml><?xml version="1.0" encoding="utf-8"?>
<Properties xmlns="http://schemas.openxmlformats.org/officeDocument/2006/custom-properties" xmlns:vt="http://schemas.openxmlformats.org/officeDocument/2006/docPropsVTypes"/>
</file>