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Зарегистрировано  Управлением юстиции Ошской области 29.01.2002 года.                          Регистрационный номер 1                                           Приложение № 1 к </w:t>
      </w:r>
      <w:hyperlink w:history="1" r:id="rIdcoarmujnhhtkugft1ndym">
        <w:r>
          <w:rPr>
            <w:rFonts w:ascii="Arial" w:cs="Arial" w:eastAsia="Arial" w:hAnsi="Arial"/>
            <w:color w:val="1D4ED8"/>
            <w:sz w:val="24"/>
            <w:szCs w:val="24"/>
            <w:u w:val="single"/>
          </w:rPr>
          <w:t xml:space="preserve">постановлении</w:t>
        </w:r>
      </w:hyperlink>
      <w:r>
        <w:rPr>
          <w:rFonts w:ascii="Arial" w:cs="Arial" w:eastAsia="Arial" w:hAnsi="Arial"/>
          <w:sz w:val="24"/>
          <w:szCs w:val="24"/>
        </w:rPr>
        <w:t xml:space="preserve">                                        Карасуйской райгосадминистрации                                         от 21 января 2002 года №11                                                                                                                                                                                                                                                                                                                                                                                                            ПОЛОЖЕНИЕ       Об аукционной продаже права пользования земельными участками и       предоставлении их в аренду в населенных пунктах Кара-Суйского                        района Ошской области.                Настоящее  положение разработано в соответствии со  статьями    7,8,14,29,78 Земельного Кодекса Кыргызской Республики, статьей-    409   Гражданского  Кодекса  Кыргызской  Республики,  статьей 62    Закона  «О  местном  самоуправлении  и  местной  государственной    администрации  в  Кыргызской Республике и  иными  нормативньми    документами, регулирующие земельные жилищные и градостроительные    отношения в Кыргызской Республике.       1. Аукционная продажа права пользования земельными участками    и предоставления их в аренду осуществляется с целью углубления ры-    ночных земельных отношений, повышения эффективности их использо-    вания и пополнения местного бюджета.        2.Для  организации  и проведения аукциона  по  продаже  прав    пользования  земельными  участками  и  предоставления  земель  в    аренду   Кара-Суйской  районной  государственной  администрацией    создается   районная  комиссия  по  продаже   прав   пользования    земельными  участками  и  предоставления  их  в  аренду   (далее    комиссия)                          ПОДГОТОВКА К АУКЦИОНУ.        3.   Все  земельные  участки,  право  пользования  на  которые    подлежат  продаже через аукционы должны быть разделены  на  лоты.    Комиссия  устанавливает  размеры  стартовой  стоимости  логов   с    привлечением    независимых   оценщиков.    По    каждому    лоту    устанавливается  стартовая стоимость земельного  участка  которая    определяется   в  соответствии  с  «Размерами  временных   ставок    платежей  за  приобретение права пользования  земельным  участком    или    арендой»    утвержденного    Постановлением    Карасуйской    райгосадминистрации.  В  стартовую стоимость  земельного  участка    дополнительно   может   быть  включена   стоимость   строений   и    насаждений находящихся на данном участке.    4. Каждый земельный участок, право пользования которым выставляет-    ся на аукционные торги должен быть подробно описан в информацио-    нном сообщении. Информационное сообщение должно включать:        -номер лота        -адрес  или  месторасположения  земельного  участка  (краткая    характеристика обеспеченности инфраструктурой)        -площадь в квадратных метрах        -функциональное назначения участка согласно ПДП. (проектно-        детальной планировки)        -стартовая цена права пользования земельного участка и условия        платежа.        -стоимость и процедура регистрации.        5.Комиссия  не  позднее чем за 30 дней до  начало  аукционных    торгов  должна  опубликовать в печати и  вывесить  для  всеобщего    обозрения следующую информацию;        -список   лотов   земельных  участков   с   указанием   места    расположения,      краткой     характеристики      обеспеченности    инфраструктурой и условий дальнейшего использования.        -дата и место проведения аукциона              -формы  платежей  (в  каком банке и на какой  расчетный  счет    должны вноситься гарантийный взнос и регистрационный сбор)        6.  Участниками торгов на аукционах являются только физические    и юридические лица Кыргызской Республики        7. Участники аукциона уплачивают регистрационный сбор в сумме    10 (десяти) минимальных зарботных плат и гарантийный взнос в размере    10 (десяти) процентов от стартовой тоимости лота        8. В случае, если покупатель будет частвовать в торгах по нес-     кольким объектам, то гарантийный вноситься по каждому объекту.        9.Комиссия  обязана принимать до начала аукциона от  участников    письменное  заявление  об  участии  в  аукционе,  банковский   или    кассовый документ об оплате гарантийного взноса и регистрационного    сбора,   зарегистрировать  и  заполнить   карточку   участника   -    претендента   </w:t>
      </w:r>
      <w:hyperlink w:history="1" r:id="rIdq38ebmoj5y-lvfjehm2p0">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а  также  выдать  им  уведомление    </w:t>
      </w:r>
      <w:hyperlink w:history="1" r:id="rIdiyl1nw4fq1xxk64mbaoeu">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10.Для  регистрации  участник аукциона  в  установленные  сроки    представляет комиссии следующие документы;       -заявку на участие в торгах с указанием земельных участков,     право пользования которым покупатель намерен приобрести;       -банковский или кассовый документ, подтверждающий оплату    регистрационного сбора в кассу организатора аукциона и гарантийного    взноса.        11 .Участник торгов (покупатель) имеет право;       -получить пакет информации.       -отказаться от участия в торгах не менее чем за 3 дня до    начала аукциона, при этом ему в течении 10(десяти) банковских дней    возвращается гарантийный взнос.        12.За  2  часа до начала проведения аукциона прием  заявок  на    участие в аукционных торгах прекращается.        13.До начала аукциона комиссии проводит заседание и составляет    протокол об итогах приема заявок, а также назначает шаг на увели-    чение цены лота.        14.Решение   комиссии   о  результатах   рассмотрения   заявок    доводиться  до  сведения  всех претендентов,  подавших  заявки  на    участие в аукционе. Участникам аукциона присваиваются номера.       Протокол комиссии подписываются его членами.       Каждый  член  комиссии  имеет  по одному  голосу.  Споры  между    членами  комиссии  решаются  открытым  голосованием.  При   равном    голосовании голос председателя комиссии является решающим.        15.   Организатор  открытого  аукциона  имеет  право  отменить    продажу любого земельного участка выставляемый на аукцион,  но  не    позднее чем за 3 дня до проведения аукционах.                                                                                                                                 П. ПРОВЕДЕНИЕ АУКЦИОНА                16.Аукцион   представляет   собой  публичные   торги   правами    пользования   земельными  участками.  Он  должен   проводиться   в    легкодоступном общественном месте.        17.Аукцион ведет аукционист, назначаемой организатором аукциона.                          •        18.Аукцион  начинается с объявления характеристики  земельного    участка,  характера выставляемых на него прав,  стартовой  цены  а    также шага аукциона.       Торги  начинаются  с  объявления стартовой  цены  выставляемого    объекта. После объявления очередной цены аукционист называет номер    покупателя,  который  с  его точки зрения,  первым  поднял  номер,    свидетельствующий  о  повышении цены. Затем  аукционист  объявляет    следующую цену в соответствии с шагом аукциона        Торги   по   конкретному  объекту  завершаются,  когда   после    трехкратного  объявления очередной цены ни один из покупателей  не    поднял   номер   Победителем  аукциона   становиться   покупатель,    аукционный номер которого был назван аукционистом последним        По   завершении   торгов  аукционист   объявляет   о   продаже    выставляемого   права  на  земельный  участок,  называв   цену   и    аукционный номер победителя        19.  Участником аукциона, не приобретшим ни одного  лота  сумма    гарантийных платежей возвращаются в течении 10 (десяти) банковских    дней  после  подписания протокола о результатах  торгов  при  этом    регистрационный сбор не возвращается.        20. Субъектам (претендентам), которые не явились на аукцион  в    назначенное  время, внесенный регистрационный сбор  и  гарантийные    взносы не возвращается.        21. После завершения аукциона и оформления документов        установленного образца победители   так  и по безналичными расчету (Перечисление) Срок оплаты стоимости   приобретенного  лога,  устанавливает  аукционная  комиссия,  но  не   более 10 (десяти) банковских дней (Приложение№3 )       После  полной оплаты стоимости приобретенного права пользования   земельными  участком  победителям выдается юридический  документ  ,   постановление   на   отвод  земель  сельских  управ,   Кара-Суйкого   райгосадминистрации,  разрабатываются  архитектурно-  планировочное   задание, проект, выдается разрешение на строительство       Право   собственности   на  земельный   участок   должно   быть   обязательно  зарегистрировано в органах  Госрегистра  и  победителю   аукциона  или конкурса за дополнительную плату должно  быть  выданы   правоудостоверяюшие   документы   до   начала    строительства    с   присвоением идентификационного номера.       22.  По истечении установленного срока оплаты , если победитель   не   оплатил   стоимость  приобретенного  лота,  он  теряет   право   пользования   земельным  участком,  решение   аукционной   комиссии   аннулируется  и  земельный участок может быть  выставлен  вновь  на   следующем  аукционе,  при  этом  ранее  выплаченный  гарантийный  и   регистрационный сбор не возвращается.       23. Информация об итогах аукциона публикуется в средствах   массовой информации.                                                 III. Распределение денежных средств полученных на аукционе.           23.  Денежные средства полученные на аукционе, поступают  на   специальный счет открытый для этих  целей  при организаторе аукци-   онов -Управлении архитектуры и строительства Кара-Суйского района.                                                     •.-                 Со  специального счета аукционов при Управлении  архитектуры  и   строительства     Кара-Суйского    района     денежные     средства   распределютс следующим образом:        -80%  на  соответствующие счета местных  бюджетов  горсельских   управ  или  владельцев  земельных участков  по  месту  расположения   проданных на аукционе земель;        -  20%  Управлении  архитектуры и строительства  Кара-Суйского   района  на  нужды  по организации аукционов, рекламу  и  подготовку   технической  документации  предлагаемых  для  продажи  на  аукционе   земельных участков                                                               IV. Проведение конкурса на получение права                      пользования земельными участками в аренду.        24. Решение вопроса о выделении земель в аренду принимается   комиссией       25.  Земельные  участки выделяются в аренду  землепользователям   на конкурсной основе сроком до 5 лет.       26.  Для  получения земетьного участка в аренду физическое  или   юридическое  тидо  подает комиссии заявление о выделение  земель  в   которой указывается цель арендуемого участка       27.  Комиссия  обязана  принять  заявление  зарегистрировать  и    заполнить карточку установленного образца       28. По результатам конкурса составляется протокол комиссии,    который подписывается всеми членами комиссии и заявителем       В протоколе указывается кому и на какой срок представляются    участок, его размеры, условия и сроки внесения арендной платы       Между  заявителем и государственной администрацией  горсельской    управы Кара-Суйского района составляется договор об аренде       29. Согласно протокола комиссии, горсельскими управами Кара-       Суйского района принимаются райнной государственной администрацией.          31. Льготы по арендной плате не представляются.     32.   На   арендованных  участках  запрещается  строительство капитальных  сооружений  возделывание  многолетних  насаждений  и проведение других мероприятий противоречащих закону.     33. Арендная плата за право пользования земельньми участками  в размере:       - 80(восьмидесяти) процентов вносится в бюджет горсельских управ     -   20% (двадцать) процентов на специальный счет управления архитектуры и строительства Кара-Суйского района, за оказываемые услуги и контроль.    Для  иностранных  физических  и юридических  лиц  (иностранных арендаторов)  размер  арендной платы удваивается.  Срок  внесения арендной  платы  устанавливается в условиях договора.  За  каждый день  задержки оплаты арендной платы начисляется пеня  в  размере 0,5% от общей суммы арендной платы.                                                            V. Разрешение споров    34.  Все  спорные  вопросы, возникающие по  условиям  договора подлежат урегулированию ггутем непосредственных переговоров. Если спор   не  будет  урегулирован,  то  он  подлежит  разрешению   в установленном  законом порядке в народных или  арбитражных  судах Кыргызской Республики         Руководитель    аппарата                      Кара-Суйской райгосадминистрации                 Р. Дуйшеев.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dmoto14kgo58cxpz-ke">
      <w:r>
        <w:rPr>
          <w:rFonts w:ascii="Arial" w:cs="Arial" w:eastAsia="Arial" w:hAnsi="Arial"/>
          <w:color w:val="132D3F"/>
          <w:sz w:val="16"/>
          <w:szCs w:val="16"/>
          <w:u w:val="single"/>
        </w:rPr>
        <w:t xml:space="preserve">dalil.kg/document/23849</w:t>
      </w:r>
    </w:hyperlink>
  </w:p>
  <w:p>
    <w:pPr>
      <w:spacing w:after="0" w:before="40"/>
      <w:jc w:val="center"/>
    </w:pPr>
    <w:hyperlink w:history="1" r:id="rId1ruw3e9pvpek7vigpu8c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oarmujnhhtkugft1ndym" Type="http://schemas.openxmlformats.org/officeDocument/2006/relationships/hyperlink" Target="https://dalil.kg/document/23054" TargetMode="External"/><Relationship Id="rIdq38ebmoj5y-lvfjehm2p0" Type="http://schemas.openxmlformats.org/officeDocument/2006/relationships/hyperlink" Target="https://dalil.kg/document/23054#3" TargetMode="External"/><Relationship Id="rIdiyl1nw4fq1xxk64mbaoeu" Type="http://schemas.openxmlformats.org/officeDocument/2006/relationships/hyperlink" Target="https://dalil.kg/document/23054#4"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dmoto14kgo58cxpz-ke" Type="http://schemas.openxmlformats.org/officeDocument/2006/relationships/hyperlink" Target="https://dalil.kg/document/23849" TargetMode="External"/><Relationship Id="rId1ruw3e9pvpek7vigpu8c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2026-10-01T07:26:43.940Z</dcterms:created>
  <dcterms:modified xsi:type="dcterms:W3CDTF">2026-10-01T07:26:43.940Z</dcterms:modified>
</cp:coreProperties>
</file>

<file path=docProps/custom.xml><?xml version="1.0" encoding="utf-8"?>
<Properties xmlns="http://schemas.openxmlformats.org/officeDocument/2006/custom-properties" xmlns:vt="http://schemas.openxmlformats.org/officeDocument/2006/docPropsVTypes"/>
</file>