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qjlcd-ix7k1nnq6w8ml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Ысыккульской области 7 декабря               2005 года. Регистрационный номер 31-7-05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Тонской районной                                         государственной администрации                                          от 17 ноября 2005 года № 276                                                                                      ПОЛОЖЕНИЕ О ПОРЯДКЕ ИСЧИСЛЕНИЯ И УПЛАТЫ                            МЕСТНЫХ НАЛОГОВ                                И СБОРОВ                              КУРОРТНЫЙ НАЛОГ                                                              1.ОБЩИЕ ПОЛОЖЕНИЯ    Положение  о  курортном налоге устанавливается в  соответствии  сост.182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2.  ПЛАТЕЛЬЩИКИ НАЛОГА.Плательщики курортного налога являются физические лица, пребывающие  вкурортной   местности.  Перечень  курортных  местностей   определяетсяПравительством Кыргызской Республики.                          3.  СТАВКИ НАЛОГАСтавки  налога не может превышать 3 процентов от платы за каждый  деньпроживания  в  санаториях, домах отдыха, пансионатах,  гостиницах  илииных  учреждениях  гостиничного типа и 10 процентов от  установленногозаконом  размера минимальной месячной заработной платы за каждый  деньпроживания в домах( квартирах).                                                         4.  ЛЬГОТЫ.От уплаты налога курортного налога освобождаются  - дети в возрасте до 16 лет  - инвалиды 1-2 группы и сопровождающие их лица, пенсионеры  - лица, работающие в бюджетных организациях и прибывшие в  курортнойместности   по служебной командировке, на учебу    и постоянное  местожительства  -дети,  приезжающие к родителям, постоянно проживающим  в  курортнойместности  -военнослужащие и их семьи, отдыхающие в санатории.     5.  Курортный налог уплачивается плательщиками по месту их временногопроживания  не  позднее чем в трехдневный срок со  дня  прибытия.  Приперемене места проживания налог повторно не взимается6.  Курортный налог взимается    -администрацией    гостиниц    и    оздоровительных     учрежденийодновременно с регистрацией прибывших.    7.    Лица,  останавливающиеся  в  домах  (квартиры)  граждан  безнаправления   квартирно-посреднических  организаций,  а  также   лица,проживающие в палатках автомашинах и тому подобному. Уплачивают  налогв банковские учреждения или поселковые, сельские Управы.    8.  Курортный налог  взимается по квитанциям установленного образца.В  домовых-книгах или карточках прописки должна быть сделана отметка овыплате  курортного налога с указанием номера квитанции и даты уплаты;если  налогоплательщик освобождается от уплаты налога в домовых книгахи  карточках  прописки  делается соответствующая  запись  с  указаниемреквизитов документа, подтверждающего право на льготы.    9.  Суммы курортного налога перечисляются в соответствующий местныйбюджет до 20 числа месяца следующего за отчетным.                      СБОР ЗА ПАРКОВКУ АВТОТРАНСПОРТА                                                           1. ОБЩИЕ ПОЛОЖЕНИЯ.     Положение  по сбору за парковку автотранспорта устанавливается  всоответствии со ст.186 Налогового Кодекса Кыргызской Республики.    Объектом налогообложения является право на парковку автомобилей.                         2. ПЛАТЕЛЬЩИКИ СБОРА.     Сбор вносят юридические и физические лица за парковку автомашин вспециально  оборудованных для этих целей местах,  отведенных  местнымигосадминистрациями.                           3. СТАВКА СБОРА.     Сбор  за  парковку автотранспорта взимается в размере 3 процентовот размера минимальной месячной заработной платы.                  4.  ПОРЯДОК ИСЧИСЛЕНИЯ И СРОКИ УПЛАТЫ.      Срок   уплачивается  водителями  на  месте  парковки  в   моментпостановки  транспорта  на  стоянку путем  приобретения  квитанций  поустановленной  госадминистрацией форме. Книга  учета  и  квитанций  обуплате   сбора  подлежат  регистрации  в  налоговых  органах.  Корешокквитанции  об уплате сборов является отчетным документом и хранится  вустановленном порядке для проверки и контроля.     Организация  мест  парковки, их поддержание и взимание  платы  запарковку , изготовленные квитанции и талонов возлагаются на службы  порешению администрации.     Органы на которые возложены взимание сбора, представляют в органыгосналоговой инспекции отчет о суммах сборов за парковку ежемесячно непозднее  20  числа  месяца следующего за отчетным, к  этому  же  срокупроизводится уплата в бюджет собранных средств.      Суммы   сбора   за   парковку  автотранспорта  перечисляются   всоответствующий местный бюджет к сбору представления отчета.                                              СБОР ЗА ВЫВОЗ МУСОРА С ТЕРРИТОРИЙ НАСЕЛЕННЫХ ПУНКТОВ                                                              1.ОБЩИЕ ПОЛОЖЕНИЯ  Положение   по   сбору  за  уборку  территорий  населенных   пунктовустанавливается   в   соответствии  со  ст.  189  Налогового   КодексаКыргызской Республики.                           2.ПЛАТЕЛЬШИКИ СБОРА  Плательщиками   сбора  являются  юридические   и   физические   лица\владельцы строений\.                             3.СТАВКА СБОРА  Сбор вводится в районах и городах решениями местных кенешей, а затемв поселковых, селах и аилах районов и городов, в которых принят данныйсбор  на  собраниях и сходах граждан. Сбор взимается в  размере  25-типроцентов от размера минимальной месячной заработной платы на  каждогоработника \ для юридических лиц\ и в том же размере на каждый хоз.двор\ для физических лиц\. Сбор уплачивается один раз в год.                   4.ПОРЯДОК ИСЧИСЛЕНИЯ И СРОКИ УПЛАТЫ  Суммы сборов подлежат зачислению в соответствующие местные бюджеты всроки установленные местной госадминистрацией.  Учет  и  сбор  этих средств рекомендуется возложить на  коммунальныеслужбы,  в сельской местности на сельские Управы, которые представляютотчет  о  сумме сбора в госналоговую инспекцию ежемесячно к  20  числумесяца, следующего за отчетным.  Срок уплачивается один раз в год до 1 апреля текущего года.                                                  НАЛОГ ЗА ОКАЗАНИЕ ПЛАТНЫХ УСЛУГ НАСЕЛЕНИЮ                         И С РОЗНИЧНЫХ ПРОДАЖ                                                            1.  Общие положения Положение  за  оказание платных услуг населению и с  розничных  продажустанавливается   в   соответствии  со  ст.  195  Налогового   КодексаКыргызской Республики.      Юридические  и  физические  лица,  оказывающие  платные   услугинаселению,  а  также  занимающиеся  розничной  продажей,  на   которуютребуется   получение   лицензии,  от   уплаты   данного   налога   неосвобождаются.     Налог  за  оказание платных услуг населению и с розничных  продажявляется  косвенным  налогом  и  включается  в  цену  товара,  в  ценуоказанных платных услуг.                            2.  ПЛАТЕЛЬЩИКИ НАЛОГА. Плательщиками  налога являются юридические и их филиалы  и  физическиелица,  оказывающие  платные услуги населению и занимающиеся  розничнойпродажей  на данной административной территории республики  независимоот места регистрации их в налоговых органах.                              3.  СТАВКА НАЛОГА Ставка  налога устанавливается в размере до 4-х процентов от стоимостиоказанных услуг населению и от товарооборота розничной торговли.                   4.  ПОРЯДОК ИСЧИСЛЕНИЯ И СРОКИ УПЛАТЫ НАЛОГА.     Налог  за  оказание платных услуг населению и с  розничных  продажисчисляется  от  общих  объемов розничного товарооборота  и  оказанныхплатных услуг без учета налога на добавленную стоимость (НДС).     Юридические и физические лица имеющие стационарные точки (киоски,магазины,  ларьки)  и  зарегистрированные вне данной  административнойместности   должны  стать  на  учет  в  налоговый   орган   по   местуосуществления торговли и оказания платных услуг.     Налог взимается уполномоченными органами, рынками вместе с платойза услуги рынков по квитанциям установленного образца.      Официально  уполномоченные  органы  обязаны  получить  квитанцииустановленного образца в налоговых органах по месту нахождения рынка.     Для  физических  лиц, осуществляющих платные услуги  и  розничнуюторговлю   на  рынках  и  стационарных  торговых  точках   на   основесвидетельства  частного предпринимательства, налог  устанавливается  вразмере  5  сомов  в  день, а в случае отсутствия  достоверного  учетаденежного  оборота  у  физических лиц (в  том  числе  у  лиц,  имеющихпатент), налог устанавливается не менее 150 сомов в месяц, или 5 сомовв день.     Расчеты  по  налогу  за  оказание платных  услуг  населению  и  срозничных продаж представляется плательщиками- юридическими лицами,  атакже  органами  уполномоченными взыскивать данный налог  с  налоговыхинспекций  по месту регистрации до 20 числа следующего за отчетным.  Кэтому же сроку производится уплата налога в местный бюджет.                 НАЛОГ С ВЛАДЕЛЬЦЕВ ТРАНСПОРТНЫХ СРЕДСТВ                                                            1.ПЛАТЕЛЬЩИКИ НАЛОГА     Плательщиками  налога  являются граждане республики,  иностранныеграждане  и лица без гражданства, имеющие в собственности транспортныесредства  (  автомобили,  мотоциклы)  и  другие  самоходные  машины  имеханизмы.                     2.ОБЬЕКТ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Вид транспорта       Сроки              Ставки  налогов  в                            эксплуатации       сомах   с  каждого                            начиная со срока   из  налога  см.куб                            выпуска  заводом   рабочего    объема                            изготовителем      двигателя.----------------------------------------------------------------------   1   Легковые             До 5 лет                 03       автомобили,  ПКП  и  С 5 до 10 лет           025       фургоны легковые     С 10 до 15 лет          020                            Свыше 15 лет            015----------------------------------------------------------------------   2   Грузовые             До 5 лет                025       автомобили,          С 5 до 10 лет           020       автобусы             С 10до 15 лет           015                            Свыше 15 лет            010----------------------------------------------------------------------   3   Самоходные машины и  До 15 лет               010       механизмы, тракторы  Свыше 15 лет            005       и др.----------------------------------------------------------------------   4   Мотоциклы,           До 10 лет               005       мотороллеры,         Свыше 10 лет            003       мотосани и моторные                                   лодки, катера----------------------------------------------------------------------   5   Яхты    и    водные  До 5 лет                060       мотоциклы            Свыше 5 лет             040----------------------------------------------------------------------                                                                                     ПОРЯДОК УЧЕТА, ИСЧИСЛЕНИЯ И УПЛАТЫ НАЛОГА                                     1.Учета   граждан-плательщиков  налога  с  владельцев   транспортныхсредств  осуществляется на основании сведений, представляемых ежегодноорганами  государственной  автомобильной  инспекции  до  срока  уплатыналога.   2.Сроки  уплаты  налога устанавливаются местными  кенешами,  но  непозднее 1 августа текущего года.  3.Органы Государственной автомобильной инспекции и главной  Гос  техинспекции  при  регистрации  перерегистрации  и  технических  осмотрахобязаны требовать предъявления квитанций об уплате налога с владельцевтранспортных  средств.  При  отсутствии этих  документов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привлекаются«вышестоящими органами внутренних дел к дисциплинарной ответственностив   соответствии   с  законодательством  по  представлению   налоговыхорганов».  Неисправность,   а   также  не  эксплуатация  по   другим   причинампринадлежащих  гражданам транспортных средств не  является  основаниемнеуплаты налога до снятия их с учета в ГАИ.  Граждане  своевременно не уплатившие налог, уплачивают его не  болеечем два предшествующих года  Пересмотр неправильно уплаченного налога допускается не более чем задва предшествующих года.                                             Льготы по налогу с владельцев транспортных средств.                                       1.  От уплаты налога с владельцев транспортных средств освобождаются:    1)   Герои  КР,  Герои  СССР и Соц. Труда,  матери-героини,  лица,награжденные орденами Славы и Трудовой Славы трех степеней,  участникии   инвалиды  ВОВ  либо  инвалиды  из  числа  военнослужащих   ставшихинвалидами  вследствие  ранения, контузии или увечья,  полученных  призащите СССР или при исполнении иных обязанностей военной службы,  либовследствие  заболевания, связанного с пребыванием на фронте,  а  такжедругие  инвалиды, приравненные по пенсионному обеспечению к  указаннымкатегориям военнослужащих;    2)  Инвалиды, имеющие мотоколяски и автомобили с ручным управлением.    2.  Льгота  на  текущий год предоставляется,  если  право  на  неёвозникло  до наступления срока уплаты налога. При возникновении  правана   льготу  после  срока  уплаты  налога  в  данном  году  льгота  непредоставляется. Заведующий Тонским районнымФинансовым управлением                                Дж.Эркинбаева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6ox_isxb77m0gm-_65g">
      <w:r>
        <w:rPr>
          <w:rFonts w:ascii="Arial" w:cs="Arial" w:eastAsia="Arial" w:hAnsi="Arial"/>
          <w:color w:val="132D3F"/>
          <w:sz w:val="16"/>
          <w:szCs w:val="16"/>
          <w:u w:val="single"/>
        </w:rPr>
        <w:t xml:space="preserve">dalil.kg/document/23890</w:t>
      </w:r>
    </w:hyperlink>
  </w:p>
  <w:p>
    <w:pPr>
      <w:spacing w:after="0" w:before="40"/>
      <w:jc w:val="center"/>
    </w:pPr>
    <w:hyperlink w:history="1" r:id="rId9wgfks8l7drveplyjfl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lcd-ix7k1nnq6w8ml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6ox_isxb77m0gm-_65g" Type="http://schemas.openxmlformats.org/officeDocument/2006/relationships/hyperlink" Target="https://dalil.kg/document/23890" TargetMode="External"/><Relationship Id="rId9wgfks8l7drveplyjfl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2026-10-02T10:05:00.595Z</dcterms:created>
  <dcterms:modified xsi:type="dcterms:W3CDTF">2026-10-02T10:05:00.595Z</dcterms:modified>
</cp:coreProperties>
</file>

<file path=docProps/custom.xml><?xml version="1.0" encoding="utf-8"?>
<Properties xmlns="http://schemas.openxmlformats.org/officeDocument/2006/custom-properties" xmlns:vt="http://schemas.openxmlformats.org/officeDocument/2006/docPropsVTypes"/>
</file>