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5ldh7rmu0fjkalf75ppl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января 2012 года № 16г.Бишкек, Дом Правительства от 30 октября 2000 года УП № 304                  УКАЗ ПРЕЗИДЕНТА КЫРГЫЗСКОЙ РЕСПУБЛИКИ           О внесении изменений и дополнений в Указ Президента             Кыргызской Республики "Об утверждении Реестра           государственных должностей Кыргызской Республики"                       от 3 июля 2000 года № 167     В целях приведения государственных  должностей  в  соответствие  сдействующим законодательством Кыргызской Республики постановляю:    1. Внести в Перечень  государственных  должностей  государственнойслужбы  Кыргызской  Республики приложения  2  Реестра  государственныхдолжностей  Кыргызской  Республики,  утвержденного  </w:t>
      </w:r>
      <w:hyperlink w:history="1" r:id="rIdpa2ghlxkgmqjkvzlj7cd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утверждении  Реестра   государственныхдолжностей Кыргызской Республики" от 3 июля 2000 года № 167  следующиеизменения и дополнения:    В разделе XVI "Государственные должности государственных  служащихнекоторых министерств":    - в подразделе "Министерство обороны Кыргызской Республики":    в  части   первой  "Высшая  должность"  абзац  второй  изложить  вследующей редакции:    "Начальник  Главного  штаба Вооруженных сил -  первый  заместительминистра";    часть вторую  "Главная  должность"  дополнить новым абзацем первымследующего содержания:    "Начальник главного управления";    абзацы первый-тринадцатый считать абзацами вторым-четырнадцатым;    абзац  третий  дополнить словами: ", командир  бригады,  начальникотряда";    абзацы шестой и седьмой изложить в следующей редакции:    "Заместитель    начальника   главного   управления,    заместительначальника управления    Начальник    управления    в   главном    управлении,    начальниксамостоятельного отдела";    - в части третьей "Старшая должность";    абзац третий дополнить словами: ", службы";    в абзаце восьмом после слова "эскадрильи"  дополнить  словами:  ",начальник заставы";    -   в   подразделе   "Министерство  внутренних   дел    КыргызскойРеспублики":    части вторую "Главная должность",  третью  "Старшая  должность"  ичетвертую "Младшая должность" изложить в следующей редакции:                           "Главная должность     Начальник штаба внутренних войск    Заместитель командующего внутренними войсками    Заместитель   начальника  штаба  внутренних  войск   -   начальник    управления    Начальник Главного управления    Начальник управления    Заместитель начальника Главного управления    Заместитель начальника управления    Начальник самостоятельного отдела    Заместитель начальника самостоятельного отдела    Командир бригады    Первый заместитель командира бригады    Заместитель командира бригады    Командир полка    Первый заместитель командира полка    Заместитель командира полка    Начальник высшего и среднеспециального учебного заведения    Заместитель  начальника  высшего  и  среднеспециального   учебного    заведения    Ученый секретарь Совета высшего учебного заведения    Председатель военно-врачебной комиссии                            Старшая должность     Помощник Министра    Помощник командующего внутренними войсками    Начальник секретариата внутренних войск    Начальник отдела в Главном управлении    Начальник колонии, следственного изолятора    Начальник отдела в управлении, начальник службы в управлении    Помощник  начальника управления    Заместитель начальника отдела в Главном управлении    Заместитель начальника отдела в управлении    Помощник начальника высшего учебного заведения    Начальник отдела, кафедры учебного заведения    Начальник курса учебного заведения    Заместитель начальника курса учебного заведения    Начальник цикла учебных дисциплин    Начальник госпиталя, заместитель начальника госпиталя, поликлиники    Заместитель начальника колонии, следственного изолятора    Начальник отделения, службы, дежурной части    Начальник отдела, отделения, службы бригады    Заместитель начальника отделения, службы    Помощник начальника самостоятельного отдела    Главный инспектор    Главный специалист    Старший оперуполномоченный,  старший следователь по  особо  важным    делам    Старший следователь    Старший оперуполномоченный    Старший инспектор, эксперт, инженер    Старший офицер управления полка    Командир отдельного батальона    Командир   батальона,   отряда,   первый   заместитель   командира    отдельного   батальона  -  начальник  штаба,   заместитель   командира    отдельного  батальона    Заместитель командира батальона, отряда    Заместитель начальника штаба отдельного батальона    Помощник начальника штаба внутренних войск    Начальник     психофизиологической    лаборатории,      санитарно-    эпидемиологической станции    Начальник паспортного стола    Помощник начальника дежурной части - оперативный дежурный    Ведущий специалист    Начальник военизированной пожарной части                            Младшая должность     Старший помощник,  помощник начальника отдела,  отделения,  службы    внутренних войск    Офицер управления бригады,  полка, отдельного батальона внутренних    войск    Командир роты, взвода    Заместитель командира роты, взвода    Начальник линейного пункта    Начальник профессиональной пожарной части    Помощник командира отряда, полка    Оперуполномоченный    Следователь    Эксперт    Старший референт    Референт    Дежурный пункта централизованной охраны    Дежурный помощник  начальника  колонии,  следственного  изолятора,    больницы    Младший инспектор    Руководитель духового оркестра    Специалист I и II категории    Специалист    Должности младшего и рядового состава отделов,  отделений, служб и    подразделений органов внутренних дел".    2.  Правительству Кыргызской Республики привести  свои  решения  всоответствие с настоящим Указом.    3. Настоящий Указ вступает в силу с 1 ноября 2000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ewdjh4jxlsnv53deaqz">
      <w:r>
        <w:rPr>
          <w:rFonts w:ascii="Arial" w:cs="Arial" w:eastAsia="Arial" w:hAnsi="Arial"/>
          <w:color w:val="132D3F"/>
          <w:sz w:val="16"/>
          <w:szCs w:val="16"/>
          <w:u w:val="single"/>
        </w:rPr>
        <w:t xml:space="preserve">dalil.kg/document/2466</w:t>
      </w:r>
    </w:hyperlink>
  </w:p>
  <w:p>
    <w:pPr>
      <w:spacing w:after="0" w:before="40"/>
      <w:jc w:val="center"/>
    </w:pPr>
    <w:hyperlink w:history="1" r:id="rIdpvx4rziza8m1beucchm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dh7rmu0fjkalf75ppl7" Type="http://schemas.openxmlformats.org/officeDocument/2006/relationships/hyperlink" Target="https://dalil.kg/document/61261" TargetMode="External"/><Relationship Id="rIdpa2ghlxkgmqjkvzlj7cdo" Type="http://schemas.openxmlformats.org/officeDocument/2006/relationships/hyperlink" Target="https://dalil.kg/document/23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ewdjh4jxlsnv53deaqz" Type="http://schemas.openxmlformats.org/officeDocument/2006/relationships/hyperlink" Target="https://dalil.kg/document/2466" TargetMode="External"/><Relationship Id="rIdpvx4rziza8m1beucchm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2026-09-24T16:38:50.369Z</dcterms:created>
  <dcterms:modified xsi:type="dcterms:W3CDTF">2026-09-24T16:38:50.369Z</dcterms:modified>
</cp:coreProperties>
</file>

<file path=docProps/custom.xml><?xml version="1.0" encoding="utf-8"?>
<Properties xmlns="http://schemas.openxmlformats.org/officeDocument/2006/custom-properties" xmlns:vt="http://schemas.openxmlformats.org/officeDocument/2006/docPropsVTypes"/>
</file>