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g2qggsskl8up0vymte-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Кара-Балтинского городского Кенеша от 4 мая 2011 года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о проведении открытых конкурсов на определение автоперевозчика для обслуживания пассажиров внутри городских маршрутах г. Кара-Балта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проведении открытых конкурсов на определение автоперевозчика для обслуживания пассажиров внутри городских маршрутах г. Кара-Балта (далее Положение), разработано в соответствии с постановлением Правительства Кырсгызской Республики от 8 мая 2001 года № 217 «О мерах по улучшению организации пассажирских перевозок автомобильным транспортом в Кыргызской Республике» и приказом Министерства транспорта и коммуникаций Кыргызской Республики от 16 апреля 2008 года № 121.</w:t>
      </w:r>
    </w:p>
    <w:p>
      <w:pPr>
        <w:spacing w:after="120"/>
        <w:jc w:val="both"/>
      </w:pPr>
      <w:r>
        <w:rPr>
          <w:rFonts w:ascii="Arial" w:cs="Arial" w:eastAsia="Arial" w:hAnsi="Arial"/>
          <w:sz w:val="24"/>
          <w:szCs w:val="24"/>
        </w:rPr>
        <w:t xml:space="preserve"> 1.2. Настоящее Положение:</w:t>
      </w:r>
    </w:p>
    <w:p>
      <w:pPr>
        <w:spacing w:after="120"/>
        <w:jc w:val="both"/>
      </w:pPr>
      <w:r>
        <w:rPr>
          <w:rFonts w:ascii="Arial" w:cs="Arial" w:eastAsia="Arial" w:hAnsi="Arial"/>
          <w:sz w:val="24"/>
          <w:szCs w:val="24"/>
        </w:rPr>
        <w:t xml:space="preserve">- определяет порядок проведения Кара-Балтинской городской Управой, (далее Организатор конкурса) открытых конкурсов на определение автоперевозчика или автоперевозчиков для организации перевозки пассажиров автомобильным транспортом внутри городских маршрутах;</w:t>
      </w:r>
    </w:p>
    <w:p>
      <w:pPr>
        <w:spacing w:after="120"/>
        <w:jc w:val="both"/>
      </w:pPr>
      <w:r>
        <w:rPr>
          <w:rFonts w:ascii="Arial" w:cs="Arial" w:eastAsia="Arial" w:hAnsi="Arial"/>
          <w:sz w:val="24"/>
          <w:szCs w:val="24"/>
        </w:rPr>
        <w:t xml:space="preserve">- устанавливает требования к подготовке конкурсных предложений для участников конкурса, порядок рассмотрения и оценки конкурсных предложений;</w:t>
      </w:r>
    </w:p>
    <w:p>
      <w:pPr>
        <w:spacing w:after="120"/>
        <w:jc w:val="both"/>
      </w:pPr>
      <w:r>
        <w:rPr>
          <w:rFonts w:ascii="Arial" w:cs="Arial" w:eastAsia="Arial" w:hAnsi="Arial"/>
          <w:sz w:val="24"/>
          <w:szCs w:val="24"/>
        </w:rPr>
        <w:t xml:space="preserve">- определяет порядок принятия и утверждения решения по результатам конкурса.</w:t>
      </w:r>
    </w:p>
    <w:p>
      <w:pPr>
        <w:spacing w:after="120"/>
        <w:jc w:val="both"/>
      </w:pPr>
      <w:r>
        <w:rPr>
          <w:rFonts w:ascii="Arial" w:cs="Arial" w:eastAsia="Arial" w:hAnsi="Arial"/>
          <w:sz w:val="24"/>
          <w:szCs w:val="24"/>
        </w:rPr>
        <w:t xml:space="preserve">1.3  Целями настоящего Положения являются:</w:t>
      </w:r>
    </w:p>
    <w:p>
      <w:pPr>
        <w:spacing w:after="120"/>
        <w:jc w:val="both"/>
      </w:pPr>
      <w:r>
        <w:rPr>
          <w:rFonts w:ascii="Arial" w:cs="Arial" w:eastAsia="Arial" w:hAnsi="Arial"/>
          <w:sz w:val="24"/>
          <w:szCs w:val="24"/>
        </w:rPr>
        <w:t xml:space="preserve">- обеспечение качественного обслуживания пассажиров автомобильным транспортом;</w:t>
      </w:r>
    </w:p>
    <w:p>
      <w:pPr>
        <w:spacing w:after="120"/>
        <w:jc w:val="both"/>
      </w:pPr>
      <w:r>
        <w:rPr>
          <w:rFonts w:ascii="Arial" w:cs="Arial" w:eastAsia="Arial" w:hAnsi="Arial"/>
          <w:sz w:val="24"/>
          <w:szCs w:val="24"/>
        </w:rPr>
        <w:t xml:space="preserve">-обеспечение прозрачной конкуренции среди перевозчиков;</w:t>
      </w:r>
    </w:p>
    <w:p>
      <w:pPr>
        <w:spacing w:after="120"/>
        <w:jc w:val="both"/>
      </w:pPr>
      <w:r>
        <w:rPr>
          <w:rFonts w:ascii="Arial" w:cs="Arial" w:eastAsia="Arial" w:hAnsi="Arial"/>
          <w:sz w:val="24"/>
          <w:szCs w:val="24"/>
        </w:rPr>
        <w:t xml:space="preserve">- расширение  и развитие конкуренции между автоперевозчиками в процессе перевозок пассажиров автомобильным транспортом внутри городских маршрутах;</w:t>
      </w:r>
    </w:p>
    <w:p>
      <w:pPr>
        <w:spacing w:after="120"/>
        <w:jc w:val="both"/>
      </w:pPr>
      <w:r>
        <w:rPr>
          <w:rFonts w:ascii="Arial" w:cs="Arial" w:eastAsia="Arial" w:hAnsi="Arial"/>
          <w:sz w:val="24"/>
          <w:szCs w:val="24"/>
        </w:rPr>
        <w:t xml:space="preserve">- обеспечение справедливого отношения ко всем участникам конкурса.</w:t>
      </w:r>
    </w:p>
    <w:p>
      <w:pPr>
        <w:spacing w:after="120"/>
        <w:jc w:val="both"/>
      </w:pPr>
      <w:r>
        <w:rPr>
          <w:rFonts w:ascii="Arial" w:cs="Arial" w:eastAsia="Arial" w:hAnsi="Arial"/>
          <w:sz w:val="24"/>
          <w:szCs w:val="24"/>
        </w:rPr>
        <w:t xml:space="preserve">1.4. В конкурсах могут принять участие юридические или физические лица, независимо от форм собственности, имеющие лицензию на организацию пассажирских перевозок в соответствии с законодательством Кыргызской Республики, а также выполнившие все условия, необходимые для участия в конкурсе.</w:t>
      </w:r>
    </w:p>
    <w:p>
      <w:pPr>
        <w:spacing w:after="120"/>
        <w:jc w:val="both"/>
      </w:pPr>
      <w:r>
        <w:rPr>
          <w:rFonts w:ascii="Arial" w:cs="Arial" w:eastAsia="Arial" w:hAnsi="Arial"/>
          <w:sz w:val="24"/>
          <w:szCs w:val="24"/>
        </w:rPr>
        <w:t xml:space="preserve">1.5. На конкурс могут быть выставлены лоты как отдельный маршрут или рейс, а также лоты на два, и более маршрутов или рейсов, объединяющие в один лот более рентабельный с менее рентабельным, но социально значимым маршрутом.</w:t>
      </w:r>
    </w:p>
    <w:p>
      <w:pPr>
        <w:spacing w:after="120"/>
        <w:jc w:val="both"/>
      </w:pPr>
      <w:r>
        <w:rPr>
          <w:rFonts w:ascii="Arial" w:cs="Arial" w:eastAsia="Arial" w:hAnsi="Arial"/>
          <w:sz w:val="24"/>
          <w:szCs w:val="24"/>
        </w:rPr>
        <w:t xml:space="preserve">2. Конкурсная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Для рассмотрения конкурсных предложений, их оценки и определения победителя конкурса, Организатор конкурса создает конкурсную комиссию (далее-Комиссия)</w:t>
      </w:r>
    </w:p>
    <w:p>
      <w:pPr>
        <w:spacing w:after="120"/>
        <w:jc w:val="both"/>
      </w:pPr>
      <w:r>
        <w:rPr>
          <w:rFonts w:ascii="Arial" w:cs="Arial" w:eastAsia="Arial" w:hAnsi="Arial"/>
          <w:sz w:val="24"/>
          <w:szCs w:val="24"/>
        </w:rPr>
        <w:t xml:space="preserve">2.2. В состав комиссии входят представители:</w:t>
      </w:r>
    </w:p>
    <w:p>
      <w:pPr>
        <w:spacing w:after="120"/>
        <w:jc w:val="both"/>
      </w:pPr>
      <w:r>
        <w:rPr>
          <w:rFonts w:ascii="Arial" w:cs="Arial" w:eastAsia="Arial" w:hAnsi="Arial"/>
          <w:sz w:val="24"/>
          <w:szCs w:val="24"/>
        </w:rPr>
        <w:t xml:space="preserve">-организатора конкурса;</w:t>
      </w:r>
    </w:p>
    <w:p>
      <w:pPr>
        <w:spacing w:after="120"/>
        <w:jc w:val="both"/>
      </w:pPr>
      <w:r>
        <w:rPr>
          <w:rFonts w:ascii="Arial" w:cs="Arial" w:eastAsia="Arial" w:hAnsi="Arial"/>
          <w:sz w:val="24"/>
          <w:szCs w:val="24"/>
        </w:rPr>
        <w:t xml:space="preserve">- от депутатов Кара-Балтинского городского Кенеша;</w:t>
      </w:r>
    </w:p>
    <w:p>
      <w:pPr>
        <w:spacing w:after="120"/>
        <w:jc w:val="both"/>
      </w:pPr>
      <w:r>
        <w:rPr>
          <w:rFonts w:ascii="Arial" w:cs="Arial" w:eastAsia="Arial" w:hAnsi="Arial"/>
          <w:sz w:val="24"/>
          <w:szCs w:val="24"/>
        </w:rPr>
        <w:t xml:space="preserve">- соответствующих органов Управления государственной автомобильной инспекции МВД Кыргызской Республики;</w:t>
      </w:r>
    </w:p>
    <w:p>
      <w:pPr>
        <w:spacing w:after="120"/>
        <w:jc w:val="both"/>
      </w:pPr>
      <w:r>
        <w:rPr>
          <w:rFonts w:ascii="Arial" w:cs="Arial" w:eastAsia="Arial" w:hAnsi="Arial"/>
          <w:sz w:val="24"/>
          <w:szCs w:val="24"/>
        </w:rPr>
        <w:t xml:space="preserve">- Северного регионального управления Государственной транспортной инспекции Кыргызской Республики;</w:t>
      </w:r>
    </w:p>
    <w:p>
      <w:pPr>
        <w:spacing w:after="120"/>
        <w:jc w:val="both"/>
      </w:pPr>
      <w:r>
        <w:rPr>
          <w:rFonts w:ascii="Arial" w:cs="Arial" w:eastAsia="Arial" w:hAnsi="Arial"/>
          <w:sz w:val="24"/>
          <w:szCs w:val="24"/>
        </w:rPr>
        <w:t xml:space="preserve">- соответствующих органов 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2.3. Председателем Комиссии назначается представитель Организатора конкурса. В отсутствии председателя, его замещает заместитель председателя, назначаемый соответствующим приказом Организатора конкурса.</w:t>
      </w:r>
    </w:p>
    <w:p>
      <w:pPr>
        <w:spacing w:after="120"/>
        <w:jc w:val="both"/>
      </w:pPr>
      <w:r>
        <w:rPr>
          <w:rFonts w:ascii="Arial" w:cs="Arial" w:eastAsia="Arial" w:hAnsi="Arial"/>
          <w:sz w:val="24"/>
          <w:szCs w:val="24"/>
        </w:rPr>
        <w:t xml:space="preserve"> Количество членов Комиссии должно быть нечетным и составлять не менее 5 (пяти) человек.</w:t>
      </w:r>
    </w:p>
    <w:p>
      <w:pPr>
        <w:spacing w:after="120"/>
        <w:jc w:val="both"/>
      </w:pPr>
      <w:r>
        <w:rPr>
          <w:rFonts w:ascii="Arial" w:cs="Arial" w:eastAsia="Arial" w:hAnsi="Arial"/>
          <w:sz w:val="24"/>
          <w:szCs w:val="24"/>
        </w:rPr>
        <w:t xml:space="preserve">Для ведения делопроизводства приказом Организатора конкурса назначается секретарь Комиссии, который не может быть членом Комиссии.</w:t>
      </w:r>
    </w:p>
    <w:p>
      <w:pPr>
        <w:spacing w:after="120"/>
        <w:jc w:val="both"/>
      </w:pPr>
      <w:r>
        <w:rPr>
          <w:rFonts w:ascii="Arial" w:cs="Arial" w:eastAsia="Arial" w:hAnsi="Arial"/>
          <w:sz w:val="24"/>
          <w:szCs w:val="24"/>
        </w:rPr>
        <w:t xml:space="preserve">3. Пакет конкурсных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Перед проведением  Конкурса, Организатор конкурса формирует лоты  и подготавливает пакет конкурсных документов.</w:t>
      </w:r>
    </w:p>
    <w:p>
      <w:pPr>
        <w:spacing w:after="120"/>
        <w:jc w:val="both"/>
      </w:pPr>
      <w:r>
        <w:rPr>
          <w:rFonts w:ascii="Arial" w:cs="Arial" w:eastAsia="Arial" w:hAnsi="Arial"/>
          <w:sz w:val="24"/>
          <w:szCs w:val="24"/>
        </w:rPr>
        <w:t xml:space="preserve">3.2. Пакет конкурсных документов включает в себя:</w:t>
      </w:r>
    </w:p>
    <w:p>
      <w:pPr>
        <w:spacing w:after="120"/>
        <w:jc w:val="both"/>
      </w:pPr>
      <w:r>
        <w:rPr>
          <w:rFonts w:ascii="Arial" w:cs="Arial" w:eastAsia="Arial" w:hAnsi="Arial"/>
          <w:sz w:val="24"/>
          <w:szCs w:val="24"/>
        </w:rPr>
        <w:t xml:space="preserve">- основные характеристики маршрутов, выставленных на конкурс:</w:t>
      </w:r>
    </w:p>
    <w:p>
      <w:pPr>
        <w:spacing w:after="120"/>
        <w:jc w:val="both"/>
      </w:pPr>
      <w:r>
        <w:rPr>
          <w:rFonts w:ascii="Arial" w:cs="Arial" w:eastAsia="Arial" w:hAnsi="Arial"/>
          <w:sz w:val="24"/>
          <w:szCs w:val="24"/>
        </w:rPr>
        <w:t xml:space="preserve">Номер лота, номер маршрута, название маршрута, протяженность маршрута, количество выходов в рабочие и выходные дни, количество рейсов в рабочие и выходные дни, интервал движения автобусов в рабочие и выходные дни, потребное количество автобусов;</w:t>
      </w:r>
    </w:p>
    <w:p>
      <w:pPr>
        <w:spacing w:after="120"/>
        <w:jc w:val="both"/>
      </w:pPr>
      <w:r>
        <w:rPr>
          <w:rFonts w:ascii="Arial" w:cs="Arial" w:eastAsia="Arial" w:hAnsi="Arial"/>
          <w:sz w:val="24"/>
          <w:szCs w:val="24"/>
        </w:rPr>
        <w:t xml:space="preserve">- заявка на участие в конкурсе (</w:t>
      </w:r>
      <w:hyperlink w:history="1" r:id="rIdzwlyynxchsz1tscev2kf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наличие и состояние пассажирских транспортных средств участника конкурса (</w:t>
      </w:r>
      <w:hyperlink w:history="1" r:id="rId7w1ngxlz6tkotielnq_-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сведения о состоянии производственно-технической базы участника конкурса (</w:t>
      </w:r>
      <w:hyperlink w:history="1" r:id="rIdk8ni8zmze38gtdarbeql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состав руководителей и специалистов, ответственных за безопасность движения (далее БД), техники безопасности (далее ТБ) и эксплуатацию транспортных средств участника конкурса (</w:t>
      </w:r>
      <w:hyperlink w:history="1" r:id="rId93kudf0lwsw8wg0gzqch5">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список водительского состава участника конкурса (</w:t>
      </w:r>
      <w:hyperlink w:history="1" r:id="rIdscptlgwuw4yrutus6u-or">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стаж работы участника конкурса на пассажирском транспорте (</w:t>
      </w:r>
      <w:hyperlink w:history="1" r:id="rIdpna3xzkkbfrwrxpvrs9g9">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образец Типового контракта на организацию пассажирских перевозок автомобильным транспортом на маршрутах (</w:t>
      </w:r>
      <w:hyperlink w:history="1" r:id="rId4p1fuvjtazy695fla_vn-">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инструкции участникам конкурса (</w:t>
      </w:r>
      <w:hyperlink w:history="1" r:id="rIdav5xxyuljnapbsq5fkrpe">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Содержание конкурсных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4.1.Конкурсные предложения включает в себя сведения:</w:t>
      </w:r>
    </w:p>
    <w:p>
      <w:pPr>
        <w:spacing w:after="120"/>
        <w:jc w:val="both"/>
      </w:pPr>
      <w:r>
        <w:rPr>
          <w:rFonts w:ascii="Arial" w:cs="Arial" w:eastAsia="Arial" w:hAnsi="Arial"/>
          <w:sz w:val="24"/>
          <w:szCs w:val="24"/>
        </w:rPr>
        <w:t xml:space="preserve">- заявка на участие в конкурсе (приложение 1);</w:t>
      </w:r>
    </w:p>
    <w:p>
      <w:pPr>
        <w:spacing w:after="120"/>
        <w:jc w:val="both"/>
      </w:pPr>
      <w:r>
        <w:rPr>
          <w:rFonts w:ascii="Arial" w:cs="Arial" w:eastAsia="Arial" w:hAnsi="Arial"/>
          <w:sz w:val="24"/>
          <w:szCs w:val="24"/>
        </w:rPr>
        <w:t xml:space="preserve">- наличие и состояние пассажирских транспортных средств участника конкурса (приложение 2);</w:t>
      </w:r>
    </w:p>
    <w:p>
      <w:pPr>
        <w:spacing w:after="120"/>
        <w:jc w:val="both"/>
      </w:pPr>
      <w:r>
        <w:rPr>
          <w:rFonts w:ascii="Arial" w:cs="Arial" w:eastAsia="Arial" w:hAnsi="Arial"/>
          <w:sz w:val="24"/>
          <w:szCs w:val="24"/>
        </w:rPr>
        <w:t xml:space="preserve">- сведения о состоянии производственно-технической базы участника конкурса (приложение 3);</w:t>
      </w:r>
    </w:p>
    <w:p>
      <w:pPr>
        <w:spacing w:after="120"/>
        <w:jc w:val="both"/>
      </w:pPr>
      <w:r>
        <w:rPr>
          <w:rFonts w:ascii="Arial" w:cs="Arial" w:eastAsia="Arial" w:hAnsi="Arial"/>
          <w:sz w:val="24"/>
          <w:szCs w:val="24"/>
        </w:rPr>
        <w:t xml:space="preserve">- состав руководителей и специалистов, ответственных за безопасность движения (далее БД), техники безопасности (далее ТБ) и эксплуатацию транспортных средств участника конкурса (приложение 4);</w:t>
      </w:r>
    </w:p>
    <w:p>
      <w:pPr>
        <w:spacing w:after="120"/>
        <w:jc w:val="both"/>
      </w:pPr>
      <w:r>
        <w:rPr>
          <w:rFonts w:ascii="Arial" w:cs="Arial" w:eastAsia="Arial" w:hAnsi="Arial"/>
          <w:sz w:val="24"/>
          <w:szCs w:val="24"/>
        </w:rPr>
        <w:t xml:space="preserve">- список водительского состава участника конкурса (приложение 5);</w:t>
      </w:r>
    </w:p>
    <w:p>
      <w:pPr>
        <w:spacing w:after="120"/>
        <w:jc w:val="both"/>
      </w:pPr>
      <w:r>
        <w:rPr>
          <w:rFonts w:ascii="Arial" w:cs="Arial" w:eastAsia="Arial" w:hAnsi="Arial"/>
          <w:sz w:val="24"/>
          <w:szCs w:val="24"/>
        </w:rPr>
        <w:t xml:space="preserve">- стаж работы участника конкурса на пассажирском транспорте (приложение 6);</w:t>
      </w:r>
    </w:p>
    <w:p>
      <w:pPr>
        <w:spacing w:after="120"/>
        <w:jc w:val="both"/>
      </w:pPr>
      <w:r>
        <w:rPr>
          <w:rFonts w:ascii="Arial" w:cs="Arial" w:eastAsia="Arial" w:hAnsi="Arial"/>
          <w:sz w:val="24"/>
          <w:szCs w:val="24"/>
        </w:rPr>
        <w:t xml:space="preserve">- копию свидетельства о государственной регистрации в Министерстве юстиции для юридических лиц, в органах государственной статистики для физических лиц;</w:t>
      </w:r>
    </w:p>
    <w:p>
      <w:pPr>
        <w:spacing w:after="120"/>
        <w:jc w:val="both"/>
      </w:pPr>
      <w:r>
        <w:rPr>
          <w:rFonts w:ascii="Arial" w:cs="Arial" w:eastAsia="Arial" w:hAnsi="Arial"/>
          <w:sz w:val="24"/>
          <w:szCs w:val="24"/>
        </w:rPr>
        <w:t xml:space="preserve">- копию документа, подтверждающего присвоение заявителю идентификационного кода (номера) налогоплательщика и плательщика страховых взносов;</w:t>
      </w:r>
    </w:p>
    <w:p>
      <w:pPr>
        <w:spacing w:after="120"/>
        <w:jc w:val="both"/>
      </w:pPr>
      <w:r>
        <w:rPr>
          <w:rFonts w:ascii="Arial" w:cs="Arial" w:eastAsia="Arial" w:hAnsi="Arial"/>
          <w:sz w:val="24"/>
          <w:szCs w:val="24"/>
        </w:rPr>
        <w:t xml:space="preserve">Копию лицензии на организацию пассажирских перевозок и справку с Государственного комитета Кыргызской Республики по налогам и сборам о наличии или отсутствии задолженности по налогам по месту нахождения;</w:t>
      </w:r>
    </w:p>
    <w:p>
      <w:pPr>
        <w:spacing w:after="120"/>
        <w:jc w:val="both"/>
      </w:pPr>
      <w:r>
        <w:rPr>
          <w:rFonts w:ascii="Arial" w:cs="Arial" w:eastAsia="Arial" w:hAnsi="Arial"/>
          <w:sz w:val="24"/>
          <w:szCs w:val="24"/>
        </w:rPr>
        <w:t xml:space="preserve">- справку  о наличии или отсутствии задолженности социальному отчислению по месту нахождения;</w:t>
      </w:r>
    </w:p>
    <w:p>
      <w:pPr>
        <w:spacing w:after="120"/>
        <w:jc w:val="both"/>
      </w:pPr>
      <w:r>
        <w:rPr>
          <w:rFonts w:ascii="Arial" w:cs="Arial" w:eastAsia="Arial" w:hAnsi="Arial"/>
          <w:sz w:val="24"/>
          <w:szCs w:val="24"/>
        </w:rPr>
        <w:t xml:space="preserve">- квитанцию об уплате за конкурсную документацию.</w:t>
      </w:r>
    </w:p>
    <w:p>
      <w:pPr>
        <w:spacing w:after="120"/>
        <w:jc w:val="both"/>
      </w:pPr>
      <w:r>
        <w:rPr>
          <w:rFonts w:ascii="Arial" w:cs="Arial" w:eastAsia="Arial" w:hAnsi="Arial"/>
          <w:sz w:val="24"/>
          <w:szCs w:val="24"/>
        </w:rPr>
        <w:t xml:space="preserve">Конкурсные предложения заполняется на бланках установленной формы, согласно приложений 3-8 настоящего Положения, без исправлений и помарок, запечатанным в конвертах и сдаются в двух экземплярах, один из которых является оригиналом, другой -копией.</w:t>
      </w:r>
    </w:p>
    <w:p>
      <w:pPr>
        <w:spacing w:after="120"/>
        <w:jc w:val="both"/>
      </w:pPr>
      <w:r>
        <w:rPr>
          <w:rFonts w:ascii="Arial" w:cs="Arial" w:eastAsia="Arial" w:hAnsi="Arial"/>
          <w:sz w:val="24"/>
          <w:szCs w:val="24"/>
        </w:rPr>
        <w:t xml:space="preserve">4.2. Не допускается повторное включение транспортных средств и водительского состава в более чем на один лот.</w:t>
      </w:r>
    </w:p>
    <w:p>
      <w:pPr>
        <w:spacing w:after="120"/>
        <w:jc w:val="both"/>
      </w:pPr>
      <w:r>
        <w:rPr>
          <w:rFonts w:ascii="Arial" w:cs="Arial" w:eastAsia="Arial" w:hAnsi="Arial"/>
          <w:sz w:val="24"/>
          <w:szCs w:val="24"/>
        </w:rPr>
        <w:t xml:space="preserve">4.3. Конкурсные предложения должны содержать полные и достоверные сведения об участниках конкурса.</w:t>
      </w:r>
    </w:p>
    <w:p>
      <w:pPr>
        <w:spacing w:after="120"/>
        <w:jc w:val="both"/>
      </w:pPr>
      <w:r>
        <w:rPr>
          <w:rFonts w:ascii="Arial" w:cs="Arial" w:eastAsia="Arial" w:hAnsi="Arial"/>
          <w:sz w:val="24"/>
          <w:szCs w:val="24"/>
        </w:rPr>
        <w:t xml:space="preserve">5. Условия отстранения от участия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Решение об отстранении участников или участника от участия в процедуре конкурса принимается организатором конкурса в случаях, когда:</w:t>
      </w:r>
    </w:p>
    <w:p>
      <w:pPr>
        <w:spacing w:after="120"/>
        <w:jc w:val="both"/>
      </w:pPr>
      <w:r>
        <w:rPr>
          <w:rFonts w:ascii="Arial" w:cs="Arial" w:eastAsia="Arial" w:hAnsi="Arial"/>
          <w:sz w:val="24"/>
          <w:szCs w:val="24"/>
        </w:rPr>
        <w:t xml:space="preserve">- участник (участники) ненадлежащим образом или недобросовестно оформили пакет конкурсных документов с отклонениями от требований;</w:t>
      </w:r>
    </w:p>
    <w:p>
      <w:pPr>
        <w:spacing w:after="120"/>
        <w:jc w:val="both"/>
      </w:pPr>
      <w:r>
        <w:rPr>
          <w:rFonts w:ascii="Arial" w:cs="Arial" w:eastAsia="Arial" w:hAnsi="Arial"/>
          <w:sz w:val="24"/>
          <w:szCs w:val="24"/>
        </w:rPr>
        <w:t xml:space="preserve">- сведения об участнике (участниках) являются неверными;</w:t>
      </w:r>
    </w:p>
    <w:p>
      <w:pPr>
        <w:spacing w:after="120"/>
        <w:jc w:val="both"/>
      </w:pPr>
      <w:r>
        <w:rPr>
          <w:rFonts w:ascii="Arial" w:cs="Arial" w:eastAsia="Arial" w:hAnsi="Arial"/>
          <w:sz w:val="24"/>
          <w:szCs w:val="24"/>
        </w:rPr>
        <w:t xml:space="preserve">- участник (участники) конкурса объявлены банкротами либо находятся в процессе банкротства; участник (участники) имеют задолженность по налогам и выплатам в фонд социального страхования;</w:t>
      </w:r>
    </w:p>
    <w:p>
      <w:pPr>
        <w:spacing w:after="120"/>
        <w:jc w:val="both"/>
      </w:pPr>
      <w:r>
        <w:rPr>
          <w:rFonts w:ascii="Arial" w:cs="Arial" w:eastAsia="Arial" w:hAnsi="Arial"/>
          <w:sz w:val="24"/>
          <w:szCs w:val="24"/>
        </w:rPr>
        <w:t xml:space="preserve">- отсутствие необходимого потребного количества транспортных средств, для обслуживания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Организация и проведение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Организатор конкурса, через средства массовой информации, не менее чем за 30 дней до проведения конкурса, публикует о времени, месте проведения конкурса, а также порядок проведения конкурса, место и сроки приема заявок (</w:t>
      </w:r>
      <w:hyperlink w:history="1" r:id="rId2shcfyacnu-gjukk7btlw">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Автоперевозчики желающие участвовать в конкурсе, представляют письменную заявку в произвольной форме на приобретение пакета конкурсной документации, заранее оплатив его стоимость. Стоимость комплекта конкурсной документации должна соответствовать калькуляции затрат, связанных с организационными вопросами по проведению конкурса.</w:t>
      </w:r>
    </w:p>
    <w:p>
      <w:pPr>
        <w:spacing w:after="120"/>
        <w:jc w:val="both"/>
      </w:pPr>
      <w:r>
        <w:rPr>
          <w:rFonts w:ascii="Arial" w:cs="Arial" w:eastAsia="Arial" w:hAnsi="Arial"/>
          <w:sz w:val="24"/>
          <w:szCs w:val="24"/>
        </w:rPr>
        <w:t xml:space="preserve">6.3. Регистрация участников конкурса начинается со дня опубликования в СМИ объявления о конкурсе и завершается за 3 дня до истечения срока.</w:t>
      </w:r>
    </w:p>
    <w:p>
      <w:pPr>
        <w:spacing w:after="120"/>
        <w:jc w:val="both"/>
      </w:pPr>
      <w:r>
        <w:rPr>
          <w:rFonts w:ascii="Arial" w:cs="Arial" w:eastAsia="Arial" w:hAnsi="Arial"/>
          <w:sz w:val="24"/>
          <w:szCs w:val="24"/>
        </w:rPr>
        <w:t xml:space="preserve">6.4. Для регистрации в качестве участника конкурса, в комиссию необходимо представить документы согласно п. 4.1 настоящего Положения.</w:t>
      </w:r>
    </w:p>
    <w:p>
      <w:pPr>
        <w:spacing w:after="120"/>
        <w:jc w:val="both"/>
      </w:pPr>
      <w:r>
        <w:rPr>
          <w:rFonts w:ascii="Arial" w:cs="Arial" w:eastAsia="Arial" w:hAnsi="Arial"/>
          <w:sz w:val="24"/>
          <w:szCs w:val="24"/>
        </w:rPr>
        <w:t xml:space="preserve">6.5. Организатор конкурса принимает заявки, поданные в срок, и участнику конкурса выдается уведомление (справка) о приеме документов (</w:t>
      </w:r>
      <w:hyperlink w:history="1" r:id="rId-vapg0h42pc6vh-yspvfa">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с указанием даты вскрытия конверта, после чего не допускается вносить в конкурсные предложения изменения и дополнения.</w:t>
      </w:r>
    </w:p>
    <w:p>
      <w:pPr>
        <w:spacing w:after="120"/>
        <w:jc w:val="both"/>
      </w:pPr>
      <w:r>
        <w:rPr>
          <w:rFonts w:ascii="Arial" w:cs="Arial" w:eastAsia="Arial" w:hAnsi="Arial"/>
          <w:sz w:val="24"/>
          <w:szCs w:val="24"/>
        </w:rPr>
        <w:t xml:space="preserve">Заявки и прилагаемые к ним документы, поданные с нарушением сроков, указанных в объявлении о проведении конкурса, Комиссией не рассматриваются.</w:t>
      </w:r>
    </w:p>
    <w:p>
      <w:pPr>
        <w:spacing w:after="120"/>
        <w:jc w:val="both"/>
      </w:pPr>
      <w:r>
        <w:rPr>
          <w:rFonts w:ascii="Arial" w:cs="Arial" w:eastAsia="Arial" w:hAnsi="Arial"/>
          <w:sz w:val="24"/>
          <w:szCs w:val="24"/>
        </w:rPr>
        <w:t xml:space="preserve">6.6.Если по какому-либо лоту зарегистрирован только один участник или не зарегистрировано ни одного участника, конкурс по этому лоту считается не состоявшимся и выставляется на повторный конкурс.</w:t>
      </w:r>
    </w:p>
    <w:p>
      <w:pPr>
        <w:spacing w:after="120"/>
        <w:jc w:val="both"/>
      </w:pPr>
      <w:r>
        <w:rPr>
          <w:rFonts w:ascii="Arial" w:cs="Arial" w:eastAsia="Arial" w:hAnsi="Arial"/>
          <w:sz w:val="24"/>
          <w:szCs w:val="24"/>
        </w:rPr>
        <w:t xml:space="preserve">6.7. Комиссия предварительно до проведения Конкурса, заранее уведомив конкурсантов, проверяет соответствие и достоверность данных, заявленных участниками конкурса, согласно пункту 4.1.,вскрывают конверты, ведет подробный протокол всего процесса проверки конкурсных предложений. Участники конкурса могут присутствовать при вскрытии конверта. При этом вскрывается копия пакета конкурсных документов.</w:t>
      </w:r>
    </w:p>
    <w:p>
      <w:pPr>
        <w:spacing w:after="120"/>
        <w:jc w:val="both"/>
      </w:pPr>
      <w:r>
        <w:rPr>
          <w:rFonts w:ascii="Arial" w:cs="Arial" w:eastAsia="Arial" w:hAnsi="Arial"/>
          <w:sz w:val="24"/>
          <w:szCs w:val="24"/>
        </w:rPr>
        <w:t xml:space="preserve">6.8. В день вскрытии конвертов комиссия составляет график проверок, и не позднее, чем за два дня, уведомляет каждого участника конкурса о времени проверки. Участник конкурса в день проверки предоставляет конкурсной комиссии все необходимые документы, и обеспечивают возможность ознакомления их с требуемыми объектами.</w:t>
      </w:r>
    </w:p>
    <w:p>
      <w:pPr>
        <w:spacing w:after="120"/>
        <w:jc w:val="both"/>
      </w:pPr>
      <w:r>
        <w:rPr>
          <w:rFonts w:ascii="Arial" w:cs="Arial" w:eastAsia="Arial" w:hAnsi="Arial"/>
          <w:sz w:val="24"/>
          <w:szCs w:val="24"/>
        </w:rPr>
        <w:t xml:space="preserve">Члены конкурсной комиссии проверяют достоверность прилагаемых конкурсной документации копии документов, наличие и соответствие автотранспортных средств указанных в конкурсных предложениях, наличия офиса, а также возможность проведения технического обслуживания и ремонта подвижного состава на производственной базе. По итогам проверки конкурсная комиссия проставляет отметку о достоверности сведений представленных конкурсных предложений на заполненном бланке информации и проставляет баллы согласно приложения 1 и ознакомляет участника конкурса. Указанные документы запечатываются в соответствующие конверты с заявкой и документами представленные участниками.</w:t>
      </w:r>
    </w:p>
    <w:p>
      <w:pPr>
        <w:spacing w:after="120"/>
        <w:jc w:val="both"/>
      </w:pPr>
      <w:r>
        <w:rPr>
          <w:rFonts w:ascii="Arial" w:cs="Arial" w:eastAsia="Arial" w:hAnsi="Arial"/>
          <w:sz w:val="24"/>
          <w:szCs w:val="24"/>
        </w:rPr>
        <w:t xml:space="preserve">7. Проведение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день проведения конкурса, члены комиссии оценивают участников конкурса по следующим критериям:</w:t>
      </w:r>
    </w:p>
    <w:p>
      <w:pPr>
        <w:spacing w:after="120"/>
        <w:jc w:val="both"/>
      </w:pPr>
      <w:r>
        <w:rPr>
          <w:rFonts w:ascii="Arial" w:cs="Arial" w:eastAsia="Arial" w:hAnsi="Arial"/>
          <w:sz w:val="24"/>
          <w:szCs w:val="24"/>
        </w:rPr>
        <w:t xml:space="preserve">-оценка транспортных средств;</w:t>
      </w:r>
    </w:p>
    <w:p>
      <w:pPr>
        <w:spacing w:after="120"/>
        <w:jc w:val="both"/>
      </w:pPr>
      <w:r>
        <w:rPr>
          <w:rFonts w:ascii="Arial" w:cs="Arial" w:eastAsia="Arial" w:hAnsi="Arial"/>
          <w:sz w:val="24"/>
          <w:szCs w:val="24"/>
        </w:rPr>
        <w:t xml:space="preserve">- оценка состояния производственно-технической базы ;</w:t>
      </w:r>
    </w:p>
    <w:p>
      <w:pPr>
        <w:spacing w:after="120"/>
        <w:jc w:val="both"/>
      </w:pPr>
      <w:r>
        <w:rPr>
          <w:rFonts w:ascii="Arial" w:cs="Arial" w:eastAsia="Arial" w:hAnsi="Arial"/>
          <w:sz w:val="24"/>
          <w:szCs w:val="24"/>
        </w:rPr>
        <w:t xml:space="preserve">-оценка квалификации руководителей и специалистов, ответственных за безопасность движения (далее БД), техники безопасности (далее ТБ) и эксплуатацию транспортных средств ;</w:t>
      </w:r>
    </w:p>
    <w:p>
      <w:pPr>
        <w:spacing w:after="120"/>
        <w:jc w:val="both"/>
      </w:pPr>
      <w:r>
        <w:rPr>
          <w:rFonts w:ascii="Arial" w:cs="Arial" w:eastAsia="Arial" w:hAnsi="Arial"/>
          <w:sz w:val="24"/>
          <w:szCs w:val="24"/>
        </w:rPr>
        <w:t xml:space="preserve">- оценка квалификации водительского состава;</w:t>
      </w:r>
    </w:p>
    <w:p>
      <w:pPr>
        <w:spacing w:after="120"/>
        <w:jc w:val="both"/>
      </w:pPr>
      <w:r>
        <w:rPr>
          <w:rFonts w:ascii="Arial" w:cs="Arial" w:eastAsia="Arial" w:hAnsi="Arial"/>
          <w:sz w:val="24"/>
          <w:szCs w:val="24"/>
        </w:rPr>
        <w:t xml:space="preserve">- оценка стажа работы участника конкурса на пассажирском транспорте .</w:t>
      </w:r>
    </w:p>
    <w:p>
      <w:pPr>
        <w:spacing w:after="120"/>
        <w:jc w:val="both"/>
      </w:pPr>
      <w:r>
        <w:rPr>
          <w:rFonts w:ascii="Arial" w:cs="Arial" w:eastAsia="Arial" w:hAnsi="Arial"/>
          <w:sz w:val="24"/>
          <w:szCs w:val="24"/>
        </w:rPr>
        <w:t xml:space="preserve">7.2. Члены комиссии суммируют итоговые баллы оценки конкурсных предложений участников конкурса и определяют общий суммарный балл, который регистрируется в Протоколе заседания комиссии для определения победителя конкурса.</w:t>
      </w:r>
    </w:p>
    <w:p>
      <w:pPr>
        <w:spacing w:after="120"/>
        <w:jc w:val="both"/>
      </w:pPr>
      <w:r>
        <w:rPr>
          <w:rFonts w:ascii="Arial" w:cs="Arial" w:eastAsia="Arial" w:hAnsi="Arial"/>
          <w:sz w:val="24"/>
          <w:szCs w:val="24"/>
        </w:rPr>
        <w:t xml:space="preserve">7.3. Работа комиссии признается правомочной, если в ее заседании участвует не менее 2/3 членов.</w:t>
      </w:r>
    </w:p>
    <w:p>
      <w:pPr>
        <w:spacing w:after="120"/>
        <w:jc w:val="both"/>
      </w:pPr>
      <w:r>
        <w:rPr>
          <w:rFonts w:ascii="Arial" w:cs="Arial" w:eastAsia="Arial" w:hAnsi="Arial"/>
          <w:sz w:val="24"/>
          <w:szCs w:val="24"/>
        </w:rPr>
        <w:t xml:space="preserve">7.4. Победителем конкурса признается участник, предложивший наилучшие условия организации перевозок пассажиров и получивший соответственно, наибольшее количество баллов, рассчитанных по соответствующей шкале оценок конкурсных предложений, согласно Приложению 1 настоящего Положения.</w:t>
      </w:r>
    </w:p>
    <w:p>
      <w:pPr>
        <w:spacing w:after="120"/>
        <w:jc w:val="both"/>
      </w:pPr>
      <w:r>
        <w:rPr>
          <w:rFonts w:ascii="Arial" w:cs="Arial" w:eastAsia="Arial" w:hAnsi="Arial"/>
          <w:sz w:val="24"/>
          <w:szCs w:val="24"/>
        </w:rPr>
        <w:t xml:space="preserve">7.5. В случае, если два и более участника набрали одинаковый максимальный балл, предпочтение отдается получившему наибольшие баллы за производственную базу.</w:t>
      </w:r>
    </w:p>
    <w:p>
      <w:pPr>
        <w:spacing w:after="120"/>
        <w:jc w:val="both"/>
      </w:pPr>
      <w:r>
        <w:rPr>
          <w:rFonts w:ascii="Arial" w:cs="Arial" w:eastAsia="Arial" w:hAnsi="Arial"/>
          <w:sz w:val="24"/>
          <w:szCs w:val="24"/>
        </w:rPr>
        <w:t xml:space="preserve">7.6. Все участники конкурса, в течение 30 дней со дня проведения конкурса, письменно могут получить результаты оценки представленных ими конкурсных предложений.</w:t>
      </w:r>
    </w:p>
    <w:p>
      <w:pPr>
        <w:spacing w:after="120"/>
        <w:jc w:val="both"/>
      </w:pPr>
      <w:r>
        <w:rPr>
          <w:rFonts w:ascii="Arial" w:cs="Arial" w:eastAsia="Arial" w:hAnsi="Arial"/>
          <w:sz w:val="24"/>
          <w:szCs w:val="24"/>
        </w:rPr>
        <w:t xml:space="preserve">7.7. Решение Комиссии может быть обжаловано в судебном порядке.</w:t>
      </w:r>
    </w:p>
    <w:p>
      <w:pPr>
        <w:spacing w:after="120"/>
        <w:jc w:val="both"/>
      </w:pPr>
      <w:r>
        <w:rPr>
          <w:rFonts w:ascii="Arial" w:cs="Arial" w:eastAsia="Arial" w:hAnsi="Arial"/>
          <w:sz w:val="24"/>
          <w:szCs w:val="24"/>
        </w:rPr>
        <w:t xml:space="preserve">7.8. В случае признания судом результатов конкурса недействительными, тогда повторный конкурс проводится не позднее, чем через 30 дней после вступления в силу решения суда об аннулировании результатов предыдущего конкурса.</w:t>
      </w:r>
    </w:p>
    <w:p>
      <w:pPr>
        <w:spacing w:after="120"/>
        <w:jc w:val="both"/>
      </w:pPr>
      <w:r>
        <w:rPr>
          <w:rFonts w:ascii="Arial" w:cs="Arial" w:eastAsia="Arial" w:hAnsi="Arial"/>
          <w:sz w:val="24"/>
          <w:szCs w:val="24"/>
        </w:rPr>
        <w:t xml:space="preserve">При этом участникам предыдущего конкурса, конкурсная документация предоставляется бесплатно.</w:t>
      </w:r>
    </w:p>
    <w:p>
      <w:pPr>
        <w:spacing w:after="120"/>
        <w:jc w:val="both"/>
      </w:pPr>
      <w:r>
        <w:rPr>
          <w:rFonts w:ascii="Arial" w:cs="Arial" w:eastAsia="Arial" w:hAnsi="Arial"/>
          <w:sz w:val="24"/>
          <w:szCs w:val="24"/>
        </w:rPr>
        <w:t xml:space="preserve">8 Заключение, исполнение и расторжение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 основании протокола Комиссии, компетентный орган Организатора конкурса, в соответствии с Правилами организации пассажирских перевозок автомобильным транспортом в Кыргызской Республике, в течение 10 дней заключает с победителем конкурса Контракт на организацию пассажирских перевозок автомобильным транспортом на маршрутах (далее- Контракт), заключаемый сроком на два года. При этом выдается Распоряжения Кара-Балтинской городской Управой на право организации пассажирских перевозок автомобильным транспортом на данном маршруте.</w:t>
      </w:r>
    </w:p>
    <w:p>
      <w:pPr>
        <w:spacing w:after="120"/>
        <w:jc w:val="both"/>
      </w:pPr>
      <w:r>
        <w:rPr>
          <w:rFonts w:ascii="Arial" w:cs="Arial" w:eastAsia="Arial" w:hAnsi="Arial"/>
          <w:sz w:val="24"/>
          <w:szCs w:val="24"/>
        </w:rPr>
        <w:t xml:space="preserve">8.2. Распоряжения имеет лист приложения (</w:t>
      </w:r>
      <w:hyperlink w:history="1" r:id="rIdt66kkg4tqwd8j8vcfdoa6">
        <w:r>
          <w:rPr>
            <w:rFonts w:ascii="Arial" w:cs="Arial" w:eastAsia="Arial" w:hAnsi="Arial"/>
            <w:color w:val="1D4ED8"/>
            <w:sz w:val="24"/>
            <w:szCs w:val="24"/>
            <w:u w:val="single"/>
          </w:rPr>
          <w:t xml:space="preserve">приложения 12</w:t>
        </w:r>
      </w:hyperlink>
      <w:r>
        <w:rPr>
          <w:rFonts w:ascii="Arial" w:cs="Arial" w:eastAsia="Arial" w:hAnsi="Arial"/>
          <w:sz w:val="24"/>
          <w:szCs w:val="24"/>
        </w:rPr>
        <w:t xml:space="preserve">) с указанием автобусов, заявленных победителем Конкурса в конкурсных предложениях для использования на маршруте. </w:t>
      </w:r>
    </w:p>
    <w:p>
      <w:pPr>
        <w:spacing w:after="120"/>
        <w:jc w:val="both"/>
      </w:pPr>
      <w:r>
        <w:rPr>
          <w:rFonts w:ascii="Arial" w:cs="Arial" w:eastAsia="Arial" w:hAnsi="Arial"/>
          <w:sz w:val="24"/>
          <w:szCs w:val="24"/>
        </w:rPr>
        <w:t xml:space="preserve">8.3. Копии Распоряжения Кара-Балтинской городской Управы и лист приложения, заверенные печатью победителя конкурса перевозчика, должны находиться у водителей автобусов, при осуществлении пассажирских перевозок.</w:t>
      </w:r>
    </w:p>
    <w:p>
      <w:pPr>
        <w:spacing w:after="120"/>
        <w:jc w:val="both"/>
      </w:pPr>
      <w:r>
        <w:rPr>
          <w:rFonts w:ascii="Arial" w:cs="Arial" w:eastAsia="Arial" w:hAnsi="Arial"/>
          <w:sz w:val="24"/>
          <w:szCs w:val="24"/>
        </w:rPr>
        <w:t xml:space="preserve">8.4. Контракт заключается на два года.</w:t>
      </w:r>
    </w:p>
    <w:p>
      <w:pPr>
        <w:spacing w:after="120"/>
        <w:jc w:val="both"/>
      </w:pPr>
      <w:r>
        <w:rPr>
          <w:rFonts w:ascii="Arial" w:cs="Arial" w:eastAsia="Arial" w:hAnsi="Arial"/>
          <w:sz w:val="24"/>
          <w:szCs w:val="24"/>
        </w:rPr>
        <w:t xml:space="preserve">8.5. Не допускается передача прав работы на маршруте (маршрутах) третьей стороне, без письменного согласия Заказчика.</w:t>
      </w:r>
    </w:p>
    <w:p>
      <w:pPr>
        <w:spacing w:after="120"/>
        <w:jc w:val="both"/>
      </w:pPr>
      <w:r>
        <w:rPr>
          <w:rFonts w:ascii="Arial" w:cs="Arial" w:eastAsia="Arial" w:hAnsi="Arial"/>
          <w:sz w:val="24"/>
          <w:szCs w:val="24"/>
        </w:rPr>
        <w:t xml:space="preserve">8.6. В случае досрочного прекращения или окончания срока действия контракта Организатор конкурса, в соответствии с действующим законодательством объявляет новый конкур на маршрут (маршруты), обслуживаемые по этому контракту.</w:t>
      </w:r>
    </w:p>
    <w:p>
      <w:pPr>
        <w:spacing w:after="120"/>
        <w:jc w:val="both"/>
      </w:pPr>
      <w:r>
        <w:rPr>
          <w:rFonts w:ascii="Arial" w:cs="Arial" w:eastAsia="Arial" w:hAnsi="Arial"/>
          <w:sz w:val="24"/>
          <w:szCs w:val="24"/>
        </w:rPr>
        <w:t xml:space="preserve">В случае расторжения Контракта по инициативе одной из сторон, инициатор расторжения письменно уведомляет об этом другую сторону за 30 дней до прекращения обязательств по Контракту.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Секретарь Кара-Балтинского</w:t>
      </w:r>
      <w:r>
        <w:rPr>
          <w:rFonts w:ascii="Arial" w:cs="Arial" w:eastAsia="Arial" w:hAnsi="Arial"/>
          <w:sz w:val="24"/>
          <w:szCs w:val="24"/>
        </w:rPr>
        <w:t xml:space="preserve">	</w:t>
      </w:r>
      <w:r>
        <w:rPr>
          <w:rFonts w:ascii="Arial" w:cs="Arial" w:eastAsia="Arial" w:hAnsi="Arial"/>
          <w:sz w:val="24"/>
          <w:szCs w:val="24"/>
        </w:rPr>
        <w:t xml:space="preserve">А. Мырзаканова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Положению </w:t>
      </w: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Кара-Балтинской городской Управе</w:t>
      </w:r>
    </w:p>
    <w:p>
      <w:pPr>
        <w:spacing w:after="120"/>
        <w:jc w:val="both"/>
      </w:pPr>
      <w:r>
        <w:rPr>
          <w:rFonts w:ascii="Arial" w:cs="Arial" w:eastAsia="Arial" w:hAnsi="Arial"/>
          <w:sz w:val="24"/>
          <w:szCs w:val="24"/>
        </w:rPr>
        <w:t xml:space="preserve">Организатору конкурса:  _____________________________________________________ </w:t>
      </w:r>
    </w:p>
    <w:p>
      <w:pPr>
        <w:spacing w:after="120"/>
        <w:jc w:val="both"/>
      </w:pPr>
      <w:r>
        <w:rPr>
          <w:rFonts w:ascii="Arial" w:cs="Arial" w:eastAsia="Arial" w:hAnsi="Arial"/>
          <w:sz w:val="24"/>
          <w:szCs w:val="24"/>
        </w:rPr>
        <w:t xml:space="preserve">От кого _____________________________________________________________________</w:t>
      </w:r>
    </w:p>
    <w:p>
      <w:pPr>
        <w:spacing w:after="120"/>
        <w:jc w:val="both"/>
      </w:pPr>
      <w:r>
        <w:rPr>
          <w:rFonts w:ascii="Arial" w:cs="Arial" w:eastAsia="Arial" w:hAnsi="Arial"/>
          <w:sz w:val="24"/>
          <w:szCs w:val="24"/>
        </w:rPr>
        <w:t xml:space="preserve">(Участник Конкурса)</w:t>
      </w:r>
    </w:p>
    <w:p>
      <w:pPr>
        <w:spacing w:after="120"/>
        <w:jc w:val="both"/>
      </w:pPr>
      <w:r>
        <w:rPr>
          <w:rFonts w:ascii="Arial" w:cs="Arial" w:eastAsia="Arial" w:hAnsi="Arial"/>
          <w:sz w:val="24"/>
          <w:szCs w:val="24"/>
        </w:rPr>
        <w:t xml:space="preserve">адрес __________________________ тел.: ____________ факс ________</w:t>
      </w:r>
    </w:p>
    <w:p>
      <w:pPr>
        <w:spacing w:after="120"/>
        <w:jc w:val="both"/>
      </w:pPr>
      <w:r>
        <w:rPr>
          <w:rFonts w:ascii="Arial" w:cs="Arial" w:eastAsia="Arial" w:hAnsi="Arial"/>
          <w:sz w:val="24"/>
          <w:szCs w:val="24"/>
        </w:rPr>
        <w:t xml:space="preserve">Дата подачи заявки ______________________________________________</w:t>
      </w:r>
    </w:p>
    <w:p>
      <w:pPr>
        <w:spacing w:after="120"/>
        <w:jc w:val="both"/>
      </w:pPr>
      <w:r>
        <w:rPr>
          <w:rFonts w:ascii="Arial" w:cs="Arial" w:eastAsia="Arial" w:hAnsi="Arial"/>
          <w:sz w:val="24"/>
          <w:szCs w:val="24"/>
        </w:rPr>
        <w:t xml:space="preserve">Заявка на участие в Конкурсе</w:t>
      </w:r>
    </w:p>
    <w:p>
      <w:pPr>
        <w:spacing w:after="120"/>
        <w:jc w:val="both"/>
      </w:pPr>
      <w:r>
        <w:rPr>
          <w:rFonts w:ascii="Arial" w:cs="Arial" w:eastAsia="Arial" w:hAnsi="Arial"/>
          <w:sz w:val="24"/>
          <w:szCs w:val="24"/>
        </w:rPr>
        <w:t xml:space="preserve">Дата объявления о Конкурсе ______________________________________</w:t>
      </w:r>
    </w:p>
    <w:p>
      <w:pPr>
        <w:spacing w:after="120"/>
        <w:jc w:val="both"/>
      </w:pPr>
      <w:r>
        <w:rPr>
          <w:rFonts w:ascii="Arial" w:cs="Arial" w:eastAsia="Arial" w:hAnsi="Arial"/>
          <w:sz w:val="24"/>
          <w:szCs w:val="24"/>
        </w:rPr>
        <w:t xml:space="preserve">Номер лота ______________________________________________________</w:t>
      </w:r>
    </w:p>
    <w:p>
      <w:pPr>
        <w:spacing w:after="120"/>
        <w:jc w:val="both"/>
      </w:pPr>
      <w:r>
        <w:rPr>
          <w:rFonts w:ascii="Arial" w:cs="Arial" w:eastAsia="Arial" w:hAnsi="Arial"/>
          <w:sz w:val="24"/>
          <w:szCs w:val="24"/>
        </w:rPr>
        <w:t xml:space="preserve">Номер и название маршрута _______________________________________</w:t>
      </w:r>
    </w:p>
    <w:p>
      <w:pPr>
        <w:spacing w:after="120"/>
        <w:jc w:val="both"/>
      </w:pPr>
      <w:r>
        <w:rPr>
          <w:rFonts w:ascii="Arial" w:cs="Arial" w:eastAsia="Arial" w:hAnsi="Arial"/>
          <w:sz w:val="24"/>
          <w:szCs w:val="24"/>
        </w:rPr>
        <w:t xml:space="preserve">Настоящей заявкой подтверждаю о своем намерении участвовать в конкурсе на право организации пассажирских перевозок автомобильным транспортом на маршрутах.</w:t>
      </w:r>
    </w:p>
    <w:p>
      <w:pPr>
        <w:spacing w:after="120"/>
        <w:jc w:val="both"/>
      </w:pPr>
      <w:r>
        <w:rPr>
          <w:rFonts w:ascii="Arial" w:cs="Arial" w:eastAsia="Arial" w:hAnsi="Arial"/>
          <w:sz w:val="24"/>
          <w:szCs w:val="24"/>
        </w:rPr>
        <w:t xml:space="preserve">С условиями и требованиями, содержащимися в Положении «О проведении конкурсов на определение автоперевозчика для обслуживания пассажиров на маршрутах», ознакомлены, согласны и обязуемся выполнять.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и состояние пассажирских транспортных средств участника Конкурса _________</w:t>
      </w:r>
    </w:p>
    <w:p>
      <w:pPr>
        <w:spacing w:after="120"/>
        <w:jc w:val="both"/>
      </w:pPr>
      <w:r>
        <w:rPr>
          <w:rFonts w:ascii="Arial" w:cs="Arial" w:eastAsia="Arial" w:hAnsi="Arial"/>
          <w:sz w:val="24"/>
          <w:szCs w:val="24"/>
        </w:rPr>
        <w:t xml:space="preserve">Лот № 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Право собственности</w:t>
      </w:r>
    </w:p>
    <w:p>
      <w:pPr>
        <w:tabs>
          <w:tab w:val="right" w:pos="10178"/>
        </w:tabs>
        <w:spacing w:after="120"/>
      </w:pPr>
      <w:r>
        <w:rPr>
          <w:rFonts w:ascii="Arial" w:cs="Arial" w:eastAsia="Arial" w:hAnsi="Arial"/>
          <w:sz w:val="24"/>
          <w:szCs w:val="24"/>
        </w:rPr>
        <w:t xml:space="preserve">Число мест для сидения</w:t>
      </w:r>
      <w:r>
        <w:rPr>
          <w:rFonts w:ascii="Arial" w:cs="Arial" w:eastAsia="Arial" w:hAnsi="Arial"/>
          <w:sz w:val="24"/>
          <w:szCs w:val="24"/>
        </w:rPr>
        <w:t xml:space="preserve">	</w:t>
      </w:r>
      <w:r>
        <w:rPr>
          <w:rFonts w:ascii="Arial" w:cs="Arial" w:eastAsia="Arial" w:hAnsi="Arial"/>
          <w:sz w:val="24"/>
          <w:szCs w:val="24"/>
        </w:rPr>
        <w:t xml:space="preserve">Общая вместимость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left"/>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Приложить копии технических паспортов автомобилей.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состоянии производственно-технической базы участника Конкурса ____________________</w:t>
      </w:r>
    </w:p>
    <w:p>
      <w:pPr>
        <w:spacing w:after="120"/>
        <w:jc w:val="both"/>
      </w:pPr>
      <w:r>
        <w:rPr>
          <w:rFonts w:ascii="Arial" w:cs="Arial" w:eastAsia="Arial" w:hAnsi="Arial"/>
          <w:sz w:val="24"/>
          <w:szCs w:val="24"/>
        </w:rPr>
        <w:t xml:space="preserve">Лот № 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производственно- технической базы</w:t>
      </w:r>
      <w:r>
        <w:rPr>
          <w:rFonts w:ascii="Arial" w:cs="Arial" w:eastAsia="Arial" w:hAnsi="Arial"/>
          <w:sz w:val="24"/>
          <w:szCs w:val="24"/>
        </w:rPr>
        <w:t xml:space="preserve">	</w:t>
      </w:r>
      <w:r>
        <w:rPr>
          <w:rFonts w:ascii="Arial" w:cs="Arial" w:eastAsia="Arial" w:hAnsi="Arial"/>
          <w:sz w:val="24"/>
          <w:szCs w:val="24"/>
        </w:rPr>
        <w:t xml:space="preserve">Состояние производственно-технической базы</w:t>
      </w:r>
    </w:p>
    <w:p>
      <w:pPr>
        <w:spacing w:after="120"/>
        <w:jc w:val="left"/>
      </w:pPr>
      <w:r>
        <w:rPr>
          <w:rFonts w:ascii="Arial" w:cs="Arial" w:eastAsia="Arial" w:hAnsi="Arial"/>
          <w:sz w:val="24"/>
          <w:szCs w:val="24"/>
        </w:rPr>
        <w:t xml:space="preserve">Офис</w:t>
      </w:r>
    </w:p>
    <w:p>
      <w:pPr>
        <w:spacing w:after="120"/>
        <w:jc w:val="left"/>
      </w:pPr>
      <w:r>
        <w:rPr>
          <w:rFonts w:ascii="Arial" w:cs="Arial" w:eastAsia="Arial" w:hAnsi="Arial"/>
          <w:sz w:val="24"/>
          <w:szCs w:val="24"/>
        </w:rPr>
        <w:t xml:space="preserve">Кабинет БД и ТБ</w:t>
      </w:r>
    </w:p>
    <w:p>
      <w:pPr>
        <w:spacing w:after="120"/>
        <w:jc w:val="left"/>
      </w:pPr>
      <w:r>
        <w:rPr>
          <w:rFonts w:ascii="Arial" w:cs="Arial" w:eastAsia="Arial" w:hAnsi="Arial"/>
          <w:sz w:val="24"/>
          <w:szCs w:val="24"/>
        </w:rPr>
        <w:t xml:space="preserve">Кабинет службы эксплуатации</w:t>
      </w:r>
    </w:p>
    <w:p>
      <w:pPr>
        <w:spacing w:after="120"/>
        <w:jc w:val="left"/>
      </w:pPr>
      <w:r>
        <w:rPr>
          <w:rFonts w:ascii="Arial" w:cs="Arial" w:eastAsia="Arial" w:hAnsi="Arial"/>
          <w:sz w:val="24"/>
          <w:szCs w:val="24"/>
        </w:rPr>
        <w:t xml:space="preserve">Диспетчерской</w:t>
      </w:r>
    </w:p>
    <w:p>
      <w:pPr>
        <w:spacing w:after="120"/>
        <w:jc w:val="left"/>
      </w:pPr>
      <w:r>
        <w:rPr>
          <w:rFonts w:ascii="Arial" w:cs="Arial" w:eastAsia="Arial" w:hAnsi="Arial"/>
          <w:sz w:val="24"/>
          <w:szCs w:val="24"/>
        </w:rPr>
        <w:t xml:space="preserve">Территории для хранения транспортных средств</w:t>
      </w:r>
    </w:p>
    <w:p>
      <w:pPr>
        <w:spacing w:after="120"/>
        <w:jc w:val="left"/>
      </w:pPr>
      <w:r>
        <w:rPr>
          <w:rFonts w:ascii="Arial" w:cs="Arial" w:eastAsia="Arial" w:hAnsi="Arial"/>
          <w:sz w:val="24"/>
          <w:szCs w:val="24"/>
        </w:rPr>
        <w:t xml:space="preserve">Контрольно-технического пункта</w:t>
      </w:r>
    </w:p>
    <w:p>
      <w:pPr>
        <w:spacing w:after="120"/>
        <w:jc w:val="left"/>
      </w:pPr>
      <w:r>
        <w:rPr>
          <w:rFonts w:ascii="Arial" w:cs="Arial" w:eastAsia="Arial" w:hAnsi="Arial"/>
          <w:sz w:val="24"/>
          <w:szCs w:val="24"/>
        </w:rPr>
        <w:t xml:space="preserve">Медицинского пункта</w:t>
      </w:r>
    </w:p>
    <w:p>
      <w:pPr>
        <w:spacing w:after="120"/>
        <w:jc w:val="left"/>
      </w:pPr>
      <w:r>
        <w:rPr>
          <w:rFonts w:ascii="Arial" w:cs="Arial" w:eastAsia="Arial" w:hAnsi="Arial"/>
          <w:sz w:val="24"/>
          <w:szCs w:val="24"/>
        </w:rPr>
        <w:t xml:space="preserve">Поста проверки загазованности отработанных газов</w:t>
      </w:r>
    </w:p>
    <w:p>
      <w:pPr>
        <w:spacing w:after="120"/>
        <w:jc w:val="left"/>
      </w:pPr>
      <w:r>
        <w:rPr>
          <w:rFonts w:ascii="Arial" w:cs="Arial" w:eastAsia="Arial" w:hAnsi="Arial"/>
          <w:sz w:val="24"/>
          <w:szCs w:val="24"/>
        </w:rPr>
        <w:t xml:space="preserve">Пост мойки автомобилей</w:t>
      </w:r>
    </w:p>
    <w:p>
      <w:pPr>
        <w:spacing w:after="120"/>
        <w:jc w:val="left"/>
      </w:pPr>
      <w:r>
        <w:rPr>
          <w:rFonts w:ascii="Arial" w:cs="Arial" w:eastAsia="Arial" w:hAnsi="Arial"/>
          <w:sz w:val="24"/>
          <w:szCs w:val="24"/>
        </w:rPr>
        <w:t xml:space="preserve">Ремонтная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случае аренды или использования по договору производственно-технической базы, претендент прилагает копию заключенных контрактов.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руководителей и специалистов, ответственных за БД, ТБ и эксплуатацию транспортных средств участника Конкурса __________________________</w:t>
      </w:r>
    </w:p>
    <w:p>
      <w:pPr>
        <w:spacing w:after="120"/>
        <w:jc w:val="both"/>
      </w:pPr>
      <w:r>
        <w:rPr>
          <w:rFonts w:ascii="Arial" w:cs="Arial" w:eastAsia="Arial" w:hAnsi="Arial"/>
          <w:sz w:val="24"/>
          <w:szCs w:val="24"/>
        </w:rPr>
        <w:t xml:space="preserve">Лот № 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 п</w:t>
      </w:r>
      <w:r>
        <w:rPr>
          <w:rFonts w:ascii="Arial" w:cs="Arial" w:eastAsia="Arial" w:hAnsi="Arial"/>
          <w:sz w:val="24"/>
          <w:szCs w:val="24"/>
        </w:rPr>
        <w:t xml:space="preserve">	</w:t>
      </w:r>
      <w:r>
        <w:rPr>
          <w:rFonts w:ascii="Arial" w:cs="Arial" w:eastAsia="Arial" w:hAnsi="Arial"/>
          <w:sz w:val="24"/>
          <w:szCs w:val="24"/>
        </w:rPr>
        <w:t xml:space="preserve">Стаж работы</w:t>
      </w:r>
    </w:p>
    <w:p>
      <w:pPr>
        <w:tabs>
          <w:tab w:val="right" w:pos="10178"/>
        </w:tabs>
        <w:spacing w:after="120"/>
      </w:pPr>
      <w:r>
        <w:rPr>
          <w:rFonts w:ascii="Arial" w:cs="Arial" w:eastAsia="Arial" w:hAnsi="Arial"/>
          <w:sz w:val="24"/>
          <w:szCs w:val="24"/>
        </w:rPr>
        <w:t xml:space="preserve">общий</w:t>
      </w:r>
      <w:r>
        <w:rPr>
          <w:rFonts w:ascii="Arial" w:cs="Arial" w:eastAsia="Arial" w:hAnsi="Arial"/>
          <w:sz w:val="24"/>
          <w:szCs w:val="24"/>
        </w:rPr>
        <w:t xml:space="preserve">	</w:t>
      </w:r>
      <w:r>
        <w:rPr>
          <w:rFonts w:ascii="Arial" w:cs="Arial" w:eastAsia="Arial" w:hAnsi="Arial"/>
          <w:sz w:val="24"/>
          <w:szCs w:val="24"/>
        </w:rPr>
        <w:t xml:space="preserve">на пас. трансп.</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w:t>
      </w:r>
    </w:p>
    <w:p>
      <w:pPr>
        <w:spacing w:after="120"/>
        <w:jc w:val="center"/>
      </w:pPr>
      <w:r>
        <w:rPr>
          <w:rFonts w:ascii="Arial" w:cs="Arial" w:eastAsia="Arial" w:hAnsi="Arial"/>
          <w:sz w:val="24"/>
          <w:szCs w:val="24"/>
        </w:rPr>
        <w:t xml:space="preserve">Руководитель</w:t>
      </w:r>
    </w:p>
    <w:p>
      <w:pPr>
        <w:spacing w:after="120"/>
        <w:jc w:val="center"/>
      </w:pPr>
      <w:r>
        <w:rPr>
          <w:rFonts w:ascii="Arial" w:cs="Arial" w:eastAsia="Arial" w:hAnsi="Arial"/>
          <w:sz w:val="24"/>
          <w:szCs w:val="24"/>
        </w:rPr>
        <w:t xml:space="preserve">Инженер по БД и ТБ</w:t>
      </w:r>
    </w:p>
    <w:p>
      <w:pPr>
        <w:spacing w:after="120"/>
        <w:jc w:val="center"/>
      </w:pPr>
      <w:r>
        <w:rPr>
          <w:rFonts w:ascii="Arial" w:cs="Arial" w:eastAsia="Arial" w:hAnsi="Arial"/>
          <w:sz w:val="24"/>
          <w:szCs w:val="24"/>
        </w:rPr>
        <w:t xml:space="preserve">Механик</w:t>
      </w:r>
    </w:p>
    <w:p>
      <w:pPr>
        <w:spacing w:after="120"/>
        <w:jc w:val="center"/>
      </w:pPr>
      <w:r>
        <w:rPr>
          <w:rFonts w:ascii="Arial" w:cs="Arial" w:eastAsia="Arial" w:hAnsi="Arial"/>
          <w:sz w:val="24"/>
          <w:szCs w:val="24"/>
        </w:rPr>
        <w:t xml:space="preserve">Диспетчер</w:t>
      </w:r>
    </w:p>
    <w:p>
      <w:pPr>
        <w:spacing w:after="120"/>
        <w:jc w:val="center"/>
      </w:pPr>
      <w:r>
        <w:rPr>
          <w:rFonts w:ascii="Arial" w:cs="Arial" w:eastAsia="Arial" w:hAnsi="Arial"/>
          <w:sz w:val="24"/>
          <w:szCs w:val="24"/>
        </w:rPr>
        <w:t xml:space="preserve">Врач-нарколог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Приложить копии трудовой книжки, дипломов, сертификатов профессиональной компетентности руководителя и специалистов по БД, ТБ и эксплуатации транспортных средств.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водительского состава участника Конкурса ___________________________</w:t>
      </w:r>
    </w:p>
    <w:p>
      <w:pPr>
        <w:spacing w:after="120"/>
        <w:jc w:val="both"/>
      </w:pPr>
      <w:r>
        <w:rPr>
          <w:rFonts w:ascii="Arial" w:cs="Arial" w:eastAsia="Arial" w:hAnsi="Arial"/>
          <w:sz w:val="24"/>
          <w:szCs w:val="24"/>
        </w:rPr>
        <w:t xml:space="preserve">Лот № 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Номер, дата и срок действия лицензии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spacing w:after="120"/>
        <w:jc w:val="left"/>
      </w:pPr>
      <w:r>
        <w:rPr>
          <w:rFonts w:ascii="Arial" w:cs="Arial" w:eastAsia="Arial" w:hAnsi="Arial"/>
          <w:sz w:val="24"/>
          <w:szCs w:val="24"/>
        </w:rPr>
        <w:t xml:space="preserve">1</w:t>
      </w:r>
    </w:p>
    <w:p>
      <w:pPr>
        <w:spacing w:after="120"/>
        <w:jc w:val="left"/>
      </w:pPr>
      <w:r>
        <w:rPr>
          <w:rFonts w:ascii="Arial" w:cs="Arial" w:eastAsia="Arial" w:hAnsi="Arial"/>
          <w:sz w:val="24"/>
          <w:szCs w:val="24"/>
        </w:rPr>
        <w:t xml:space="preserve">2</w:t>
      </w:r>
    </w:p>
    <w:p>
      <w:pPr>
        <w:spacing w:after="120"/>
        <w:jc w:val="left"/>
      </w:pPr>
      <w:r>
        <w:rPr>
          <w:rFonts w:ascii="Arial" w:cs="Arial" w:eastAsia="Arial" w:hAnsi="Arial"/>
          <w:sz w:val="24"/>
          <w:szCs w:val="24"/>
        </w:rPr>
        <w:t xml:space="preserve">3</w:t>
      </w:r>
    </w:p>
    <w:p>
      <w:pPr>
        <w:spacing w:after="120"/>
        <w:jc w:val="left"/>
      </w:pPr>
      <w:r>
        <w:rPr>
          <w:rFonts w:ascii="Arial" w:cs="Arial" w:eastAsia="Arial" w:hAnsi="Arial"/>
          <w:sz w:val="24"/>
          <w:szCs w:val="24"/>
        </w:rPr>
        <w:t xml:space="preserve">4</w:t>
      </w:r>
    </w:p>
    <w:p>
      <w:pPr>
        <w:spacing w:after="120"/>
        <w:jc w:val="left"/>
      </w:pPr>
      <w:r>
        <w:rPr>
          <w:rFonts w:ascii="Arial" w:cs="Arial" w:eastAsia="Arial" w:hAnsi="Arial"/>
          <w:sz w:val="24"/>
          <w:szCs w:val="24"/>
        </w:rPr>
        <w:t xml:space="preserve">5</w:t>
      </w:r>
    </w:p>
    <w:p>
      <w:pPr>
        <w:spacing w:after="120"/>
        <w:jc w:val="left"/>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Приложить копии трудовой книжки, водительского удостоверения и личная карточка водителя.</w:t>
      </w:r>
    </w:p>
    <w:p>
      <w:pPr>
        <w:spacing w:after="120"/>
        <w:jc w:val="both"/>
      </w:pPr>
      <w:r>
        <w:rPr>
          <w:rFonts w:ascii="Arial" w:cs="Arial" w:eastAsia="Arial" w:hAnsi="Arial"/>
          <w:sz w:val="24"/>
          <w:szCs w:val="24"/>
        </w:rPr>
        <w:t xml:space="preserve">2. Юридические лица, не имеющие на своем балансе транспортные средства, предоставляют копии лицензий привлекаемых водителей.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 работы Участника конкурса на пассажирском транспорте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регистрации</w:t>
      </w:r>
      <w:r>
        <w:rPr>
          <w:rFonts w:ascii="Arial" w:cs="Arial" w:eastAsia="Arial" w:hAnsi="Arial"/>
          <w:sz w:val="24"/>
          <w:szCs w:val="24"/>
        </w:rPr>
        <w:t xml:space="preserve">	</w:t>
      </w:r>
      <w:r>
        <w:rPr>
          <w:rFonts w:ascii="Arial" w:cs="Arial" w:eastAsia="Arial" w:hAnsi="Arial"/>
          <w:sz w:val="24"/>
          <w:szCs w:val="24"/>
        </w:rPr>
        <w:t xml:space="preserve">Организация пассажирских перевозок</w:t>
      </w:r>
    </w:p>
    <w:p>
      <w:pPr>
        <w:tabs>
          <w:tab w:val="right" w:pos="10178"/>
        </w:tabs>
        <w:spacing w:after="120"/>
      </w:pPr>
      <w:r>
        <w:rPr>
          <w:rFonts w:ascii="Arial" w:cs="Arial" w:eastAsia="Arial" w:hAnsi="Arial"/>
          <w:sz w:val="24"/>
          <w:szCs w:val="24"/>
        </w:rPr>
        <w:t xml:space="preserve">начало</w:t>
      </w:r>
      <w:r>
        <w:rPr>
          <w:rFonts w:ascii="Arial" w:cs="Arial" w:eastAsia="Arial" w:hAnsi="Arial"/>
          <w:sz w:val="24"/>
          <w:szCs w:val="24"/>
        </w:rPr>
        <w:t xml:space="preserve">	</w:t>
      </w:r>
      <w:r>
        <w:rPr>
          <w:rFonts w:ascii="Arial" w:cs="Arial" w:eastAsia="Arial" w:hAnsi="Arial"/>
          <w:sz w:val="24"/>
          <w:szCs w:val="24"/>
        </w:rPr>
        <w:t xml:space="preserve">окончание</w:t>
      </w:r>
    </w:p>
    <w:p>
      <w:pPr>
        <w:spacing w:after="120"/>
        <w:jc w:val="center"/>
      </w:pPr>
      <w:r>
        <w:rPr>
          <w:rFonts w:ascii="Arial" w:cs="Arial" w:eastAsia="Arial" w:hAnsi="Arial"/>
          <w:sz w:val="24"/>
          <w:szCs w:val="24"/>
        </w:rPr>
        <w:t xml:space="preserve">городской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Ф.И.О. 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контракт на организацию пассажирских перевозок автомобильным транспортом внутри городских  маршрутах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 __________ 200__ г.</w:t>
      </w:r>
      <w:r>
        <w:rPr>
          <w:rFonts w:ascii="Arial" w:cs="Arial" w:eastAsia="Arial" w:hAnsi="Arial"/>
          <w:sz w:val="24"/>
          <w:szCs w:val="24"/>
        </w:rPr>
        <w:t xml:space="preserve">	</w:t>
      </w:r>
      <w:r>
        <w:rPr>
          <w:rFonts w:ascii="Arial" w:cs="Arial" w:eastAsia="Arial" w:hAnsi="Arial"/>
          <w:sz w:val="24"/>
          <w:szCs w:val="24"/>
        </w:rPr>
        <w:t xml:space="preserve">г. Кара-Балта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Кара-Балтинская городская Управа  именуемый в дальнейшем «Заказчик», в лице _____________________________ действующего на основании Положения с одной стороны и 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 контракта </w:t>
      </w:r>
    </w:p>
    <w:p>
      <w:pPr>
        <w:spacing w:after="120"/>
        <w:jc w:val="both"/>
      </w:pPr>
      <w:r>
        <w:rPr>
          <w:rFonts w:ascii="Arial" w:cs="Arial" w:eastAsia="Arial" w:hAnsi="Arial"/>
          <w:sz w:val="24"/>
          <w:szCs w:val="24"/>
        </w:rPr>
        <w:t xml:space="preserve">1.1. Заказчик закрепляет за Перевозчиком нижеследующие регулярные автобусные маршруты, а Перевозчик принимает данные маршруты и организует перевозку пассажиров согласно расписания движения автобусов, водительским составом и автотранспортными средствами, указанными на листе Приложения к свидетельству на право организации пассажирских перевозок автомобильным транспортом внутри городских маршрутах.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Место отправления</w:t>
      </w:r>
    </w:p>
    <w:p>
      <w:pPr>
        <w:spacing w:after="120"/>
        <w:jc w:val="left"/>
      </w:pPr>
      <w:r>
        <w:rPr>
          <w:rFonts w:ascii="Arial" w:cs="Arial" w:eastAsia="Arial" w:hAnsi="Arial"/>
          <w:sz w:val="24"/>
          <w:szCs w:val="24"/>
        </w:rPr>
        <w:t xml:space="preserve">1</w:t>
      </w:r>
    </w:p>
    <w:p>
      <w:pPr>
        <w:spacing w:after="120"/>
        <w:jc w:val="left"/>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сторон </w:t>
      </w:r>
    </w:p>
    <w:p>
      <w:pPr>
        <w:spacing w:after="120"/>
        <w:jc w:val="both"/>
      </w:pPr>
      <w:r>
        <w:rPr>
          <w:rFonts w:ascii="Arial" w:cs="Arial" w:eastAsia="Arial" w:hAnsi="Arial"/>
          <w:sz w:val="24"/>
          <w:szCs w:val="24"/>
        </w:rPr>
        <w:t xml:space="preserve">2. Перевозчик обязуется:</w:t>
      </w:r>
    </w:p>
    <w:p>
      <w:pPr>
        <w:spacing w:after="120"/>
        <w:jc w:val="both"/>
      </w:pPr>
      <w:r>
        <w:rPr>
          <w:rFonts w:ascii="Arial" w:cs="Arial" w:eastAsia="Arial" w:hAnsi="Arial"/>
          <w:sz w:val="24"/>
          <w:szCs w:val="24"/>
        </w:rPr>
        <w:t xml:space="preserve">2.1. Организовать и выполнять в течении всего срока действия настоящего контракта регулярные перевозки пассажиров на указанном маршруте, согласно утвержденного расписания, схемы движения автобусов и установленного количества автотранспортных средств на маршруте.</w:t>
      </w:r>
    </w:p>
    <w:p>
      <w:pPr>
        <w:spacing w:after="120"/>
        <w:jc w:val="both"/>
      </w:pPr>
      <w:r>
        <w:rPr>
          <w:rFonts w:ascii="Arial" w:cs="Arial" w:eastAsia="Arial" w:hAnsi="Arial"/>
          <w:sz w:val="24"/>
          <w:szCs w:val="24"/>
        </w:rPr>
        <w:t xml:space="preserve">2.2. Соблюдать лицензионные требования и требования </w:t>
      </w:r>
      <w:r>
        <w:rPr>
          <w:rFonts w:ascii="Arial" w:cs="Arial" w:eastAsia="Arial" w:hAnsi="Arial"/>
          <w:sz w:val="24"/>
          <w:szCs w:val="24"/>
        </w:rPr>
        <w:t xml:space="preserve">Правил</w:t>
      </w:r>
      <w:r>
        <w:rPr>
          <w:rFonts w:ascii="Arial" w:cs="Arial" w:eastAsia="Arial" w:hAnsi="Arial"/>
          <w:sz w:val="24"/>
          <w:szCs w:val="24"/>
        </w:rPr>
        <w:t xml:space="preserve"> организации пассажирских перевозок автомобильным транспортом в Кыргызской Республики, утвержденных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транспорта и коммуникаций Кыргызской Республики от 03.07.2001 г. № 204 «Об утверждении Правил организации пассажирских перевозок автомобильным транспортом в Кыргызской Республики», зарегистрированный в Министерстве юстиции Кыргызской Республики 06.07.2001 г., регистрационный № 106-01 (далее - </w:t>
      </w:r>
      <w:r>
        <w:rPr>
          <w:rFonts w:ascii="Arial" w:cs="Arial" w:eastAsia="Arial" w:hAnsi="Arial"/>
          <w:sz w:val="24"/>
          <w:szCs w:val="24"/>
        </w:rPr>
        <w:t xml:space="preserve">Правила</w:t>
      </w:r>
      <w:r>
        <w:rPr>
          <w:rFonts w:ascii="Arial" w:cs="Arial" w:eastAsia="Arial" w:hAnsi="Arial"/>
          <w:sz w:val="24"/>
          <w:szCs w:val="24"/>
        </w:rPr>
        <w:t xml:space="preserve"> организации пассажирских перевозок), других нормативных правовых актов Кыргызской Республики, регламентирующих транспортную деятельность, а также условия настоящего Контракта.</w:t>
      </w:r>
    </w:p>
    <w:p>
      <w:pPr>
        <w:spacing w:after="120"/>
        <w:jc w:val="both"/>
      </w:pPr>
      <w:r>
        <w:rPr>
          <w:rFonts w:ascii="Arial" w:cs="Arial" w:eastAsia="Arial" w:hAnsi="Arial"/>
          <w:sz w:val="24"/>
          <w:szCs w:val="24"/>
        </w:rPr>
        <w:t xml:space="preserve">2.3. Обеспечить водителей при работе на линии, следующими документами:</w:t>
      </w:r>
    </w:p>
    <w:p>
      <w:pPr>
        <w:spacing w:after="120"/>
        <w:jc w:val="both"/>
      </w:pPr>
      <w:r>
        <w:rPr>
          <w:rFonts w:ascii="Arial" w:cs="Arial" w:eastAsia="Arial" w:hAnsi="Arial"/>
          <w:sz w:val="24"/>
          <w:szCs w:val="24"/>
        </w:rPr>
        <w:t xml:space="preserve">- схемой маршрута;</w:t>
      </w:r>
    </w:p>
    <w:p>
      <w:pPr>
        <w:spacing w:after="120"/>
        <w:jc w:val="both"/>
      </w:pPr>
      <w:r>
        <w:rPr>
          <w:rFonts w:ascii="Arial" w:cs="Arial" w:eastAsia="Arial" w:hAnsi="Arial"/>
          <w:sz w:val="24"/>
          <w:szCs w:val="24"/>
        </w:rPr>
        <w:t xml:space="preserve">- расписанием движения автобусов;</w:t>
      </w:r>
    </w:p>
    <w:p>
      <w:pPr>
        <w:spacing w:after="120"/>
        <w:jc w:val="both"/>
      </w:pPr>
      <w:r>
        <w:rPr>
          <w:rFonts w:ascii="Arial" w:cs="Arial" w:eastAsia="Arial" w:hAnsi="Arial"/>
          <w:sz w:val="24"/>
          <w:szCs w:val="24"/>
        </w:rPr>
        <w:t xml:space="preserve">- копией Распоряжения Кара-Балтинской городскойУправой на право организации пассажирских перевозок автомобильным транспортом с листом приложения, заверенного печатью Заказчика и Перевозчика;</w:t>
      </w:r>
    </w:p>
    <w:p>
      <w:pPr>
        <w:spacing w:after="120"/>
        <w:jc w:val="both"/>
      </w:pPr>
      <w:r>
        <w:rPr>
          <w:rFonts w:ascii="Arial" w:cs="Arial" w:eastAsia="Arial" w:hAnsi="Arial"/>
          <w:sz w:val="24"/>
          <w:szCs w:val="24"/>
        </w:rPr>
        <w:t xml:space="preserve">- графиком режима труда и отдыха водителей;</w:t>
      </w:r>
    </w:p>
    <w:p>
      <w:pPr>
        <w:spacing w:after="120"/>
        <w:jc w:val="both"/>
      </w:pPr>
      <w:r>
        <w:rPr>
          <w:rFonts w:ascii="Arial" w:cs="Arial" w:eastAsia="Arial" w:hAnsi="Arial"/>
          <w:sz w:val="24"/>
          <w:szCs w:val="24"/>
        </w:rPr>
        <w:t xml:space="preserve">- путевым листом и листом регулярности движения автобусов;</w:t>
      </w:r>
    </w:p>
    <w:p>
      <w:pPr>
        <w:spacing w:after="120"/>
        <w:jc w:val="both"/>
      </w:pPr>
      <w:r>
        <w:rPr>
          <w:rFonts w:ascii="Arial" w:cs="Arial" w:eastAsia="Arial" w:hAnsi="Arial"/>
          <w:sz w:val="24"/>
          <w:szCs w:val="24"/>
        </w:rPr>
        <w:t xml:space="preserve">- ведомостью продажи билетов автовокзалами и автостанциями;</w:t>
      </w:r>
    </w:p>
    <w:p>
      <w:pPr>
        <w:spacing w:after="120"/>
        <w:jc w:val="both"/>
      </w:pPr>
      <w:r>
        <w:rPr>
          <w:rFonts w:ascii="Arial" w:cs="Arial" w:eastAsia="Arial" w:hAnsi="Arial"/>
          <w:sz w:val="24"/>
          <w:szCs w:val="24"/>
        </w:rPr>
        <w:t xml:space="preserve">- тарификацией.</w:t>
      </w:r>
    </w:p>
    <w:p>
      <w:pPr>
        <w:spacing w:after="120"/>
        <w:jc w:val="both"/>
      </w:pPr>
      <w:r>
        <w:rPr>
          <w:rFonts w:ascii="Arial" w:cs="Arial" w:eastAsia="Arial" w:hAnsi="Arial"/>
          <w:sz w:val="24"/>
          <w:szCs w:val="24"/>
        </w:rPr>
        <w:t xml:space="preserve">2.4. При выполнении пассажирских перевозок, использовать технически исправные транспортные средства, отвечающие требованиям безопасности перевозок, медикосанитарным, экологическим и противопожарным нормам.</w:t>
      </w:r>
    </w:p>
    <w:p>
      <w:pPr>
        <w:spacing w:after="120"/>
        <w:jc w:val="both"/>
      </w:pPr>
      <w:r>
        <w:rPr>
          <w:rFonts w:ascii="Arial" w:cs="Arial" w:eastAsia="Arial" w:hAnsi="Arial"/>
          <w:sz w:val="24"/>
          <w:szCs w:val="24"/>
        </w:rPr>
        <w:t xml:space="preserve">2.5. Оповещать население через средства массовой информации, объявления в автобусах и на стационарных сооружениях о любых изменениях тарифов и условий перевозок за семь дней до начала введения изменений.</w:t>
      </w:r>
    </w:p>
    <w:p>
      <w:pPr>
        <w:spacing w:after="120"/>
        <w:jc w:val="both"/>
      </w:pPr>
      <w:r>
        <w:rPr>
          <w:rFonts w:ascii="Arial" w:cs="Arial" w:eastAsia="Arial" w:hAnsi="Arial"/>
          <w:sz w:val="24"/>
          <w:szCs w:val="24"/>
        </w:rPr>
        <w:t xml:space="preserve">2.6. Обеспечить организацию технического обслуживания автотранспортных средств, ежедневные уборочные, моечные работы снаружи и внутри салона, предрейсовый технический контроль транспортного средства и медицинское освидетельствование водителей, соблюдение их режима труда и отдыха.</w:t>
      </w:r>
    </w:p>
    <w:p>
      <w:pPr>
        <w:spacing w:after="120"/>
        <w:jc w:val="both"/>
      </w:pPr>
      <w:r>
        <w:rPr>
          <w:rFonts w:ascii="Arial" w:cs="Arial" w:eastAsia="Arial" w:hAnsi="Arial"/>
          <w:sz w:val="24"/>
          <w:szCs w:val="24"/>
        </w:rPr>
        <w:t xml:space="preserve">2.7. Не допускать изменений утвержденной схемы движения автобусов на маршрутах, снижение запланированного количества транспортных средств, соблюдать режим работы, расписание и регулярность движения, а также другие действия связанные с перевозочным процессом.</w:t>
      </w:r>
    </w:p>
    <w:p>
      <w:pPr>
        <w:spacing w:after="120"/>
        <w:jc w:val="both"/>
      </w:pPr>
      <w:r>
        <w:rPr>
          <w:rFonts w:ascii="Arial" w:cs="Arial" w:eastAsia="Arial" w:hAnsi="Arial"/>
          <w:sz w:val="24"/>
          <w:szCs w:val="24"/>
        </w:rPr>
        <w:t xml:space="preserve">2.8. Использовать на перевозках пассажиров по указанным маршрутам автобусы, заявленные и прошедшие по условиям конкурсного отбора, оборудованные и экипированные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организации пассажирских перевозок, а также техническими средствами в соответствии с установленными требованиями технической эксплуатации автомобилей.</w:t>
      </w:r>
    </w:p>
    <w:p>
      <w:pPr>
        <w:spacing w:after="120"/>
        <w:jc w:val="both"/>
      </w:pPr>
      <w:r>
        <w:rPr>
          <w:rFonts w:ascii="Arial" w:cs="Arial" w:eastAsia="Arial" w:hAnsi="Arial"/>
          <w:sz w:val="24"/>
          <w:szCs w:val="24"/>
        </w:rPr>
        <w:t xml:space="preserve">2.9. Замену автобусов для обслуживания маршрута производить в исключительных случаях только по согласию Заказчика с включением в список листа приложения к свидетельству на право организации пассажирских перевозок автомобильным транспортом.</w:t>
      </w:r>
    </w:p>
    <w:p>
      <w:pPr>
        <w:spacing w:after="120"/>
        <w:jc w:val="both"/>
      </w:pPr>
      <w:r>
        <w:rPr>
          <w:rFonts w:ascii="Arial" w:cs="Arial" w:eastAsia="Arial" w:hAnsi="Arial"/>
          <w:sz w:val="24"/>
          <w:szCs w:val="24"/>
        </w:rPr>
        <w:t xml:space="preserve">2.10. В салоне каждого транспортного средства на видном месте вывесить информацию с указанием: наименования, место нахождения и номера телефонов Перевозчика, тарификацию, схему движения, выписку из </w:t>
      </w:r>
      <w:r>
        <w:rPr>
          <w:rFonts w:ascii="Arial" w:cs="Arial" w:eastAsia="Arial" w:hAnsi="Arial"/>
          <w:sz w:val="24"/>
          <w:szCs w:val="24"/>
        </w:rPr>
        <w:t xml:space="preserve">Правил</w:t>
      </w:r>
      <w:r>
        <w:rPr>
          <w:rFonts w:ascii="Arial" w:cs="Arial" w:eastAsia="Arial" w:hAnsi="Arial"/>
          <w:sz w:val="24"/>
          <w:szCs w:val="24"/>
        </w:rPr>
        <w:t xml:space="preserve"> организации пассажирских перевозок, а также ФИО водителя, марку и государственный номер автомобиля, а снаружи автомобиля на видном месте отличительный знак или логотип фирмы Перевозчика.</w:t>
      </w:r>
    </w:p>
    <w:p>
      <w:pPr>
        <w:spacing w:after="120"/>
        <w:jc w:val="both"/>
      </w:pPr>
      <w:r>
        <w:rPr>
          <w:rFonts w:ascii="Arial" w:cs="Arial" w:eastAsia="Arial" w:hAnsi="Arial"/>
          <w:sz w:val="24"/>
          <w:szCs w:val="24"/>
        </w:rPr>
        <w:t xml:space="preserve">2.11. Своевременно, в соответствии с нормативными правовыми актами Кыргызской Республики, обеспечить прохождение ежегодного государственного технического осмотра транспортных средств и медицинского освидетельствования водителей.</w:t>
      </w:r>
    </w:p>
    <w:p>
      <w:pPr>
        <w:spacing w:after="120"/>
        <w:jc w:val="both"/>
      </w:pPr>
      <w:r>
        <w:rPr>
          <w:rFonts w:ascii="Arial" w:cs="Arial" w:eastAsia="Arial" w:hAnsi="Arial"/>
          <w:sz w:val="24"/>
          <w:szCs w:val="24"/>
        </w:rPr>
        <w:t xml:space="preserve">2.12. Организовать обучение водителей по 40 часовой программе безопасности дорожного движения.</w:t>
      </w:r>
    </w:p>
    <w:p>
      <w:pPr>
        <w:spacing w:after="120"/>
        <w:jc w:val="both"/>
      </w:pPr>
      <w:r>
        <w:rPr>
          <w:rFonts w:ascii="Arial" w:cs="Arial" w:eastAsia="Arial" w:hAnsi="Arial"/>
          <w:sz w:val="24"/>
          <w:szCs w:val="24"/>
        </w:rPr>
        <w:t xml:space="preserve">2.13. Своевременно обеспечивать выполнение всех требований и предписаний уполномоченного органа Министерства транспорта и коммуникаций Кыргызской Республики, на который возложены функции по организации и осуществлению контроля за работой Перевозчика на маршрутах.</w:t>
      </w:r>
    </w:p>
    <w:p>
      <w:pPr>
        <w:spacing w:after="120"/>
        <w:jc w:val="both"/>
      </w:pPr>
      <w:r>
        <w:rPr>
          <w:rFonts w:ascii="Arial" w:cs="Arial" w:eastAsia="Arial" w:hAnsi="Arial"/>
          <w:sz w:val="24"/>
          <w:szCs w:val="24"/>
        </w:rPr>
        <w:t xml:space="preserve">2.14. Осуществлять перевозку пассажиров строго по билетной системе, не допускать провоз пассажиров и багажа без оплаты, производить обязательную отметку о прибытии и убытии на начальных, конечных и промежуточных пунктах предусмотренных расписанием.</w:t>
      </w:r>
    </w:p>
    <w:p>
      <w:pPr>
        <w:spacing w:after="120"/>
        <w:jc w:val="both"/>
      </w:pPr>
      <w:r>
        <w:rPr>
          <w:rFonts w:ascii="Arial" w:cs="Arial" w:eastAsia="Arial" w:hAnsi="Arial"/>
          <w:sz w:val="24"/>
          <w:szCs w:val="24"/>
        </w:rPr>
        <w:t xml:space="preserve">2.15. Осуществлять перевозку категорий лиц, имеющих право на льготный и бесплатный проезд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2.16. Представлять отчеты Заказчику о выполнении основных транспортных показателях пассажирских перевозок на маршрутах.</w:t>
      </w:r>
    </w:p>
    <w:p>
      <w:pPr>
        <w:spacing w:after="120"/>
        <w:jc w:val="both"/>
      </w:pPr>
      <w:r>
        <w:rPr>
          <w:rFonts w:ascii="Arial" w:cs="Arial" w:eastAsia="Arial" w:hAnsi="Arial"/>
          <w:sz w:val="24"/>
          <w:szCs w:val="24"/>
        </w:rPr>
        <w:t xml:space="preserve">2.17. Заключать договоры с автовокзалами и автостанциями на условиях предусмотренных </w:t>
      </w:r>
      <w:r>
        <w:rPr>
          <w:rFonts w:ascii="Arial" w:cs="Arial" w:eastAsia="Arial" w:hAnsi="Arial"/>
          <w:sz w:val="24"/>
          <w:szCs w:val="24"/>
        </w:rPr>
        <w:t xml:space="preserve">Правилами</w:t>
      </w:r>
      <w:r>
        <w:rPr>
          <w:rFonts w:ascii="Arial" w:cs="Arial" w:eastAsia="Arial" w:hAnsi="Arial"/>
          <w:sz w:val="24"/>
          <w:szCs w:val="24"/>
        </w:rPr>
        <w:t xml:space="preserve"> организации пассажирских перевозок.</w:t>
      </w:r>
    </w:p>
    <w:p>
      <w:pPr>
        <w:spacing w:after="120"/>
        <w:jc w:val="both"/>
      </w:pPr>
      <w:r>
        <w:rPr>
          <w:rFonts w:ascii="Arial" w:cs="Arial" w:eastAsia="Arial" w:hAnsi="Arial"/>
          <w:sz w:val="24"/>
          <w:szCs w:val="24"/>
        </w:rPr>
        <w:t xml:space="preserve">2.18. Обеспечить страхование пассажиров и страхование гражданской</w:t>
      </w:r>
    </w:p>
    <w:p>
      <w:pPr>
        <w:spacing w:after="120"/>
        <w:jc w:val="both"/>
      </w:pPr>
      <w:r>
        <w:rPr>
          <w:rFonts w:ascii="Arial" w:cs="Arial" w:eastAsia="Arial" w:hAnsi="Arial"/>
          <w:sz w:val="24"/>
          <w:szCs w:val="24"/>
        </w:rPr>
        <w:t xml:space="preserve">ответственности перед третьими лицами.</w:t>
      </w:r>
    </w:p>
    <w:p>
      <w:pPr>
        <w:spacing w:after="120"/>
        <w:jc w:val="both"/>
      </w:pPr>
      <w:r>
        <w:rPr>
          <w:rFonts w:ascii="Arial" w:cs="Arial" w:eastAsia="Arial" w:hAnsi="Arial"/>
          <w:sz w:val="24"/>
          <w:szCs w:val="24"/>
        </w:rPr>
        <w:t xml:space="preserve">2.19. Предоставлять необходимое количество транспортных средств в распоряжение Министерства транспорта и коммуникаций Кыргызской Республики, а также местных государственных администраций в случае чрезвычайных ситуаций и проведения учений по гражданской обороне в установленном порядке.</w:t>
      </w:r>
    </w:p>
    <w:p>
      <w:pPr>
        <w:spacing w:after="120"/>
        <w:jc w:val="both"/>
      </w:pPr>
      <w:r>
        <w:rPr>
          <w:rFonts w:ascii="Arial" w:cs="Arial" w:eastAsia="Arial" w:hAnsi="Arial"/>
          <w:sz w:val="24"/>
          <w:szCs w:val="24"/>
        </w:rPr>
        <w:t xml:space="preserve">3. Заказчик обязуется:</w:t>
      </w:r>
    </w:p>
    <w:p>
      <w:pPr>
        <w:spacing w:after="120"/>
        <w:jc w:val="both"/>
      </w:pPr>
      <w:r>
        <w:rPr>
          <w:rFonts w:ascii="Arial" w:cs="Arial" w:eastAsia="Arial" w:hAnsi="Arial"/>
          <w:sz w:val="24"/>
          <w:szCs w:val="24"/>
        </w:rPr>
        <w:t xml:space="preserve">3.1. Своевременно обеспечивать Перевозчика схемами маршрутов и расписаниями движения по его заявке.</w:t>
      </w:r>
    </w:p>
    <w:p>
      <w:pPr>
        <w:spacing w:after="120"/>
        <w:jc w:val="both"/>
      </w:pPr>
      <w:r>
        <w:rPr>
          <w:rFonts w:ascii="Arial" w:cs="Arial" w:eastAsia="Arial" w:hAnsi="Arial"/>
          <w:sz w:val="24"/>
          <w:szCs w:val="24"/>
        </w:rPr>
        <w:t xml:space="preserve">3.2. Оказывать защиту законных прав Перевозчика по закрепленным маршрутам от неорганизованных перевозок.</w:t>
      </w:r>
    </w:p>
    <w:p>
      <w:pPr>
        <w:spacing w:after="120"/>
        <w:jc w:val="both"/>
      </w:pPr>
      <w:r>
        <w:rPr>
          <w:rFonts w:ascii="Arial" w:cs="Arial" w:eastAsia="Arial" w:hAnsi="Arial"/>
          <w:sz w:val="24"/>
          <w:szCs w:val="24"/>
        </w:rPr>
        <w:t xml:space="preserve">3.3. Своевременно информировать Перевозчика об изменениях условий перевозок, маршрутов движения.</w:t>
      </w:r>
    </w:p>
    <w:p>
      <w:pPr>
        <w:spacing w:after="120"/>
        <w:jc w:val="both"/>
      </w:pPr>
      <w:r>
        <w:rPr>
          <w:rFonts w:ascii="Arial" w:cs="Arial" w:eastAsia="Arial" w:hAnsi="Arial"/>
          <w:sz w:val="24"/>
          <w:szCs w:val="24"/>
        </w:rPr>
        <w:t xml:space="preserve">3.4. Оперативно информировать Перевозчика о новинках в области пассажирских перевозок на опыте других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сторон </w:t>
      </w:r>
    </w:p>
    <w:p>
      <w:pPr>
        <w:spacing w:after="120"/>
        <w:jc w:val="both"/>
      </w:pPr>
      <w:r>
        <w:rPr>
          <w:rFonts w:ascii="Arial" w:cs="Arial" w:eastAsia="Arial" w:hAnsi="Arial"/>
          <w:sz w:val="24"/>
          <w:szCs w:val="24"/>
        </w:rPr>
        <w:t xml:space="preserve">4. Перевозчик имеет право:</w:t>
      </w:r>
    </w:p>
    <w:p>
      <w:pPr>
        <w:spacing w:after="120"/>
        <w:jc w:val="both"/>
      </w:pPr>
      <w:r>
        <w:rPr>
          <w:rFonts w:ascii="Arial" w:cs="Arial" w:eastAsia="Arial" w:hAnsi="Arial"/>
          <w:sz w:val="24"/>
          <w:szCs w:val="24"/>
        </w:rPr>
        <w:t xml:space="preserve">4.1. Вносить обоснованные предложения Заказчику о режиме работы маршрута и по другим вопросам, направленным на совершенствование транспортного обслуживания пассажиров на маршруте.</w:t>
      </w:r>
    </w:p>
    <w:p>
      <w:pPr>
        <w:spacing w:after="120"/>
        <w:jc w:val="both"/>
      </w:pPr>
      <w:r>
        <w:rPr>
          <w:rFonts w:ascii="Arial" w:cs="Arial" w:eastAsia="Arial" w:hAnsi="Arial"/>
          <w:sz w:val="24"/>
          <w:szCs w:val="24"/>
        </w:rPr>
        <w:t xml:space="preserve">4.2. В установленном порядке временно прекратить перевозку пассажиров на тех маршрутах или участков маршрутов, где улично-дорожная сеть не отвечает требованиям и условиям безопасности движения и перевозки пассажиров, с информированием об этом Заказчика, автовокзалы и автостанции.</w:t>
      </w:r>
    </w:p>
    <w:p>
      <w:pPr>
        <w:spacing w:after="120"/>
        <w:jc w:val="both"/>
      </w:pPr>
      <w:r>
        <w:rPr>
          <w:rFonts w:ascii="Arial" w:cs="Arial" w:eastAsia="Arial" w:hAnsi="Arial"/>
          <w:sz w:val="24"/>
          <w:szCs w:val="24"/>
        </w:rPr>
        <w:t xml:space="preserve">4.3. Вносить предложения Заказчику по изменению маршрутов и пересмотру расписания движения.</w:t>
      </w:r>
    </w:p>
    <w:p>
      <w:pPr>
        <w:spacing w:after="120"/>
        <w:jc w:val="both"/>
      </w:pPr>
      <w:r>
        <w:rPr>
          <w:rFonts w:ascii="Arial" w:cs="Arial" w:eastAsia="Arial" w:hAnsi="Arial"/>
          <w:sz w:val="24"/>
          <w:szCs w:val="24"/>
        </w:rPr>
        <w:t xml:space="preserve">5. Заказчик имеет право:</w:t>
      </w:r>
    </w:p>
    <w:p>
      <w:pPr>
        <w:spacing w:after="120"/>
        <w:jc w:val="both"/>
      </w:pPr>
      <w:r>
        <w:rPr>
          <w:rFonts w:ascii="Arial" w:cs="Arial" w:eastAsia="Arial" w:hAnsi="Arial"/>
          <w:sz w:val="24"/>
          <w:szCs w:val="24"/>
        </w:rPr>
        <w:t xml:space="preserve">5.1. Контролировать работу Перевозчика и по фактам выявленных нарушений в результате проверки, в установленном порядке применять соответствующие меры.</w:t>
      </w:r>
    </w:p>
    <w:p>
      <w:pPr>
        <w:spacing w:after="120"/>
        <w:jc w:val="both"/>
      </w:pPr>
      <w:r>
        <w:rPr>
          <w:rFonts w:ascii="Arial" w:cs="Arial" w:eastAsia="Arial" w:hAnsi="Arial"/>
          <w:sz w:val="24"/>
          <w:szCs w:val="24"/>
        </w:rPr>
        <w:t xml:space="preserve">5.2. Контролировать правильность применения тарифов по перевозке пассажиров на основе тарификации согласованных с Государственным агентством Кыргызской Республики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5.3. Требовать от Перевозчика предоставления отчетов по выполнению основных транспортных показателей по принятым на себя обязательствам согласно настоящего Контракта.</w:t>
      </w:r>
    </w:p>
    <w:p>
      <w:pPr>
        <w:spacing w:after="120"/>
        <w:jc w:val="both"/>
      </w:pPr>
      <w:r>
        <w:rPr>
          <w:rFonts w:ascii="Arial" w:cs="Arial" w:eastAsia="Arial" w:hAnsi="Arial"/>
          <w:sz w:val="24"/>
          <w:szCs w:val="24"/>
        </w:rPr>
        <w:t xml:space="preserve">5.4. Производить изменение в схеме и в расписании движения автобусов.</w:t>
      </w:r>
    </w:p>
    <w:p>
      <w:pPr>
        <w:spacing w:after="120"/>
        <w:jc w:val="both"/>
      </w:pPr>
      <w:r>
        <w:rPr>
          <w:rFonts w:ascii="Arial" w:cs="Arial" w:eastAsia="Arial" w:hAnsi="Arial"/>
          <w:sz w:val="24"/>
          <w:szCs w:val="24"/>
        </w:rPr>
        <w:t xml:space="preserve">5.5. В случае невыполнения Перевозчиком требований настоящего Контракта, </w:t>
      </w:r>
      <w:r>
        <w:rPr>
          <w:rFonts w:ascii="Arial" w:cs="Arial" w:eastAsia="Arial" w:hAnsi="Arial"/>
          <w:sz w:val="24"/>
          <w:szCs w:val="24"/>
        </w:rPr>
        <w:t xml:space="preserve">Правил</w:t>
      </w:r>
      <w:r>
        <w:rPr>
          <w:rFonts w:ascii="Arial" w:cs="Arial" w:eastAsia="Arial" w:hAnsi="Arial"/>
          <w:sz w:val="24"/>
          <w:szCs w:val="24"/>
        </w:rPr>
        <w:t xml:space="preserve"> организации пассажирских перевозок применять к нему установленные меры административного воздействия, вплоть до расторжения Контракта в одностороннем порядке, без возмещения понесенных и возможных убытков Перевозчиком, с уведомлением об этом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сторон </w:t>
      </w:r>
    </w:p>
    <w:p>
      <w:pPr>
        <w:spacing w:after="120"/>
        <w:jc w:val="both"/>
      </w:pPr>
      <w:r>
        <w:rPr>
          <w:rFonts w:ascii="Arial" w:cs="Arial" w:eastAsia="Arial" w:hAnsi="Arial"/>
          <w:sz w:val="24"/>
          <w:szCs w:val="24"/>
        </w:rPr>
        <w:t xml:space="preserve">6. Перевозчик несет ответственность:</w:t>
      </w:r>
    </w:p>
    <w:p>
      <w:pPr>
        <w:spacing w:after="120"/>
        <w:jc w:val="both"/>
      </w:pPr>
      <w:r>
        <w:rPr>
          <w:rFonts w:ascii="Arial" w:cs="Arial" w:eastAsia="Arial" w:hAnsi="Arial"/>
          <w:sz w:val="24"/>
          <w:szCs w:val="24"/>
        </w:rPr>
        <w:t xml:space="preserve">6.1. За не исполнение пункта 2 настоящего Контракта, а также за нарушение транспортного законодательства Кыргызской Республики.</w:t>
      </w:r>
    </w:p>
    <w:p>
      <w:pPr>
        <w:spacing w:after="120"/>
        <w:jc w:val="both"/>
      </w:pPr>
      <w:r>
        <w:rPr>
          <w:rFonts w:ascii="Arial" w:cs="Arial" w:eastAsia="Arial" w:hAnsi="Arial"/>
          <w:sz w:val="24"/>
          <w:szCs w:val="24"/>
        </w:rPr>
        <w:t xml:space="preserve">6.2. За нарушения установленных требований перевозки, выявленных по итогам рассмотрения жалоб и заявлений пассажиров, государственных или негосударственных организаций,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6.3. За совершения дорожно-транспортного происшествия отчетного характера по вине Перевозчика, в соответствии с законодательством Кыргызской Республики.</w:t>
      </w:r>
    </w:p>
    <w:p>
      <w:pPr>
        <w:spacing w:after="120"/>
        <w:jc w:val="both"/>
      </w:pPr>
      <w:r>
        <w:rPr>
          <w:rFonts w:ascii="Arial" w:cs="Arial" w:eastAsia="Arial" w:hAnsi="Arial"/>
          <w:sz w:val="24"/>
          <w:szCs w:val="24"/>
        </w:rPr>
        <w:t xml:space="preserve">6.4. За передачу права обслуживания закрепленного за ним маршрута другому лицу.</w:t>
      </w:r>
    </w:p>
    <w:p>
      <w:pPr>
        <w:spacing w:after="120"/>
        <w:jc w:val="both"/>
      </w:pPr>
      <w:r>
        <w:rPr>
          <w:rFonts w:ascii="Arial" w:cs="Arial" w:eastAsia="Arial" w:hAnsi="Arial"/>
          <w:sz w:val="24"/>
          <w:szCs w:val="24"/>
        </w:rPr>
        <w:t xml:space="preserve">7. Заказчик несет ответственность:</w:t>
      </w:r>
    </w:p>
    <w:p>
      <w:pPr>
        <w:spacing w:after="120"/>
        <w:jc w:val="both"/>
      </w:pPr>
      <w:r>
        <w:rPr>
          <w:rFonts w:ascii="Arial" w:cs="Arial" w:eastAsia="Arial" w:hAnsi="Arial"/>
          <w:sz w:val="24"/>
          <w:szCs w:val="24"/>
        </w:rPr>
        <w:t xml:space="preserve">7.1. За не исполнение условий пункта 3 настоящего Контракта.</w:t>
      </w:r>
    </w:p>
    <w:p>
      <w:pPr>
        <w:spacing w:after="120"/>
        <w:jc w:val="both"/>
      </w:pPr>
      <w:r>
        <w:rPr>
          <w:rFonts w:ascii="Arial" w:cs="Arial" w:eastAsia="Arial" w:hAnsi="Arial"/>
          <w:sz w:val="24"/>
          <w:szCs w:val="24"/>
        </w:rPr>
        <w:t xml:space="preserve">7.2. За несвоевременное обеспечение Перевозчика схемами и расписаниями движений по его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Особые условия </w:t>
      </w:r>
    </w:p>
    <w:p>
      <w:pPr>
        <w:spacing w:after="120"/>
        <w:jc w:val="both"/>
      </w:pPr>
      <w:r>
        <w:rPr>
          <w:rFonts w:ascii="Arial" w:cs="Arial" w:eastAsia="Arial" w:hAnsi="Arial"/>
          <w:sz w:val="24"/>
          <w:szCs w:val="24"/>
        </w:rPr>
        <w:t xml:space="preserve">8.1. За неисполнение Перевозчиком условий одного из подпунктов пункта 2 настоящего Контракта, Заказчик направляет Перевозчику письменное предупреждение об устранении нарушений.</w:t>
      </w:r>
    </w:p>
    <w:p>
      <w:pPr>
        <w:spacing w:after="120"/>
        <w:jc w:val="both"/>
      </w:pPr>
      <w:r>
        <w:rPr>
          <w:rFonts w:ascii="Arial" w:cs="Arial" w:eastAsia="Arial" w:hAnsi="Arial"/>
          <w:sz w:val="24"/>
          <w:szCs w:val="24"/>
        </w:rPr>
        <w:t xml:space="preserve">8.2. Настоящий Контракт может быть расторгнут в одностороннем порядке в следующих случаях:</w:t>
      </w:r>
    </w:p>
    <w:p>
      <w:pPr>
        <w:spacing w:after="120"/>
        <w:jc w:val="both"/>
      </w:pPr>
      <w:r>
        <w:rPr>
          <w:rFonts w:ascii="Arial" w:cs="Arial" w:eastAsia="Arial" w:hAnsi="Arial"/>
          <w:sz w:val="24"/>
          <w:szCs w:val="24"/>
        </w:rPr>
        <w:t xml:space="preserve">- за неисполнение условий двух и более подпунктов пункта 2 настоящего Контракта;</w:t>
      </w:r>
    </w:p>
    <w:p>
      <w:pPr>
        <w:spacing w:after="120"/>
        <w:jc w:val="both"/>
      </w:pPr>
      <w:r>
        <w:rPr>
          <w:rFonts w:ascii="Arial" w:cs="Arial" w:eastAsia="Arial" w:hAnsi="Arial"/>
          <w:sz w:val="24"/>
          <w:szCs w:val="24"/>
        </w:rPr>
        <w:t xml:space="preserve">- за неисполнение условий одного из подпунктов пункта 2 настоящего Контракта после предупреждения Заказчиком;</w:t>
      </w:r>
    </w:p>
    <w:p>
      <w:pPr>
        <w:spacing w:after="120"/>
        <w:jc w:val="both"/>
      </w:pPr>
      <w:r>
        <w:rPr>
          <w:rFonts w:ascii="Arial" w:cs="Arial" w:eastAsia="Arial" w:hAnsi="Arial"/>
          <w:sz w:val="24"/>
          <w:szCs w:val="24"/>
        </w:rPr>
        <w:t xml:space="preserve">- в случае отзыва или лишения Перевозчика лицензии на право осуществления перевозок на маршрутах;</w:t>
      </w:r>
    </w:p>
    <w:p>
      <w:pPr>
        <w:spacing w:after="120"/>
        <w:jc w:val="both"/>
      </w:pPr>
      <w:r>
        <w:rPr>
          <w:rFonts w:ascii="Arial" w:cs="Arial" w:eastAsia="Arial" w:hAnsi="Arial"/>
          <w:sz w:val="24"/>
          <w:szCs w:val="24"/>
        </w:rPr>
        <w:t xml:space="preserve">- за передачу Перевозчиком права обслуживания закрепленного за ним маршрута другому лицу;</w:t>
      </w:r>
    </w:p>
    <w:p>
      <w:pPr>
        <w:spacing w:after="120"/>
        <w:jc w:val="both"/>
      </w:pPr>
      <w:r>
        <w:rPr>
          <w:rFonts w:ascii="Arial" w:cs="Arial" w:eastAsia="Arial" w:hAnsi="Arial"/>
          <w:sz w:val="24"/>
          <w:szCs w:val="24"/>
        </w:rPr>
        <w:t xml:space="preserve">- за неисполнение условий пункта 3 настоящего Контракта.</w:t>
      </w:r>
    </w:p>
    <w:p>
      <w:pPr>
        <w:spacing w:after="120"/>
        <w:jc w:val="both"/>
      </w:pPr>
      <w:r>
        <w:rPr>
          <w:rFonts w:ascii="Arial" w:cs="Arial" w:eastAsia="Arial" w:hAnsi="Arial"/>
          <w:sz w:val="24"/>
          <w:szCs w:val="24"/>
        </w:rPr>
        <w:t xml:space="preserve">Решение о расторжении Контракта вступает в силу в течении месяца с момента получения письменного заявления одной из сторон.</w:t>
      </w:r>
    </w:p>
    <w:p>
      <w:pPr>
        <w:spacing w:after="120"/>
        <w:jc w:val="both"/>
      </w:pPr>
      <w:r>
        <w:rPr>
          <w:rFonts w:ascii="Arial" w:cs="Arial" w:eastAsia="Arial" w:hAnsi="Arial"/>
          <w:sz w:val="24"/>
          <w:szCs w:val="24"/>
        </w:rPr>
        <w:t xml:space="preserve">8.3. Контракт может быть пересмотрен или расторгнут по требованию любой из сторон, в соответствии со </w:t>
      </w:r>
      <w:r>
        <w:rPr>
          <w:rFonts w:ascii="Arial" w:cs="Arial" w:eastAsia="Arial" w:hAnsi="Arial"/>
          <w:sz w:val="24"/>
          <w:szCs w:val="24"/>
        </w:rPr>
        <w:t xml:space="preserve">статьей 411</w:t>
      </w:r>
      <w:r>
        <w:rPr>
          <w:rFonts w:ascii="Arial" w:cs="Arial" w:eastAsia="Arial" w:hAnsi="Arial"/>
          <w:sz w:val="24"/>
          <w:szCs w:val="24"/>
        </w:rPr>
        <w:t xml:space="preserve"> Гражданского </w:t>
      </w:r>
      <w:hyperlink w:history="1" r:id="rId4sm792oxzi6il41fgj9f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при возникновении существенного изменения обстоятельств согласно </w:t>
      </w:r>
      <w:r>
        <w:rPr>
          <w:rFonts w:ascii="Arial" w:cs="Arial" w:eastAsia="Arial" w:hAnsi="Arial"/>
          <w:sz w:val="24"/>
          <w:szCs w:val="24"/>
        </w:rPr>
        <w:t xml:space="preserve">статьей 412</w:t>
      </w:r>
      <w:r>
        <w:rPr>
          <w:rFonts w:ascii="Arial" w:cs="Arial" w:eastAsia="Arial" w:hAnsi="Arial"/>
          <w:sz w:val="24"/>
          <w:szCs w:val="24"/>
        </w:rPr>
        <w:t xml:space="preserve"> вышеуказанного кодекса Кыргызской Республики, в соответствии с которым стороны исходили при заключении Контракта и изменения которых нельзя было предвидеть, в момент заключения Контракта, если исполнение Контракта идет вразрез с решениями Правительства Кыргызской Республики или местных органов власти.</w:t>
      </w:r>
    </w:p>
    <w:p>
      <w:pPr>
        <w:spacing w:after="120"/>
        <w:jc w:val="both"/>
      </w:pPr>
      <w:r>
        <w:rPr>
          <w:rFonts w:ascii="Arial" w:cs="Arial" w:eastAsia="Arial" w:hAnsi="Arial"/>
          <w:sz w:val="24"/>
          <w:szCs w:val="24"/>
        </w:rPr>
        <w:t xml:space="preserve">Решения о предлагаемых изменениях принимаются любой стороной в течении месяца с момента получения письменного заявления.</w:t>
      </w:r>
    </w:p>
    <w:p>
      <w:pPr>
        <w:spacing w:after="120"/>
        <w:jc w:val="both"/>
      </w:pPr>
      <w:r>
        <w:rPr>
          <w:rFonts w:ascii="Arial" w:cs="Arial" w:eastAsia="Arial" w:hAnsi="Arial"/>
          <w:sz w:val="24"/>
          <w:szCs w:val="24"/>
        </w:rPr>
        <w:t xml:space="preserve">Срок действия контракта с «__» ____ 200__ г. по «__» ____ 200_ г.</w:t>
      </w:r>
    </w:p>
    <w:p>
      <w:pPr>
        <w:spacing w:after="120"/>
        <w:jc w:val="both"/>
      </w:pPr>
      <w:r>
        <w:rPr>
          <w:rFonts w:ascii="Arial" w:cs="Arial" w:eastAsia="Arial" w:hAnsi="Arial"/>
          <w:sz w:val="24"/>
          <w:szCs w:val="24"/>
        </w:rPr>
        <w:t xml:space="preserve">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Перевозчик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w:t>
      </w:r>
    </w:p>
    <w:p>
      <w:pPr>
        <w:spacing w:after="120"/>
        <w:jc w:val="both"/>
      </w:pPr>
      <w:r>
        <w:rPr>
          <w:rFonts w:ascii="Arial" w:cs="Arial" w:eastAsia="Arial" w:hAnsi="Arial"/>
          <w:sz w:val="24"/>
          <w:szCs w:val="24"/>
        </w:rPr>
        <w:t xml:space="preserve">Объявление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Кара-Балтинская городская Управа объявляет конкурс на определение автоперевозчика для обслуживания пассажиров внутри городских маршрутах: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маршрута</w:t>
      </w:r>
      <w:r>
        <w:rPr>
          <w:rFonts w:ascii="Arial" w:cs="Arial" w:eastAsia="Arial" w:hAnsi="Arial"/>
          <w:sz w:val="24"/>
          <w:szCs w:val="24"/>
        </w:rPr>
        <w:t xml:space="preserve">	</w:t>
      </w:r>
      <w:r>
        <w:rPr>
          <w:rFonts w:ascii="Arial" w:cs="Arial" w:eastAsia="Arial" w:hAnsi="Arial"/>
          <w:sz w:val="24"/>
          <w:szCs w:val="24"/>
        </w:rPr>
        <w:t xml:space="preserve">Требуемое количество автобусов</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конкурсе могут принять участие любые юридические или физические лица, зарегистрированные как субъекты предпринимательской деятельности, имеющие соответствующие лицензии на организацию пассажирских перевозок.</w:t>
      </w:r>
    </w:p>
    <w:p>
      <w:pPr>
        <w:spacing w:after="120"/>
        <w:jc w:val="both"/>
      </w:pPr>
      <w:r>
        <w:rPr>
          <w:rFonts w:ascii="Arial" w:cs="Arial" w:eastAsia="Arial" w:hAnsi="Arial"/>
          <w:sz w:val="24"/>
          <w:szCs w:val="24"/>
        </w:rPr>
        <w:t xml:space="preserve">Участники конкурса могут получить конкурсные документы по адресу:</w:t>
      </w:r>
    </w:p>
    <w:p>
      <w:pPr>
        <w:spacing w:after="120"/>
        <w:jc w:val="both"/>
      </w:pPr>
      <w:r>
        <w:rPr>
          <w:rFonts w:ascii="Arial" w:cs="Arial" w:eastAsia="Arial" w:hAnsi="Arial"/>
          <w:sz w:val="24"/>
          <w:szCs w:val="24"/>
        </w:rPr>
        <w:t xml:space="preserve">Кыргызская Республика, г. Кара-Балта ул. Т. Кожомбердиева, 14</w:t>
      </w:r>
    </w:p>
    <w:p>
      <w:pPr>
        <w:spacing w:after="120"/>
        <w:jc w:val="both"/>
      </w:pPr>
      <w:r>
        <w:rPr>
          <w:rFonts w:ascii="Arial" w:cs="Arial" w:eastAsia="Arial" w:hAnsi="Arial"/>
          <w:sz w:val="24"/>
          <w:szCs w:val="24"/>
        </w:rPr>
        <w:t xml:space="preserve">Телефон: 03133 6-19-94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Конкурсные документы принимаются до _______________ 20___ года по адресу:</w:t>
      </w:r>
    </w:p>
    <w:p>
      <w:pPr>
        <w:spacing w:after="120"/>
        <w:jc w:val="both"/>
      </w:pPr>
      <w:r>
        <w:rPr>
          <w:rFonts w:ascii="Arial" w:cs="Arial" w:eastAsia="Arial" w:hAnsi="Arial"/>
          <w:sz w:val="24"/>
          <w:szCs w:val="24"/>
        </w:rPr>
        <w:t xml:space="preserve">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Конкурс проводится «___» _____________ 200__ г. в _______ часов по адресу:</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«___» _________________ 200__ года</w:t>
      </w:r>
    </w:p>
    <w:p>
      <w:pPr>
        <w:spacing w:after="120"/>
        <w:jc w:val="both"/>
      </w:pPr>
      <w:r>
        <w:rPr>
          <w:rFonts w:ascii="Arial" w:cs="Arial" w:eastAsia="Arial" w:hAnsi="Arial"/>
          <w:sz w:val="24"/>
          <w:szCs w:val="24"/>
        </w:rPr>
        <w:t xml:space="preserve">от _____________________________________________________________________________________________________________</w:t>
      </w:r>
    </w:p>
    <w:p>
      <w:pPr>
        <w:spacing w:after="120"/>
        <w:jc w:val="both"/>
      </w:pPr>
      <w:r>
        <w:rPr>
          <w:rFonts w:ascii="Arial" w:cs="Arial" w:eastAsia="Arial" w:hAnsi="Arial"/>
          <w:sz w:val="24"/>
          <w:szCs w:val="24"/>
        </w:rPr>
        <w:t xml:space="preserve">(наименование участника)</w:t>
      </w:r>
    </w:p>
    <w:p>
      <w:pPr>
        <w:spacing w:after="120"/>
        <w:jc w:val="both"/>
      </w:pPr>
      <w:r>
        <w:rPr>
          <w:rFonts w:ascii="Arial" w:cs="Arial" w:eastAsia="Arial" w:hAnsi="Arial"/>
          <w:sz w:val="24"/>
          <w:szCs w:val="24"/>
        </w:rPr>
        <w:t xml:space="preserve">принята конкурсная заявка на участие в Конкурсе на определение автоперевозчика для обслуживания пассажиров внутри городских маршрутах</w:t>
      </w:r>
    </w:p>
    <w:p>
      <w:pPr>
        <w:spacing w:after="120"/>
        <w:jc w:val="both"/>
      </w:pPr>
      <w:r>
        <w:rPr>
          <w:rFonts w:ascii="Arial" w:cs="Arial" w:eastAsia="Arial" w:hAnsi="Arial"/>
          <w:sz w:val="24"/>
          <w:szCs w:val="24"/>
        </w:rPr>
        <w:t xml:space="preserve">___________________________________________________________ лот № _________________</w:t>
      </w:r>
    </w:p>
    <w:p>
      <w:pPr>
        <w:spacing w:after="120"/>
        <w:jc w:val="both"/>
      </w:pPr>
      <w:r>
        <w:rPr>
          <w:rFonts w:ascii="Arial" w:cs="Arial" w:eastAsia="Arial" w:hAnsi="Arial"/>
          <w:sz w:val="24"/>
          <w:szCs w:val="24"/>
        </w:rPr>
        <w:t xml:space="preserve">Вскрытие конвертов состоится ____________________________________</w:t>
      </w:r>
    </w:p>
    <w:p>
      <w:pPr>
        <w:spacing w:after="120"/>
        <w:jc w:val="both"/>
      </w:pPr>
      <w:r>
        <w:rPr>
          <w:rFonts w:ascii="Arial" w:cs="Arial" w:eastAsia="Arial" w:hAnsi="Arial"/>
          <w:sz w:val="24"/>
          <w:szCs w:val="24"/>
        </w:rPr>
        <w:t xml:space="preserve">Секретарь комиссии __________________________________________________________________________________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Уведомление получил: _________________________________________________________________________________</w:t>
      </w:r>
    </w:p>
    <w:p>
      <w:pPr>
        <w:spacing w:after="120"/>
        <w:jc w:val="both"/>
      </w:pPr>
      <w:r>
        <w:rPr>
          <w:rFonts w:ascii="Arial" w:cs="Arial" w:eastAsia="Arial" w:hAnsi="Arial"/>
          <w:sz w:val="24"/>
          <w:szCs w:val="24"/>
        </w:rPr>
        <w:t xml:space="preserve">(участник Конкурса</w:t>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w:t>
      </w:r>
    </w:p>
    <w:p>
      <w:pPr>
        <w:spacing w:after="120"/>
        <w:jc w:val="both"/>
      </w:pPr>
      <w:r>
        <w:rPr>
          <w:rFonts w:ascii="Arial" w:cs="Arial" w:eastAsia="Arial" w:hAnsi="Arial"/>
          <w:sz w:val="24"/>
          <w:szCs w:val="24"/>
        </w:rPr>
        <w:t xml:space="preserve">транспортных средств участника Конкурса ________________________________</w:t>
      </w:r>
    </w:p>
    <w:p>
      <w:pPr>
        <w:spacing w:after="120"/>
        <w:jc w:val="both"/>
      </w:pPr>
      <w:r>
        <w:rPr>
          <w:rFonts w:ascii="Arial" w:cs="Arial" w:eastAsia="Arial" w:hAnsi="Arial"/>
          <w:sz w:val="24"/>
          <w:szCs w:val="24"/>
        </w:rPr>
        <w:t xml:space="preserve">Лот № 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Право собственности Кол-во баллов</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w:t>
      </w:r>
    </w:p>
    <w:p>
      <w:pPr>
        <w:spacing w:after="120"/>
        <w:jc w:val="left"/>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Экипировка автобуса Кол-во баллов</w:t>
      </w:r>
      <w:r>
        <w:rPr>
          <w:rFonts w:ascii="Arial" w:cs="Arial" w:eastAsia="Arial" w:hAnsi="Arial"/>
          <w:sz w:val="24"/>
          <w:szCs w:val="24"/>
        </w:rPr>
        <w:t xml:space="preserve">	</w:t>
      </w:r>
      <w:r>
        <w:rPr>
          <w:rFonts w:ascii="Arial" w:cs="Arial" w:eastAsia="Arial" w:hAnsi="Arial"/>
          <w:sz w:val="24"/>
          <w:szCs w:val="24"/>
        </w:rPr>
        <w:t xml:space="preserve">Общий балл</w:t>
      </w:r>
    </w:p>
    <w:p>
      <w:pPr>
        <w:spacing w:after="120"/>
        <w:jc w:val="left"/>
      </w:pPr>
      <w:r>
        <w:rPr>
          <w:rFonts w:ascii="Arial" w:cs="Arial" w:eastAsia="Arial" w:hAnsi="Arial"/>
          <w:sz w:val="24"/>
          <w:szCs w:val="24"/>
        </w:rPr>
        <w:t xml:space="preserve">Всего мест (для внутри городских автобусов)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 ________________ ________________</w:t>
      </w:r>
      <w:r>
        <w:rPr>
          <w:rFonts w:ascii="Arial" w:cs="Arial" w:eastAsia="Arial" w:hAnsi="Arial"/>
          <w:sz w:val="24"/>
          <w:szCs w:val="24"/>
        </w:rPr>
        <w:t xml:space="preserve">	</w:t>
      </w:r>
      <w:r>
        <w:rPr>
          <w:rFonts w:ascii="Arial" w:cs="Arial" w:eastAsia="Arial" w:hAnsi="Arial"/>
          <w:sz w:val="24"/>
          <w:szCs w:val="24"/>
        </w:rPr>
        <w:t xml:space="preserve">С оценкой комиссии ознакомлен: 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Члены комиссии _____________________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w:t>
      </w:r>
    </w:p>
    <w:p>
      <w:pPr>
        <w:spacing w:after="120"/>
        <w:jc w:val="both"/>
      </w:pPr>
      <w:r>
        <w:rPr>
          <w:rFonts w:ascii="Arial" w:cs="Arial" w:eastAsia="Arial" w:hAnsi="Arial"/>
          <w:sz w:val="24"/>
          <w:szCs w:val="24"/>
        </w:rPr>
        <w:t xml:space="preserve">заседания комиссии для определения победителя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Время: _________________ часов «___» ________________ 200__ года.</w:t>
      </w:r>
    </w:p>
    <w:p>
      <w:pPr>
        <w:spacing w:after="120"/>
        <w:jc w:val="both"/>
      </w:pPr>
      <w:r>
        <w:rPr>
          <w:rFonts w:ascii="Arial" w:cs="Arial" w:eastAsia="Arial" w:hAnsi="Arial"/>
          <w:sz w:val="24"/>
          <w:szCs w:val="24"/>
        </w:rPr>
        <w:t xml:space="preserve">Место: 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Присутствовали:</w:t>
      </w:r>
    </w:p>
    <w:p>
      <w:pPr>
        <w:spacing w:after="120"/>
        <w:jc w:val="both"/>
      </w:pPr>
      <w:r>
        <w:rPr>
          <w:rFonts w:ascii="Arial" w:cs="Arial" w:eastAsia="Arial" w:hAnsi="Arial"/>
          <w:sz w:val="24"/>
          <w:szCs w:val="24"/>
        </w:rPr>
        <w:t xml:space="preserve">_____________________________ - председатель конкурсной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Секретарь комиссии 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присутствовали представители участников конкурса:</w:t>
      </w:r>
    </w:p>
    <w:p>
      <w:pPr>
        <w:spacing w:after="120"/>
        <w:jc w:val="both"/>
      </w:pPr>
      <w:r>
        <w:rPr>
          <w:rFonts w:ascii="Arial" w:cs="Arial" w:eastAsia="Arial" w:hAnsi="Arial"/>
          <w:sz w:val="24"/>
          <w:szCs w:val="24"/>
        </w:rPr>
        <w:t xml:space="preserve">1. _____________________________________________________________________________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_____________________________________________________________________________</w:t>
      </w:r>
    </w:p>
    <w:p>
      <w:pPr>
        <w:spacing w:after="120"/>
        <w:jc w:val="both"/>
      </w:pPr>
      <w:r>
        <w:rPr>
          <w:rFonts w:ascii="Arial" w:cs="Arial" w:eastAsia="Arial" w:hAnsi="Arial"/>
          <w:sz w:val="24"/>
          <w:szCs w:val="24"/>
        </w:rPr>
        <w:t xml:space="preserve">Повестка дня:</w:t>
      </w:r>
    </w:p>
    <w:p>
      <w:pPr>
        <w:spacing w:after="120"/>
        <w:jc w:val="both"/>
      </w:pPr>
      <w:r>
        <w:rPr>
          <w:rFonts w:ascii="Arial" w:cs="Arial" w:eastAsia="Arial" w:hAnsi="Arial"/>
          <w:sz w:val="24"/>
          <w:szCs w:val="24"/>
        </w:rPr>
        <w:t xml:space="preserve">1. Определение победителя конкурса на организацию пассажирских перевозок автомобильным транспортом на маршрутах.</w:t>
      </w:r>
    </w:p>
    <w:p>
      <w:pPr>
        <w:spacing w:after="120"/>
        <w:jc w:val="both"/>
      </w:pPr>
      <w:r>
        <w:rPr>
          <w:rFonts w:ascii="Arial" w:cs="Arial" w:eastAsia="Arial" w:hAnsi="Arial"/>
          <w:sz w:val="24"/>
          <w:szCs w:val="24"/>
        </w:rPr>
        <w:t xml:space="preserve">Заседание Конкурсной комиссии открыл Председатель.</w:t>
      </w:r>
    </w:p>
    <w:p>
      <w:pPr>
        <w:spacing w:after="120"/>
        <w:jc w:val="both"/>
      </w:pPr>
      <w:r>
        <w:rPr>
          <w:rFonts w:ascii="Arial" w:cs="Arial" w:eastAsia="Arial" w:hAnsi="Arial"/>
          <w:sz w:val="24"/>
          <w:szCs w:val="24"/>
        </w:rPr>
        <w:t xml:space="preserve">Председатель Конкурсной комиссии открыл заседание с информацией об итогах состоявшегося конкурса. Сообщил, что в конкурсе на определение автоперевозчика для обслуживания пассажиров на маршрутах, объявленного _________________ 200__ года в газете 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(название СМИ)</w:t>
      </w:r>
    </w:p>
    <w:p>
      <w:pPr>
        <w:spacing w:after="120"/>
        <w:jc w:val="both"/>
      </w:pPr>
      <w:r>
        <w:rPr>
          <w:rFonts w:ascii="Arial" w:cs="Arial" w:eastAsia="Arial" w:hAnsi="Arial"/>
          <w:sz w:val="24"/>
          <w:szCs w:val="24"/>
        </w:rPr>
        <w:t xml:space="preserve">приняли участие следующие претенденты:</w:t>
      </w:r>
    </w:p>
    <w:p>
      <w:pPr>
        <w:spacing w:after="120"/>
        <w:jc w:val="both"/>
      </w:pPr>
      <w:r>
        <w:rPr>
          <w:rFonts w:ascii="Arial" w:cs="Arial" w:eastAsia="Arial" w:hAnsi="Arial"/>
          <w:sz w:val="24"/>
          <w:szCs w:val="24"/>
        </w:rPr>
        <w:t xml:space="preserve">1. _____________________________________________________________________________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_____________________________________________________________________________</w:t>
      </w:r>
    </w:p>
    <w:p>
      <w:pPr>
        <w:spacing w:after="120"/>
        <w:jc w:val="both"/>
      </w:pPr>
      <w:r>
        <w:rPr>
          <w:rFonts w:ascii="Arial" w:cs="Arial" w:eastAsia="Arial" w:hAnsi="Arial"/>
          <w:sz w:val="24"/>
          <w:szCs w:val="24"/>
        </w:rPr>
        <w:t xml:space="preserve">Проведена оценка конкурсных предложений и определены победители, набравшие наибольшее количество баллов и имеющие следующие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Лот № 1 _______________________________________________________________________</w:t>
      </w:r>
    </w:p>
    <w:p>
      <w:pPr>
        <w:spacing w:after="120"/>
        <w:jc w:val="both"/>
      </w:pPr>
      <w:r>
        <w:rPr>
          <w:rFonts w:ascii="Arial" w:cs="Arial" w:eastAsia="Arial" w:hAnsi="Arial"/>
          <w:sz w:val="24"/>
          <w:szCs w:val="24"/>
        </w:rPr>
        <w:t xml:space="preserve">(наименование маршрута)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Ранжирование участника</w:t>
      </w:r>
    </w:p>
    <w:p>
      <w:pPr>
        <w:spacing w:after="120"/>
        <w:jc w:val="left"/>
      </w:pPr>
      <w:r>
        <w:rPr>
          <w:rFonts w:ascii="Arial" w:cs="Arial" w:eastAsia="Arial" w:hAnsi="Arial"/>
          <w:sz w:val="24"/>
          <w:szCs w:val="24"/>
        </w:rPr>
        <w:t xml:space="preserve">1</w:t>
      </w:r>
    </w:p>
    <w:p>
      <w:pPr>
        <w:spacing w:after="120"/>
        <w:jc w:val="left"/>
      </w:pPr>
      <w:r>
        <w:rPr>
          <w:rFonts w:ascii="Arial" w:cs="Arial" w:eastAsia="Arial" w:hAnsi="Arial"/>
          <w:sz w:val="24"/>
          <w:szCs w:val="24"/>
        </w:rPr>
        <w:t xml:space="preserve">2</w:t>
      </w:r>
    </w:p>
    <w:p>
      <w:pPr>
        <w:spacing w:after="120"/>
        <w:jc w:val="left"/>
      </w:pPr>
      <w:r>
        <w:rPr>
          <w:rFonts w:ascii="Arial" w:cs="Arial" w:eastAsia="Arial" w:hAnsi="Arial"/>
          <w:sz w:val="24"/>
          <w:szCs w:val="24"/>
        </w:rPr>
        <w:t xml:space="preserve">3</w:t>
      </w:r>
    </w:p>
    <w:p>
      <w:pPr>
        <w:spacing w:after="120"/>
        <w:jc w:val="left"/>
      </w:pPr>
      <w:r>
        <w:rPr>
          <w:rFonts w:ascii="Arial" w:cs="Arial" w:eastAsia="Arial" w:hAnsi="Arial"/>
          <w:sz w:val="24"/>
          <w:szCs w:val="24"/>
        </w:rPr>
        <w:t xml:space="preserve">4</w:t>
      </w:r>
    </w:p>
    <w:p>
      <w:pPr>
        <w:spacing w:after="120"/>
        <w:jc w:val="left"/>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Лот № 2 ____________________________________________________________________________</w:t>
      </w:r>
    </w:p>
    <w:p>
      <w:pPr>
        <w:spacing w:after="120"/>
        <w:jc w:val="both"/>
      </w:pPr>
      <w:r>
        <w:rPr>
          <w:rFonts w:ascii="Arial" w:cs="Arial" w:eastAsia="Arial" w:hAnsi="Arial"/>
          <w:sz w:val="24"/>
          <w:szCs w:val="24"/>
        </w:rPr>
        <w:t xml:space="preserve">(наименование маршрута)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Ранжирование участника</w:t>
      </w:r>
    </w:p>
    <w:p>
      <w:pPr>
        <w:spacing w:after="120"/>
        <w:jc w:val="left"/>
      </w:pPr>
      <w:r>
        <w:rPr>
          <w:rFonts w:ascii="Arial" w:cs="Arial" w:eastAsia="Arial" w:hAnsi="Arial"/>
          <w:sz w:val="24"/>
          <w:szCs w:val="24"/>
        </w:rPr>
        <w:t xml:space="preserve">1</w:t>
      </w:r>
    </w:p>
    <w:p>
      <w:pPr>
        <w:spacing w:after="120"/>
        <w:jc w:val="left"/>
      </w:pPr>
      <w:r>
        <w:rPr>
          <w:rFonts w:ascii="Arial" w:cs="Arial" w:eastAsia="Arial" w:hAnsi="Arial"/>
          <w:sz w:val="24"/>
          <w:szCs w:val="24"/>
        </w:rPr>
        <w:t xml:space="preserve">2</w:t>
      </w:r>
    </w:p>
    <w:p>
      <w:pPr>
        <w:spacing w:after="120"/>
        <w:jc w:val="left"/>
      </w:pPr>
      <w:r>
        <w:rPr>
          <w:rFonts w:ascii="Arial" w:cs="Arial" w:eastAsia="Arial" w:hAnsi="Arial"/>
          <w:sz w:val="24"/>
          <w:szCs w:val="24"/>
        </w:rPr>
        <w:t xml:space="preserve">3</w:t>
      </w:r>
    </w:p>
    <w:p>
      <w:pPr>
        <w:spacing w:after="120"/>
        <w:jc w:val="left"/>
      </w:pPr>
      <w:r>
        <w:rPr>
          <w:rFonts w:ascii="Arial" w:cs="Arial" w:eastAsia="Arial" w:hAnsi="Arial"/>
          <w:sz w:val="24"/>
          <w:szCs w:val="24"/>
        </w:rPr>
        <w:t xml:space="preserve">4</w:t>
      </w:r>
    </w:p>
    <w:p>
      <w:pPr>
        <w:spacing w:after="120"/>
        <w:jc w:val="left"/>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Обсудив рассматриваемый вопрос и обменявшись мнениями, на голосование было поставлено следующее:</w:t>
      </w:r>
    </w:p>
    <w:p>
      <w:pPr>
        <w:spacing w:after="120"/>
        <w:jc w:val="both"/>
      </w:pPr>
      <w:r>
        <w:rPr>
          <w:rFonts w:ascii="Arial" w:cs="Arial" w:eastAsia="Arial" w:hAnsi="Arial"/>
          <w:sz w:val="24"/>
          <w:szCs w:val="24"/>
        </w:rPr>
        <w:t xml:space="preserve">1. Согласно результатов оценки конкурсных предложений признать:</w:t>
      </w:r>
    </w:p>
    <w:p>
      <w:pPr>
        <w:spacing w:after="120"/>
        <w:jc w:val="both"/>
      </w:pPr>
      <w:r>
        <w:rPr>
          <w:rFonts w:ascii="Arial" w:cs="Arial" w:eastAsia="Arial" w:hAnsi="Arial"/>
          <w:sz w:val="24"/>
          <w:szCs w:val="24"/>
        </w:rPr>
        <w:t xml:space="preserve">- по Лоту № ________ победителем __________________________________________________</w:t>
      </w:r>
    </w:p>
    <w:p>
      <w:pPr>
        <w:spacing w:after="120"/>
        <w:jc w:val="both"/>
      </w:pPr>
      <w:r>
        <w:rPr>
          <w:rFonts w:ascii="Arial" w:cs="Arial" w:eastAsia="Arial" w:hAnsi="Arial"/>
          <w:sz w:val="24"/>
          <w:szCs w:val="24"/>
        </w:rPr>
        <w:t xml:space="preserve">(наименование победителя)</w:t>
      </w:r>
    </w:p>
    <w:p>
      <w:pPr>
        <w:spacing w:after="12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на маршрутах, по маршруту 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по Лоту № ________ победителем _________________________________________________</w:t>
      </w:r>
    </w:p>
    <w:p>
      <w:pPr>
        <w:spacing w:after="120"/>
        <w:jc w:val="both"/>
      </w:pPr>
      <w:r>
        <w:rPr>
          <w:rFonts w:ascii="Arial" w:cs="Arial" w:eastAsia="Arial" w:hAnsi="Arial"/>
          <w:sz w:val="24"/>
          <w:szCs w:val="24"/>
        </w:rPr>
        <w:t xml:space="preserve">(наименование победителя)</w:t>
      </w:r>
    </w:p>
    <w:p>
      <w:pPr>
        <w:spacing w:after="12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на маршрутах, по маршруту _________</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Голосование членов конкурсной комиссии: 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w:t>
      </w:r>
    </w:p>
    <w:p>
      <w:pPr>
        <w:spacing w:after="120"/>
        <w:jc w:val="both"/>
      </w:pPr>
      <w:r>
        <w:rPr>
          <w:rFonts w:ascii="Arial" w:cs="Arial" w:eastAsia="Arial" w:hAnsi="Arial"/>
          <w:sz w:val="24"/>
          <w:szCs w:val="24"/>
        </w:rPr>
        <w:t xml:space="preserve"> _________________________________________________</w:t>
      </w:r>
    </w:p>
    <w:p>
      <w:pPr>
        <w:spacing w:after="120"/>
        <w:jc w:val="both"/>
      </w:pPr>
      <w:r>
        <w:rPr>
          <w:rFonts w:ascii="Arial" w:cs="Arial" w:eastAsia="Arial" w:hAnsi="Arial"/>
          <w:sz w:val="24"/>
          <w:szCs w:val="24"/>
        </w:rPr>
        <w:t xml:space="preserve"> _________________________________________________</w:t>
      </w:r>
    </w:p>
    <w:p>
      <w:pPr>
        <w:spacing w:after="120"/>
        <w:jc w:val="both"/>
      </w:pPr>
      <w:r>
        <w:rPr>
          <w:rFonts w:ascii="Arial" w:cs="Arial" w:eastAsia="Arial" w:hAnsi="Arial"/>
          <w:sz w:val="24"/>
          <w:szCs w:val="24"/>
        </w:rPr>
        <w:t xml:space="preserve"> _________________________________________________</w:t>
      </w:r>
    </w:p>
    <w:p>
      <w:pPr>
        <w:spacing w:after="120"/>
        <w:jc w:val="both"/>
      </w:pPr>
      <w:r>
        <w:rPr>
          <w:rFonts w:ascii="Arial" w:cs="Arial" w:eastAsia="Arial" w:hAnsi="Arial"/>
          <w:sz w:val="24"/>
          <w:szCs w:val="24"/>
        </w:rPr>
        <w:t xml:space="preserve"> 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приложения к Распоряжению Кара-Балтинской городской Управы  на право организации пассажирских перевозок автомобильным транспортом внутри городских  маршрутах.</w:t>
      </w:r>
    </w:p>
    <w:p>
      <w:pPr>
        <w:spacing w:after="120"/>
        <w:jc w:val="both"/>
      </w:pPr>
      <w:r>
        <w:rPr>
          <w:rFonts w:ascii="Arial" w:cs="Arial" w:eastAsia="Arial" w:hAnsi="Arial"/>
          <w:sz w:val="24"/>
          <w:szCs w:val="24"/>
        </w:rPr>
        <w:t xml:space="preserve">Маршрут № ________ ____________________________</w:t>
      </w:r>
    </w:p>
    <w:p>
      <w:pPr>
        <w:spacing w:after="120"/>
        <w:jc w:val="both"/>
      </w:pPr>
      <w:r>
        <w:rPr>
          <w:rFonts w:ascii="Arial" w:cs="Arial" w:eastAsia="Arial" w:hAnsi="Arial"/>
          <w:sz w:val="24"/>
          <w:szCs w:val="24"/>
        </w:rPr>
        <w:t xml:space="preserve">(наименование маршрута)</w:t>
      </w:r>
    </w:p>
    <w:p>
      <w:pPr>
        <w:spacing w:after="120"/>
        <w:jc w:val="both"/>
      </w:pPr>
      <w:r>
        <w:rPr>
          <w:rFonts w:ascii="Arial" w:cs="Arial" w:eastAsia="Arial" w:hAnsi="Arial"/>
          <w:sz w:val="24"/>
          <w:szCs w:val="24"/>
        </w:rPr>
        <w:t xml:space="preserve">рег. № _____ от «___» _________________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водителя</w:t>
      </w:r>
      <w:r>
        <w:rPr>
          <w:rFonts w:ascii="Arial" w:cs="Arial" w:eastAsia="Arial" w:hAnsi="Arial"/>
          <w:sz w:val="24"/>
          <w:szCs w:val="24"/>
        </w:rPr>
        <w:t xml:space="preserve">	</w:t>
      </w:r>
      <w:r>
        <w:rPr>
          <w:rFonts w:ascii="Arial" w:cs="Arial" w:eastAsia="Arial" w:hAnsi="Arial"/>
          <w:sz w:val="24"/>
          <w:szCs w:val="24"/>
        </w:rPr>
        <w:t xml:space="preserve">Гос. номер автомобиля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_____________________________________________________________ (Ф.И.О. и подпись)</w:t>
      </w:r>
      <w:r>
        <w:rPr>
          <w:rFonts w:ascii="Arial" w:cs="Arial" w:eastAsia="Arial" w:hAnsi="Arial"/>
          <w:sz w:val="24"/>
          <w:szCs w:val="24"/>
        </w:rPr>
        <w:t xml:space="preserve">	</w:t>
      </w:r>
      <w:r>
        <w:rPr>
          <w:rFonts w:ascii="Arial" w:cs="Arial" w:eastAsia="Arial" w:hAnsi="Arial"/>
          <w:sz w:val="24"/>
          <w:szCs w:val="24"/>
        </w:rPr>
        <w:t xml:space="preserve">Руководитель Заказчика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Инструкция участникам конкурса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 конкурса конкурсным путем из участников конкурса отберет автоперевозчика или автоперевозчиков для организации перевозки пассажиров автомобильным транспортом на внутри городских  маршрутах.</w:t>
      </w:r>
    </w:p>
    <w:p>
      <w:pPr>
        <w:spacing w:after="120"/>
        <w:jc w:val="both"/>
      </w:pPr>
      <w:r>
        <w:rPr>
          <w:rFonts w:ascii="Arial" w:cs="Arial" w:eastAsia="Arial" w:hAnsi="Arial"/>
          <w:sz w:val="24"/>
          <w:szCs w:val="24"/>
        </w:rPr>
        <w:t xml:space="preserve">Участникам конкурса необходимо ознакомиться со схемой маршрутов, расписанием движения и графиком выходов, указанными в пакете конкурсных документов, условиями и требованиями по подготовке информации об участнике конкурса, и учесть их при подготовке своих предложений.</w:t>
      </w:r>
    </w:p>
    <w:p>
      <w:pPr>
        <w:spacing w:after="120"/>
        <w:jc w:val="both"/>
      </w:pPr>
      <w:r>
        <w:rPr>
          <w:rFonts w:ascii="Arial" w:cs="Arial" w:eastAsia="Arial" w:hAnsi="Arial"/>
          <w:sz w:val="24"/>
          <w:szCs w:val="24"/>
        </w:rPr>
        <w:t xml:space="preserve">Представители участников конкурса должны, при необходимости получить консультации от Организатора конкурса.</w:t>
      </w:r>
    </w:p>
    <w:p>
      <w:pPr>
        <w:spacing w:after="120"/>
        <w:jc w:val="both"/>
      </w:pPr>
      <w:r>
        <w:rPr>
          <w:rFonts w:ascii="Arial" w:cs="Arial" w:eastAsia="Arial" w:hAnsi="Arial"/>
          <w:sz w:val="24"/>
          <w:szCs w:val="24"/>
        </w:rPr>
        <w:t xml:space="preserve">2. Участники конкурса несут все расходы, связанные с подготовкой и предоставлением своих предложений. Расходы должны включать в себя посещение маршрутов, сбор информации, и если участник конкурса будет отобран по результатам конкурса, участие в контрактных переговорах на организацию пассажирских перевозок автомобильным транспортом на маршрутах.</w:t>
      </w:r>
    </w:p>
    <w:p>
      <w:pPr>
        <w:spacing w:after="120"/>
        <w:jc w:val="both"/>
      </w:pPr>
      <w:r>
        <w:rPr>
          <w:rFonts w:ascii="Arial" w:cs="Arial" w:eastAsia="Arial" w:hAnsi="Arial"/>
          <w:sz w:val="24"/>
          <w:szCs w:val="24"/>
        </w:rPr>
        <w:t xml:space="preserve">3. Организатор конкурса не обязан принимать любое предложение, и сохраняет за собой право отменить процесс отбора в любое время до присуждения контракта, не неся при этом какие-либо обязательства перед участником конкурса.</w:t>
      </w:r>
    </w:p>
    <w:p>
      <w:pPr>
        <w:spacing w:after="120"/>
        <w:jc w:val="both"/>
      </w:pPr>
      <w:r>
        <w:rPr>
          <w:rFonts w:ascii="Arial" w:cs="Arial" w:eastAsia="Arial" w:hAnsi="Arial"/>
          <w:sz w:val="24"/>
          <w:szCs w:val="24"/>
        </w:rPr>
        <w:t xml:space="preserve">4. При подготовке своих предложений, участники конкурса должны тщательно проверять документы. Нехватка материалов, при предоставлении запрашиваемой информации является основанием для отклонения предложения участника конкурса. Мошенничество и коррупция «Коррупционное действие» означает действия должностных лиц в государственных или частных секторах, которые обогащаются сами и/или близкие им люди, злоупотребляя своей должностью, на которую назначены. Или склоняют других к такому действию. Это также включает предложение, подарки, получение или требование любых ценных вещей, чтобы повлиять на любое официальное лицо в процессе конкурса или присвоении контракта. «Мошеннические действия» означает искажение фактов, чтобы повлиять на конкурсный процесс и на результаты конкурса и включает сговор среди участников конкурса (до или после подачи конкурсных предложений), направленные на определение некомпетентных автоперевозчиков, и тем самым лишить Организатора конкурса получить выгоды, при открытой и свободной конкуренции.</w:t>
      </w:r>
    </w:p>
    <w:p>
      <w:pPr>
        <w:spacing w:after="120"/>
        <w:jc w:val="both"/>
      </w:pPr>
      <w:r>
        <w:rPr>
          <w:rFonts w:ascii="Arial" w:cs="Arial" w:eastAsia="Arial" w:hAnsi="Arial"/>
          <w:sz w:val="24"/>
          <w:szCs w:val="24"/>
        </w:rPr>
        <w:t xml:space="preserve">Организатор конкурса требует, чтобы победители конкурса после заключения контракта выполняли свои обязательства по перевозке пассажиров на маршрутах добросовестно, качественно и на высоком профессиональном уровне.</w:t>
      </w:r>
    </w:p>
    <w:p>
      <w:pPr>
        <w:spacing w:after="120"/>
        <w:jc w:val="both"/>
      </w:pPr>
      <w:r>
        <w:rPr>
          <w:rFonts w:ascii="Arial" w:cs="Arial" w:eastAsia="Arial" w:hAnsi="Arial"/>
          <w:sz w:val="24"/>
          <w:szCs w:val="24"/>
        </w:rPr>
        <w:t xml:space="preserve">Во исполнение данной политики Организатор конкурса принимает следующие условия:</w:t>
      </w:r>
    </w:p>
    <w:p>
      <w:pPr>
        <w:spacing w:after="120"/>
        <w:jc w:val="both"/>
      </w:pPr>
      <w:r>
        <w:rPr>
          <w:rFonts w:ascii="Arial" w:cs="Arial" w:eastAsia="Arial" w:hAnsi="Arial"/>
          <w:sz w:val="24"/>
          <w:szCs w:val="24"/>
        </w:rPr>
        <w:t xml:space="preserve">- отклонит Предложение, если установит, что участник, чтобы выиграть конкурс вступил в коррупционные или мошеннические действия во время присвоения контракта;</w:t>
      </w:r>
    </w:p>
    <w:p>
      <w:pPr>
        <w:spacing w:after="120"/>
        <w:jc w:val="both"/>
      </w:pPr>
      <w:r>
        <w:rPr>
          <w:rFonts w:ascii="Arial" w:cs="Arial" w:eastAsia="Arial" w:hAnsi="Arial"/>
          <w:sz w:val="24"/>
          <w:szCs w:val="24"/>
        </w:rPr>
        <w:t xml:space="preserve">- объявит, что автоперевозчик не может быть избран на определенный срок для присвоения контракта, если в любое время обнаружится, что автоперевозчик был вовлечен в коррупционные действия во время участия в конкурсе, или исполнения контракта.</w:t>
      </w:r>
    </w:p>
    <w:p>
      <w:pPr>
        <w:spacing w:after="120"/>
        <w:jc w:val="both"/>
      </w:pPr>
      <w:r>
        <w:rPr>
          <w:rFonts w:ascii="Arial" w:cs="Arial" w:eastAsia="Arial" w:hAnsi="Arial"/>
          <w:sz w:val="24"/>
          <w:szCs w:val="24"/>
        </w:rPr>
        <w:t xml:space="preserve">Более того, автоперевозчик или автоперевозчики должны знать об условиях и обязательствах по контракту.</w:t>
      </w:r>
    </w:p>
    <w:p>
      <w:pPr>
        <w:spacing w:after="120"/>
        <w:jc w:val="both"/>
      </w:pPr>
      <w:r>
        <w:rPr>
          <w:rFonts w:ascii="Arial" w:cs="Arial" w:eastAsia="Arial" w:hAnsi="Arial"/>
          <w:sz w:val="24"/>
          <w:szCs w:val="24"/>
        </w:rPr>
        <w:t xml:space="preserve">Разъяснения и поправки к конкурсным документам</w:t>
      </w:r>
    </w:p>
    <w:p>
      <w:pPr>
        <w:spacing w:after="120"/>
        <w:jc w:val="both"/>
      </w:pPr>
      <w:r>
        <w:rPr>
          <w:rFonts w:ascii="Arial" w:cs="Arial" w:eastAsia="Arial" w:hAnsi="Arial"/>
          <w:sz w:val="24"/>
          <w:szCs w:val="24"/>
        </w:rPr>
        <w:t xml:space="preserve">Участники конкурса могут запросить разъяснения по любым документам. Любой запрос на разъяснения должен быть выслан в письменной форме в адрес Организатора конкурса. Организатор конкурса должен ответить в письменной форме и разошлет копии данного письма, включая данные разъяснения на вопрос, но, не указывая источник запроса, всем участникам конкурса. Необходимость внесения поправки в конкурсные документы в результате данного разъяснения организатор конкурса должен определить самостоятельно.</w:t>
      </w:r>
    </w:p>
    <w:p>
      <w:pPr>
        <w:spacing w:after="120"/>
        <w:jc w:val="both"/>
      </w:pPr>
      <w:r>
        <w:rPr>
          <w:rFonts w:ascii="Arial" w:cs="Arial" w:eastAsia="Arial" w:hAnsi="Arial"/>
          <w:sz w:val="24"/>
          <w:szCs w:val="24"/>
        </w:rPr>
        <w:t xml:space="preserve">В любое время до предоставления конкурсных предложений Организатор конкурса может либо по своей собственной инициативе, или же по ответу, данному для разъяснения какого-либо запроса участника конкурса, внести поправки в Конкурсные документы, выпустив дополнение. Дополнение должно быть разослано всем участникам конкурса, и участники конкурса должны выполнять эти обязательства.</w:t>
      </w:r>
    </w:p>
    <w:p>
      <w:pPr>
        <w:spacing w:after="120"/>
        <w:jc w:val="both"/>
      </w:pPr>
      <w:r>
        <w:rPr>
          <w:rFonts w:ascii="Arial" w:cs="Arial" w:eastAsia="Arial" w:hAnsi="Arial"/>
          <w:sz w:val="24"/>
          <w:szCs w:val="24"/>
        </w:rPr>
        <w:t xml:space="preserve">Содержание конкурсного предложения</w:t>
      </w:r>
    </w:p>
    <w:p>
      <w:pPr>
        <w:spacing w:after="120"/>
        <w:jc w:val="both"/>
      </w:pPr>
      <w:r>
        <w:rPr>
          <w:rFonts w:ascii="Arial" w:cs="Arial" w:eastAsia="Arial" w:hAnsi="Arial"/>
          <w:sz w:val="24"/>
          <w:szCs w:val="24"/>
        </w:rPr>
        <w:t xml:space="preserve">Конкурсное предложение должно содержать следующую информацию:</w:t>
      </w:r>
    </w:p>
    <w:p>
      <w:pPr>
        <w:spacing w:after="120"/>
        <w:jc w:val="both"/>
      </w:pPr>
      <w:r>
        <w:rPr>
          <w:rFonts w:ascii="Arial" w:cs="Arial" w:eastAsia="Arial" w:hAnsi="Arial"/>
          <w:sz w:val="24"/>
          <w:szCs w:val="24"/>
        </w:rPr>
        <w:t xml:space="preserve">1. Необходимо предоставить краткое описание организации и краткое изложение опыта. Информация должна быть предоставлена только по тем позициям, по которым участник конкурса имел законный контракт на обслуживание маршрута. Участники конкурса должны быть готовы доказать указанный опыт, если того попросит Организатор конкурса.</w:t>
      </w:r>
    </w:p>
    <w:p>
      <w:pPr>
        <w:spacing w:after="120"/>
        <w:jc w:val="both"/>
      </w:pPr>
      <w:r>
        <w:rPr>
          <w:rFonts w:ascii="Arial" w:cs="Arial" w:eastAsia="Arial" w:hAnsi="Arial"/>
          <w:sz w:val="24"/>
          <w:szCs w:val="24"/>
        </w:rPr>
        <w:t xml:space="preserve">2. Необходимо предоставить краткое, завершенное и логическое описание того, каким образом участник конкурса будет оказывать услуги, чтобы соответствовать требованиям организации движения на маршрутах.</w:t>
      </w:r>
    </w:p>
    <w:p>
      <w:pPr>
        <w:spacing w:after="120"/>
        <w:jc w:val="both"/>
      </w:pPr>
      <w:r>
        <w:rPr>
          <w:rFonts w:ascii="Arial" w:cs="Arial" w:eastAsia="Arial" w:hAnsi="Arial"/>
          <w:sz w:val="24"/>
          <w:szCs w:val="24"/>
        </w:rPr>
        <w:t xml:space="preserve">Персонал</w:t>
      </w:r>
    </w:p>
    <w:p>
      <w:pPr>
        <w:spacing w:after="120"/>
        <w:jc w:val="both"/>
      </w:pPr>
      <w:r>
        <w:rPr>
          <w:rFonts w:ascii="Arial" w:cs="Arial" w:eastAsia="Arial" w:hAnsi="Arial"/>
          <w:sz w:val="24"/>
          <w:szCs w:val="24"/>
        </w:rPr>
        <w:t xml:space="preserve">Состав руководителей и специалистов, ответственных за безопасность движения, охраны труда и техники безопасности и эксплуатацию транспортных средств участника конкурса должен быть представлен в Приложении 4.</w:t>
      </w:r>
    </w:p>
    <w:p>
      <w:pPr>
        <w:spacing w:after="120"/>
        <w:jc w:val="both"/>
      </w:pPr>
      <w:r>
        <w:rPr>
          <w:rFonts w:ascii="Arial" w:cs="Arial" w:eastAsia="Arial" w:hAnsi="Arial"/>
          <w:sz w:val="24"/>
          <w:szCs w:val="24"/>
        </w:rPr>
        <w:t xml:space="preserve">Список водительского состава участника конкурса должен быть представлен в Приложении 5.</w:t>
      </w:r>
    </w:p>
    <w:p>
      <w:pPr>
        <w:spacing w:after="120"/>
        <w:jc w:val="both"/>
      </w:pPr>
      <w:r>
        <w:rPr>
          <w:rFonts w:ascii="Arial" w:cs="Arial" w:eastAsia="Arial" w:hAnsi="Arial"/>
          <w:sz w:val="24"/>
          <w:szCs w:val="24"/>
        </w:rPr>
        <w:t xml:space="preserve">Подача, принятие и вскрытие Предложений</w:t>
      </w:r>
    </w:p>
    <w:p>
      <w:pPr>
        <w:spacing w:after="120"/>
        <w:jc w:val="both"/>
      </w:pPr>
      <w:r>
        <w:rPr>
          <w:rFonts w:ascii="Arial" w:cs="Arial" w:eastAsia="Arial" w:hAnsi="Arial"/>
          <w:sz w:val="24"/>
          <w:szCs w:val="24"/>
        </w:rPr>
        <w:t xml:space="preserve">Оригиналы предложений не должны содержать каких-либо вставок и исправлений. Оригиналы предложений должны быть парафированы лицом, подписавшим конкурсные предложения.</w:t>
      </w:r>
    </w:p>
    <w:p>
      <w:pPr>
        <w:spacing w:after="120"/>
        <w:jc w:val="both"/>
      </w:pPr>
      <w:r>
        <w:rPr>
          <w:rFonts w:ascii="Arial" w:cs="Arial" w:eastAsia="Arial" w:hAnsi="Arial"/>
          <w:sz w:val="24"/>
          <w:szCs w:val="24"/>
        </w:rPr>
        <w:t xml:space="preserve">Уполномоченный представитель участника конкурса должен парафировать все страницы твердой копии оригинала. Никаких других копий не требуется.</w:t>
      </w:r>
    </w:p>
    <w:p>
      <w:pPr>
        <w:spacing w:after="120"/>
        <w:jc w:val="both"/>
      </w:pPr>
      <w:r>
        <w:rPr>
          <w:rFonts w:ascii="Arial" w:cs="Arial" w:eastAsia="Arial" w:hAnsi="Arial"/>
          <w:sz w:val="24"/>
          <w:szCs w:val="24"/>
        </w:rPr>
        <w:t xml:space="preserve">Конкурсное предложение должно быть отмечено, как «ОРИГИНАЛ» или «КОПИЯ» соответственно. Все необходимые копии конкурсного предложения должны быть размножены от оригинала. При наличии разногласий между оригиналом и копиями конкурсного предложения, оригинал является достоверным.</w:t>
      </w:r>
    </w:p>
    <w:p>
      <w:pPr>
        <w:spacing w:after="120"/>
        <w:jc w:val="both"/>
      </w:pPr>
      <w:r>
        <w:rPr>
          <w:rFonts w:ascii="Arial" w:cs="Arial" w:eastAsia="Arial" w:hAnsi="Arial"/>
          <w:sz w:val="24"/>
          <w:szCs w:val="24"/>
        </w:rPr>
        <w:t xml:space="preserve">Оригинал и все копии конкурсного предложения, которые необходимо выслать Организатору конкурса должны быть помещены в запечатанный конверт с четкой надписью «Конкурсное предложение». Таким же образом, оригинал конкурсного предложения должен быть помещен в запечатанный конверт, отмеченное красным фломастером с четкой надписью «Оригинал конкурсного предложения». Конверты должны быть помещены в один большой конверт, который запечатан. На наружном конверте должны быть указаны адрес участника, исходящий номер, наименование закупок и другая информация. Если конкурсное предложение не предоставлено участником конкурса в запечатанном конверте и полностью не отмечено, как указано выше, то это дает основание на признание, того, что конкурсное предложение не соответствующим.</w:t>
      </w:r>
    </w:p>
    <w:p>
      <w:pPr>
        <w:spacing w:after="120"/>
        <w:jc w:val="both"/>
      </w:pPr>
      <w:r>
        <w:rPr>
          <w:rFonts w:ascii="Arial" w:cs="Arial" w:eastAsia="Arial" w:hAnsi="Arial"/>
          <w:sz w:val="24"/>
          <w:szCs w:val="24"/>
        </w:rPr>
        <w:t xml:space="preserve">Конкурсные предложения должны быть доставлены по указанному адресу Организатора конкурса в день и час или ранее, указанные в объявлении.</w:t>
      </w:r>
    </w:p>
    <w:p>
      <w:pPr>
        <w:spacing w:after="120"/>
        <w:jc w:val="both"/>
      </w:pPr>
      <w:r>
        <w:rPr>
          <w:rFonts w:ascii="Arial" w:cs="Arial" w:eastAsia="Arial" w:hAnsi="Arial"/>
          <w:sz w:val="24"/>
          <w:szCs w:val="24"/>
        </w:rPr>
        <w:t xml:space="preserve">Оценка предложений</w:t>
      </w:r>
    </w:p>
    <w:p>
      <w:pPr>
        <w:spacing w:after="120"/>
        <w:jc w:val="both"/>
      </w:pPr>
      <w:r>
        <w:rPr>
          <w:rFonts w:ascii="Arial" w:cs="Arial" w:eastAsia="Arial" w:hAnsi="Arial"/>
          <w:sz w:val="24"/>
          <w:szCs w:val="24"/>
        </w:rPr>
        <w:t xml:space="preserve">С момента вскрытия конкурсных предложений и до заключения контракта участник конкурса не должен контактировать с Организатором конкурса по любым вопросам, относящимся к его конкурсным предложениям. Любые попытки участника конкурса, направленные на то, чтобы повлиять на Организатора конкурса во время рассмотрения, оценки, ранжирования предложений или в подготовке рекомендаций на присвоение контракта могут в результате привести к отклонению предложения такого участника конкурса.</w:t>
      </w:r>
    </w:p>
    <w:p>
      <w:pPr>
        <w:spacing w:after="120"/>
        <w:jc w:val="both"/>
      </w:pPr>
      <w:r>
        <w:rPr>
          <w:rFonts w:ascii="Arial" w:cs="Arial" w:eastAsia="Arial" w:hAnsi="Arial"/>
          <w:sz w:val="24"/>
          <w:szCs w:val="24"/>
        </w:rPr>
        <w:t xml:space="preserve">Оценка конкурсных предложений</w:t>
      </w:r>
    </w:p>
    <w:p>
      <w:pPr>
        <w:spacing w:after="120"/>
        <w:jc w:val="both"/>
      </w:pPr>
      <w:r>
        <w:rPr>
          <w:rFonts w:ascii="Arial" w:cs="Arial" w:eastAsia="Arial" w:hAnsi="Arial"/>
          <w:sz w:val="24"/>
          <w:szCs w:val="24"/>
        </w:rPr>
        <w:t xml:space="preserve">Конкурсная комиссия Организатора конкурса будет нести ответственность за оценку и ранжирование полученных конкурсных предложений.</w:t>
      </w:r>
    </w:p>
    <w:p>
      <w:pPr>
        <w:spacing w:after="120"/>
        <w:jc w:val="both"/>
      </w:pPr>
      <w:r>
        <w:rPr>
          <w:rFonts w:ascii="Arial" w:cs="Arial" w:eastAsia="Arial" w:hAnsi="Arial"/>
          <w:sz w:val="24"/>
          <w:szCs w:val="24"/>
        </w:rPr>
        <w:t xml:space="preserve">Конкурсная комиссия оценивает и ранжирует конкурсные предложения. При этом учитывается соответствие конкурсных предложений целям конкурса. Для чего используется шкала оценок, критерии и балльная система, учитывающая класс автобусов, срок их эксплуатации, вместимость, стаж работы водительского состава, уровень квалификации ИТР, состав руководителей и специалистов, ответственных за безопасность движения и техники безопасности, и эксплуатацию транспортных средств, состояние производственно-технической базы, опыт участника конкурса по организации пассажирских перевозок.</w:t>
      </w:r>
    </w:p>
    <w:p>
      <w:pPr>
        <w:spacing w:after="120"/>
        <w:jc w:val="both"/>
      </w:pPr>
      <w:r>
        <w:rPr>
          <w:rFonts w:ascii="Arial" w:cs="Arial" w:eastAsia="Arial" w:hAnsi="Arial"/>
          <w:sz w:val="24"/>
          <w:szCs w:val="24"/>
        </w:rPr>
        <w:t xml:space="preserve">После завершения оценки конкурсных предложений, Организатор конкурса должен уведомить тех участников конкурса, чьи предложения были рассмотрены, как не соответствующие требованиям.</w:t>
      </w:r>
    </w:p>
    <w:p>
      <w:pPr>
        <w:spacing w:after="120"/>
        <w:jc w:val="both"/>
      </w:pPr>
      <w:r>
        <w:rPr>
          <w:rFonts w:ascii="Arial" w:cs="Arial" w:eastAsia="Arial" w:hAnsi="Arial"/>
          <w:sz w:val="24"/>
          <w:szCs w:val="24"/>
        </w:rPr>
        <w:t xml:space="preserve">Переговоры</w:t>
      </w:r>
    </w:p>
    <w:p>
      <w:pPr>
        <w:spacing w:after="120"/>
        <w:jc w:val="both"/>
      </w:pPr>
      <w:r>
        <w:rPr>
          <w:rFonts w:ascii="Arial" w:cs="Arial" w:eastAsia="Arial" w:hAnsi="Arial"/>
          <w:sz w:val="24"/>
          <w:szCs w:val="24"/>
        </w:rPr>
        <w:t xml:space="preserve">Переговоры будут проводиться по адресу, указанному Организатором конкурса. Переговоры начинаются не позднее, чем через два дня после предоставления приглашения Организатором конкурса на участие в переговорах.</w:t>
      </w:r>
    </w:p>
    <w:p>
      <w:pPr>
        <w:spacing w:after="120"/>
        <w:jc w:val="both"/>
      </w:pPr>
      <w:r>
        <w:rPr>
          <w:rFonts w:ascii="Arial" w:cs="Arial" w:eastAsia="Arial" w:hAnsi="Arial"/>
          <w:sz w:val="24"/>
          <w:szCs w:val="24"/>
        </w:rPr>
        <w:t xml:space="preserve">Организатор конкурса должен подготовить проект Протокола переговоров, который должен быть подписан Организатором конкурса и победителем конкурса.</w:t>
      </w:r>
    </w:p>
    <w:p>
      <w:pPr>
        <w:spacing w:after="120"/>
        <w:jc w:val="both"/>
      </w:pPr>
      <w:r>
        <w:rPr>
          <w:rFonts w:ascii="Arial" w:cs="Arial" w:eastAsia="Arial" w:hAnsi="Arial"/>
          <w:sz w:val="24"/>
          <w:szCs w:val="24"/>
        </w:rPr>
        <w:t xml:space="preserve">Если контрактные переговоры не состоятся по каким-либо причинам, то Организатор конкурса начнет переговоры со следующим ранжированным участником конкурса.</w:t>
      </w:r>
    </w:p>
    <w:p>
      <w:pPr>
        <w:spacing w:after="120"/>
        <w:jc w:val="both"/>
      </w:pPr>
      <w:r>
        <w:rPr>
          <w:rFonts w:ascii="Arial" w:cs="Arial" w:eastAsia="Arial" w:hAnsi="Arial"/>
          <w:sz w:val="24"/>
          <w:szCs w:val="24"/>
        </w:rPr>
        <w:t xml:space="preserve">Конфиденциальность</w:t>
      </w:r>
    </w:p>
    <w:p>
      <w:pPr>
        <w:spacing w:after="120"/>
        <w:jc w:val="both"/>
      </w:pPr>
      <w:r>
        <w:rPr>
          <w:rFonts w:ascii="Arial" w:cs="Arial" w:eastAsia="Arial" w:hAnsi="Arial"/>
          <w:sz w:val="24"/>
          <w:szCs w:val="24"/>
        </w:rPr>
        <w:t xml:space="preserve">Информация, относящаяся к оценке конкурсных предложений и рекомендациям по присвоению контракта не должна распространяться среди участников конкурса, которые предоставили конкурсные предложения или другим лицам неофициально заинтересованным в процессе найма, пока выигравший автоперевозчик не будет уведомлен и контракт не будет присвоен.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Секретарь Кара-Балтинского</w:t>
      </w:r>
      <w:r>
        <w:rPr>
          <w:rFonts w:ascii="Arial" w:cs="Arial" w:eastAsia="Arial" w:hAnsi="Arial"/>
          <w:sz w:val="24"/>
          <w:szCs w:val="24"/>
        </w:rPr>
        <w:t xml:space="preserve">	</w:t>
      </w:r>
      <w:r>
        <w:rPr>
          <w:rFonts w:ascii="Arial" w:cs="Arial" w:eastAsia="Arial" w:hAnsi="Arial"/>
          <w:sz w:val="24"/>
          <w:szCs w:val="24"/>
        </w:rPr>
        <w:t xml:space="preserve">А. Мырзаканова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zdnijyb_fhemmc5z24w">
      <w:r>
        <w:rPr>
          <w:rFonts w:ascii="Arial" w:cs="Arial" w:eastAsia="Arial" w:hAnsi="Arial"/>
          <w:color w:val="132D3F"/>
          <w:sz w:val="16"/>
          <w:szCs w:val="16"/>
          <w:u w:val="single"/>
        </w:rPr>
        <w:t xml:space="preserve">dalil.kg/document/24859</w:t>
      </w:r>
    </w:hyperlink>
  </w:p>
  <w:p>
    <w:pPr>
      <w:spacing w:after="0" w:before="40"/>
      <w:jc w:val="center"/>
    </w:pPr>
    <w:hyperlink w:history="1" r:id="rIdndmwoipt2pm_ndtooc5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2qggsskl8up0vymte-w" Type="http://schemas.openxmlformats.org/officeDocument/2006/relationships/hyperlink" Target="https://dalil.kg/document/24858" TargetMode="External"/><Relationship Id="rIdzwlyynxchsz1tscev2kfu" Type="http://schemas.openxmlformats.org/officeDocument/2006/relationships/hyperlink" Target="https://dalil.kg/document/24859#p1" TargetMode="External"/><Relationship Id="rId7w1ngxlz6tkotielnq_-w" Type="http://schemas.openxmlformats.org/officeDocument/2006/relationships/hyperlink" Target="https://dalil.kg/document/24859#p2" TargetMode="External"/><Relationship Id="rIdk8ni8zmze38gtdarbeqll" Type="http://schemas.openxmlformats.org/officeDocument/2006/relationships/hyperlink" Target="https://dalil.kg/document/24859#p3" TargetMode="External"/><Relationship Id="rId93kudf0lwsw8wg0gzqch5" Type="http://schemas.openxmlformats.org/officeDocument/2006/relationships/hyperlink" Target="https://dalil.kg/document/24859#p4" TargetMode="External"/><Relationship Id="rIdscptlgwuw4yrutus6u-or" Type="http://schemas.openxmlformats.org/officeDocument/2006/relationships/hyperlink" Target="https://dalil.kg/document/24859#p5" TargetMode="External"/><Relationship Id="rIdpna3xzkkbfrwrxpvrs9g9" Type="http://schemas.openxmlformats.org/officeDocument/2006/relationships/hyperlink" Target="https://dalil.kg/document/24859#p6" TargetMode="External"/><Relationship Id="rId4p1fuvjtazy695fla_vn-" Type="http://schemas.openxmlformats.org/officeDocument/2006/relationships/hyperlink" Target="https://dalil.kg/document/24859#p7" TargetMode="External"/><Relationship Id="rIdav5xxyuljnapbsq5fkrpe" Type="http://schemas.openxmlformats.org/officeDocument/2006/relationships/hyperlink" Target="https://dalil.kg/document/24859#p13" TargetMode="External"/><Relationship Id="rId2shcfyacnu-gjukk7btlw" Type="http://schemas.openxmlformats.org/officeDocument/2006/relationships/hyperlink" Target="https://dalil.kg/document/24859#p10" TargetMode="External"/><Relationship Id="rId-vapg0h42pc6vh-yspvfa" Type="http://schemas.openxmlformats.org/officeDocument/2006/relationships/hyperlink" Target="https://dalil.kg/document/24859#p11" TargetMode="External"/><Relationship Id="rIdt66kkg4tqwd8j8vcfdoa6" Type="http://schemas.openxmlformats.org/officeDocument/2006/relationships/hyperlink" Target="https://dalil.kg/document/24859#p12" TargetMode="External"/><Relationship Id="rId4sm792oxzi6il41fgj9fu"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zdnijyb_fhemmc5z24w" Type="http://schemas.openxmlformats.org/officeDocument/2006/relationships/hyperlink" Target="https://dalil.kg/document/24859" TargetMode="External"/><Relationship Id="rIdndmwoipt2pm_ndtooc5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2026-10-05T20:16:34.476Z</dcterms:created>
  <dcterms:modified xsi:type="dcterms:W3CDTF">2026-10-05T20:16:34.476Z</dcterms:modified>
</cp:coreProperties>
</file>

<file path=docProps/custom.xml><?xml version="1.0" encoding="utf-8"?>
<Properties xmlns="http://schemas.openxmlformats.org/officeDocument/2006/custom-properties" xmlns:vt="http://schemas.openxmlformats.org/officeDocument/2006/docPropsVTypes"/>
</file>