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ТОКМОКСКИЙ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XXXX сессия Токмокского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20 августа 2011 года № 238/40-2</w:t>
      </w:r>
    </w:p>
    <w:p>
      <w:pPr>
        <w:spacing w:after="120"/>
        <w:jc w:val="both"/>
      </w:pPr>
      <w:r>
        <w:rPr>
          <w:rFonts w:ascii="Arial" w:cs="Arial" w:eastAsia="Arial" w:hAnsi="Arial"/>
          <w:sz w:val="24"/>
          <w:szCs w:val="24"/>
        </w:rPr>
        <w:t xml:space="preserve">О внесении изменений и дополнений в Регламент Токмокского городского Кенеша</w:t>
      </w:r>
    </w:p>
    <w:p>
      <w:pPr>
        <w:spacing w:after="120"/>
        <w:jc w:val="both"/>
      </w:pPr>
      <w:r>
        <w:rPr>
          <w:rFonts w:ascii="Arial" w:cs="Arial" w:eastAsia="Arial" w:hAnsi="Arial"/>
          <w:sz w:val="24"/>
          <w:szCs w:val="24"/>
        </w:rPr>
        <w:t xml:space="preserve">В целях реализации п.5 ст.21 и п.1, п.2 ст.28 </w:t>
      </w:r>
      <w:hyperlink w:history="1" r:id="rId7imvx_sj0c89paob2xlz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на основании Постановления Коллегии Национального агентства Кыргызской Республики по делам местного самоуправления от 25.07.2011года, №06/06 и приказа НАМСу от 11.08.2011г, №01-9/47</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6gfxwrmlvk7q12nk8ow4s">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Токмокского городского Кенеша изменения и дополнения в нижеследующей редакции:</w:t>
      </w:r>
    </w:p>
    <w:p>
      <w:pPr>
        <w:spacing w:after="120"/>
        <w:jc w:val="both"/>
      </w:pPr>
      <w:r>
        <w:rPr>
          <w:rFonts w:ascii="Arial" w:cs="Arial" w:eastAsia="Arial" w:hAnsi="Arial"/>
          <w:sz w:val="24"/>
          <w:szCs w:val="24"/>
        </w:rPr>
        <w:t xml:space="preserve">«Глава 5. Депутатская фракция.</w:t>
      </w:r>
    </w:p>
    <w:p>
      <w:pPr>
        <w:spacing w:after="120"/>
        <w:jc w:val="both"/>
      </w:pPr>
      <w:r>
        <w:rPr>
          <w:rFonts w:ascii="Arial" w:cs="Arial" w:eastAsia="Arial" w:hAnsi="Arial"/>
          <w:sz w:val="24"/>
          <w:szCs w:val="24"/>
        </w:rPr>
        <w:t xml:space="preserve">Статья 35. Депутатская фракция–объединение депутатов городского кенеша, сформированное из числа депутатов, избранных в городской кенеш.</w:t>
      </w:r>
    </w:p>
    <w:p>
      <w:pPr>
        <w:spacing w:after="120"/>
        <w:jc w:val="both"/>
      </w:pPr>
      <w:r>
        <w:rPr>
          <w:rFonts w:ascii="Arial" w:cs="Arial" w:eastAsia="Arial" w:hAnsi="Arial"/>
          <w:sz w:val="24"/>
          <w:szCs w:val="24"/>
        </w:rPr>
        <w:t xml:space="preserve">Депутаты городского кенеша объединяются в депутатские фракции (далее-фракции). Большинством в городском кенеше считается фракция или коалиция фракций, официально объявившая о создании коалиции фракций в городском кенеше, имеющая более половины депутатских мандатов. Фракция или фракции, не входящие в состав фракций или коалиции фракций большинства, считаются меньшинством в городском кенеше.</w:t>
      </w:r>
    </w:p>
    <w:p>
      <w:pPr>
        <w:spacing w:after="120"/>
        <w:jc w:val="both"/>
      </w:pPr>
      <w:r>
        <w:rPr>
          <w:rFonts w:ascii="Arial" w:cs="Arial" w:eastAsia="Arial" w:hAnsi="Arial"/>
          <w:sz w:val="24"/>
          <w:szCs w:val="24"/>
        </w:rPr>
        <w:t xml:space="preserve">Депутатские фракции обладают равными правами.</w:t>
      </w:r>
    </w:p>
    <w:p>
      <w:pPr>
        <w:spacing w:after="120"/>
        <w:jc w:val="both"/>
      </w:pPr>
      <w:r>
        <w:rPr>
          <w:rFonts w:ascii="Arial" w:cs="Arial" w:eastAsia="Arial" w:hAnsi="Arial"/>
          <w:sz w:val="24"/>
          <w:szCs w:val="24"/>
        </w:rPr>
        <w:t xml:space="preserve">Статья 36.Депутатская фракция может быть образовано в любое время по решению депутатов, изъявивших желание войти в состав фракции. Депутаты городского кенеша вправе образовывать депутатские фракции численностью не менее 7 (семи) депутатов городского кенеша. Депутат городского кенеша вправе состоять только в одной фракции. Фракция представляет председателю городского кенеша заявление о создании депутатской фракции с указанием названия, состава, имен и фамилий руководителя. Заявление о создании депутатской фракции подписывается всеми членами фракции. Порядок работы фракций и условия выхода депутата из фракции определяются самой фракцией.</w:t>
      </w:r>
    </w:p>
    <w:p>
      <w:pPr>
        <w:spacing w:after="120"/>
        <w:jc w:val="both"/>
      </w:pPr>
      <w:r>
        <w:rPr>
          <w:rFonts w:ascii="Arial" w:cs="Arial" w:eastAsia="Arial" w:hAnsi="Arial"/>
          <w:sz w:val="24"/>
          <w:szCs w:val="24"/>
        </w:rPr>
        <w:t xml:space="preserve">Фракции могут объединятся в коалицию. Фракции изъявившие желание для объединения в коалицию оформляется соглашением фракций.</w:t>
      </w:r>
    </w:p>
    <w:p>
      <w:pPr>
        <w:spacing w:after="120"/>
        <w:jc w:val="both"/>
      </w:pPr>
      <w:r>
        <w:rPr>
          <w:rFonts w:ascii="Arial" w:cs="Arial" w:eastAsia="Arial" w:hAnsi="Arial"/>
          <w:sz w:val="24"/>
          <w:szCs w:val="24"/>
        </w:rPr>
        <w:t xml:space="preserve">Регистрация фракции производится аппаратом городского кенеша не позднее двух рабочих дней со дня подачи письменного уведомления о его создании.</w:t>
      </w:r>
    </w:p>
    <w:p>
      <w:pPr>
        <w:spacing w:after="120"/>
        <w:jc w:val="both"/>
      </w:pPr>
      <w:r>
        <w:rPr>
          <w:rFonts w:ascii="Arial" w:cs="Arial" w:eastAsia="Arial" w:hAnsi="Arial"/>
          <w:sz w:val="24"/>
          <w:szCs w:val="24"/>
        </w:rPr>
        <w:t xml:space="preserve">Статья 37. Заявление о создании депутатской фракции оглашается председателем городского Кенеша на сессии депутатов городского Кенеша.</w:t>
      </w:r>
    </w:p>
    <w:p>
      <w:pPr>
        <w:spacing w:after="120"/>
        <w:jc w:val="both"/>
      </w:pPr>
      <w:r>
        <w:rPr>
          <w:rFonts w:ascii="Arial" w:cs="Arial" w:eastAsia="Arial" w:hAnsi="Arial"/>
          <w:sz w:val="24"/>
          <w:szCs w:val="24"/>
        </w:rPr>
        <w:t xml:space="preserve">О регистрации депутатской фракции принимается соответствующее решение. Фракция не зарегистрированная в соответствии с Регламентом, не пользуется правами фракции.</w:t>
      </w:r>
    </w:p>
    <w:p>
      <w:pPr>
        <w:spacing w:after="120"/>
        <w:jc w:val="both"/>
      </w:pPr>
      <w:r>
        <w:rPr>
          <w:rFonts w:ascii="Arial" w:cs="Arial" w:eastAsia="Arial" w:hAnsi="Arial"/>
          <w:sz w:val="24"/>
          <w:szCs w:val="24"/>
        </w:rPr>
        <w:t xml:space="preserve"> Статья 38. Фракция имеет право на выдвижение кандидата на должность мэра города».</w:t>
      </w:r>
    </w:p>
    <w:p>
      <w:pPr>
        <w:spacing w:after="120"/>
        <w:jc w:val="both"/>
      </w:pPr>
      <w:r>
        <w:rPr>
          <w:rFonts w:ascii="Arial" w:cs="Arial" w:eastAsia="Arial" w:hAnsi="Arial"/>
          <w:sz w:val="24"/>
          <w:szCs w:val="24"/>
        </w:rPr>
        <w:t xml:space="preserve">2. Статьи 37-71 Регламента Токмокского городского Кенеша соответственно считать статьями 39-73.</w:t>
      </w:r>
    </w:p>
    <w:p>
      <w:pPr>
        <w:spacing w:after="120"/>
        <w:jc w:val="both"/>
      </w:pPr>
      <w:r>
        <w:rPr>
          <w:rFonts w:ascii="Arial" w:cs="Arial" w:eastAsia="Arial" w:hAnsi="Arial"/>
          <w:sz w:val="24"/>
          <w:szCs w:val="24"/>
        </w:rPr>
        <w:t xml:space="preserve">3. Статью 10 Регламента Токмокского городского Кенеша изложить в следующей редакции:</w:t>
      </w:r>
    </w:p>
    <w:p>
      <w:pPr>
        <w:spacing w:after="120"/>
        <w:jc w:val="both"/>
      </w:pPr>
      <w:r>
        <w:rPr>
          <w:rFonts w:ascii="Arial" w:cs="Arial" w:eastAsia="Arial" w:hAnsi="Arial"/>
          <w:sz w:val="24"/>
          <w:szCs w:val="24"/>
        </w:rPr>
        <w:t xml:space="preserve">«Сессия Токмокского городского Кенеша правомочно при присутствии не менее половины от общего числа депутатов.</w:t>
      </w:r>
    </w:p>
    <w:p>
      <w:pPr>
        <w:spacing w:after="120"/>
        <w:jc w:val="both"/>
      </w:pPr>
      <w:r>
        <w:rPr>
          <w:rFonts w:ascii="Arial" w:cs="Arial" w:eastAsia="Arial" w:hAnsi="Arial"/>
          <w:sz w:val="24"/>
          <w:szCs w:val="24"/>
        </w:rPr>
        <w:t xml:space="preserve">Токмокский городской Кенеш принимает решение большинством голосов от общего числа депутатов городского кенеша, если иное не предусмотрено законом»</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постоянную депутатскую комиссию Мандатную, по этике депутатов и становлению местного самоуправления, комиссию по правопорядку и обороне Токмокского городского Кенеша (Джунушалиев Т.М.), заместителя председателя Токмокского городского Кенеша Машалаеву Р.Ш.</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Токмокского</w:t>
      </w:r>
      <w:r>
        <w:rPr>
          <w:rFonts w:ascii="Arial" w:cs="Arial" w:eastAsia="Arial" w:hAnsi="Arial"/>
          <w:sz w:val="24"/>
          <w:szCs w:val="24"/>
        </w:rPr>
        <w:t xml:space="preserve">	</w:t>
      </w:r>
      <w:r>
        <w:rPr>
          <w:rFonts w:ascii="Arial" w:cs="Arial" w:eastAsia="Arial" w:hAnsi="Arial"/>
          <w:sz w:val="24"/>
          <w:szCs w:val="24"/>
        </w:rPr>
        <w:t xml:space="preserve">М.Джаманбаев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r>
        <w:rPr>
          <w:rFonts w:ascii="Arial" w:cs="Arial" w:eastAsia="Arial" w:hAnsi="Arial"/>
          <w:sz w:val="24"/>
          <w:szCs w:val="24"/>
        </w:rPr>
        <w:t xml:space="preserve"> Постановлением Токмокского городского Кенеша от 15 октября 2003 г. №6/2-1тДополнения, изменения внесены постановлением  гор. Кенеша №32/7-2 от 13 июня 2008 г. Дополнения, изменения внесены </w:t>
      </w:r>
      <w:hyperlink w:history="1" r:id="rIdqxjldqjyxfkao066j32u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гор. Кенеша №238/40-2 от 20.08.2011г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РЕГЛАМЕНТ</w:t>
      </w:r>
    </w:p>
    <w:p>
      <w:pPr>
        <w:spacing w:after="120"/>
        <w:jc w:val="both"/>
      </w:pPr>
      <w:r>
        <w:rPr>
          <w:rFonts w:ascii="Arial" w:cs="Arial" w:eastAsia="Arial" w:hAnsi="Arial"/>
          <w:sz w:val="24"/>
          <w:szCs w:val="24"/>
        </w:rPr>
        <w:t xml:space="preserve">Токмокского городского Кенеша депутатов</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Регламент Токмокского городского Кенеша определяет порядок деятельности Кенеша и призван способствовать дальнейшему развитию демократических принципов и повышению эффективности работы Кенеша.</w:t>
      </w:r>
    </w:p>
    <w:p>
      <w:pPr>
        <w:spacing w:after="120"/>
        <w:jc w:val="both"/>
      </w:pPr>
      <w:r>
        <w:rPr>
          <w:rFonts w:ascii="Arial" w:cs="Arial" w:eastAsia="Arial" w:hAnsi="Arial"/>
          <w:sz w:val="24"/>
          <w:szCs w:val="24"/>
        </w:rPr>
        <w:t xml:space="preserve">Статья 2. В соответствии с </w:t>
      </w:r>
      <w:hyperlink w:history="1" r:id="rIdspgnqfkcmmnq8ztiqhriz">
        <w:r>
          <w:rPr>
            <w:rFonts w:ascii="Arial" w:cs="Arial" w:eastAsia="Arial" w:hAnsi="Arial"/>
            <w:color w:val="1D4ED8"/>
            <w:sz w:val="24"/>
            <w:szCs w:val="24"/>
            <w:u w:val="single"/>
          </w:rPr>
          <w:t xml:space="preserve">Конституцией </w:t>
        </w:r>
      </w:hyperlink>
      <w:r>
        <w:rPr>
          <w:rFonts w:ascii="Arial" w:cs="Arial" w:eastAsia="Arial" w:hAnsi="Arial"/>
          <w:sz w:val="24"/>
          <w:szCs w:val="24"/>
        </w:rPr>
        <w:t xml:space="preserve">и законодательством Кыргызской Республики Токмокский городской Кенеш является представительным органом местного самоуправления. Город Токмок является территориальным объединением городских сообществ. Территориальное самоуправление осуществляется в городе через Токмокский городской Кенеш городских депутатов избираемых горожанами на основе свободного, всеобщего и равного избирательного права при тайном голосовании в ходе прямых выборов сроком на 4 года.</w:t>
      </w:r>
    </w:p>
    <w:p>
      <w:pPr>
        <w:spacing w:after="120"/>
        <w:jc w:val="both"/>
      </w:pPr>
      <w:r>
        <w:rPr>
          <w:rFonts w:ascii="Arial" w:cs="Arial" w:eastAsia="Arial" w:hAnsi="Arial"/>
          <w:sz w:val="24"/>
          <w:szCs w:val="24"/>
        </w:rPr>
        <w:t xml:space="preserve">Статья 3. Токмокский городской Кенеш является высшим представительным органом территориального самоуправления и представляет интересы местных сообществ города в пределах предусмотренных законодательством. Токмокский городской Кенеш депутатов состоит из 30 депутатов, работающих сессионно.</w:t>
      </w:r>
    </w:p>
    <w:p>
      <w:pPr>
        <w:spacing w:after="120"/>
        <w:jc w:val="both"/>
      </w:pPr>
      <w:r>
        <w:rPr>
          <w:rFonts w:ascii="Arial" w:cs="Arial" w:eastAsia="Arial" w:hAnsi="Arial"/>
          <w:sz w:val="24"/>
          <w:szCs w:val="24"/>
        </w:rPr>
        <w:t xml:space="preserve">Статья 4. Депутату Токмокского городского Кенеша обеспечивают условия для беспрепятственного осуществления его прав и обязанностей, установленных Конституцией КР, Законом КР </w:t>
      </w:r>
      <w:hyperlink w:history="1" r:id="rId_vpqjzfxqu01wfnkhudbv">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и другими Законодательными актами Республики.</w:t>
      </w:r>
    </w:p>
    <w:p>
      <w:pPr>
        <w:spacing w:after="120"/>
        <w:jc w:val="both"/>
      </w:pPr>
      <w:r>
        <w:rPr>
          <w:rFonts w:ascii="Arial" w:cs="Arial" w:eastAsia="Arial" w:hAnsi="Arial"/>
          <w:sz w:val="24"/>
          <w:szCs w:val="24"/>
        </w:rPr>
        <w:t xml:space="preserve">Статья 5. Регламент Токмокского городского Кенеша принимается на сессии Кенеша.</w:t>
      </w:r>
    </w:p>
    <w:p>
      <w:pPr>
        <w:spacing w:after="120"/>
        <w:jc w:val="both"/>
      </w:pPr>
      <w:r>
        <w:rPr>
          <w:rFonts w:ascii="Arial" w:cs="Arial" w:eastAsia="Arial" w:hAnsi="Arial"/>
          <w:sz w:val="24"/>
          <w:szCs w:val="24"/>
        </w:rPr>
        <w:t xml:space="preserve">Изменения и уточнения в Регламент носятся Кенешем по инициативе председателя, постоянных комиссий или 1/3 депутатов.</w:t>
      </w:r>
    </w:p>
    <w:p>
      <w:pPr>
        <w:spacing w:after="120"/>
        <w:jc w:val="both"/>
      </w:pPr>
      <w:r>
        <w:rPr>
          <w:rFonts w:ascii="Arial" w:cs="Arial" w:eastAsia="Arial" w:hAnsi="Arial"/>
          <w:sz w:val="24"/>
          <w:szCs w:val="24"/>
        </w:rPr>
        <w:t xml:space="preserve">II. Организация и формы деятельности Токмокского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Основной организационно- правовой формой деятельности Токмокского городского Кенеша являются сессии, созываемые председателем,  согласно утвержденному плану, а также по предложению постоянных комиссий или 1/3 депутатов, не реже одного раза в квартал; внеочередные по мере необходимости.</w:t>
      </w:r>
    </w:p>
    <w:p>
      <w:pPr>
        <w:spacing w:after="120"/>
        <w:jc w:val="both"/>
      </w:pPr>
      <w:r>
        <w:rPr>
          <w:rFonts w:ascii="Arial" w:cs="Arial" w:eastAsia="Arial" w:hAnsi="Arial"/>
          <w:sz w:val="24"/>
          <w:szCs w:val="24"/>
        </w:rPr>
        <w:t xml:space="preserve">Статья 7. О созыве сессии Токмокского городского Кенеша председатель издает распоряжение, а также утверждает план мероприятий по обеспечению организаций сессии, подготовки вопросов, вносимых на заседание. О времени и месте проведения сессии председатель, аппарат письменно или телефонограммой извещает каждого депутата, а также доводят до сведения населения через средства массовой информации не позднее чем за неделю до сессии.</w:t>
      </w:r>
    </w:p>
    <w:p>
      <w:pPr>
        <w:spacing w:after="120"/>
        <w:jc w:val="both"/>
      </w:pPr>
      <w:r>
        <w:rPr>
          <w:rFonts w:ascii="Arial" w:cs="Arial" w:eastAsia="Arial" w:hAnsi="Arial"/>
          <w:sz w:val="24"/>
          <w:szCs w:val="24"/>
        </w:rPr>
        <w:t xml:space="preserve">По вопросам, вносимым  на рассмотрение сессии, председатель и аппарат представляют материалы депутатам не позднее чем за 5 дней до начала сессии. Проекты согласованные с постоянными комиссиями и соответствующими подразделениями, представляются аппарату за 5 дней до сессии. Примерные сроки сессии и основные вопросы, вносимые на сессии определяются в плане работы, утвержденном Токмокским городским Кенешем.</w:t>
      </w:r>
    </w:p>
    <w:p>
      <w:pPr>
        <w:spacing w:after="120"/>
        <w:jc w:val="both"/>
      </w:pPr>
      <w:r>
        <w:rPr>
          <w:rFonts w:ascii="Arial" w:cs="Arial" w:eastAsia="Arial" w:hAnsi="Arial"/>
          <w:sz w:val="24"/>
          <w:szCs w:val="24"/>
        </w:rPr>
        <w:t xml:space="preserve">Статья 8. Внеочередная сессия может быть созвана;</w:t>
      </w:r>
    </w:p>
    <w:p>
      <w:pPr>
        <w:spacing w:after="120"/>
        <w:jc w:val="both"/>
      </w:pPr>
      <w:r>
        <w:rPr>
          <w:rFonts w:ascii="Arial" w:cs="Arial" w:eastAsia="Arial" w:hAnsi="Arial"/>
          <w:sz w:val="24"/>
          <w:szCs w:val="24"/>
        </w:rPr>
        <w:t xml:space="preserve">- председателем Токмокского городского Кенеша,</w:t>
      </w:r>
    </w:p>
    <w:p>
      <w:pPr>
        <w:spacing w:after="120"/>
        <w:jc w:val="both"/>
      </w:pPr>
      <w:r>
        <w:rPr>
          <w:rFonts w:ascii="Arial" w:cs="Arial" w:eastAsia="Arial" w:hAnsi="Arial"/>
          <w:sz w:val="24"/>
          <w:szCs w:val="24"/>
        </w:rPr>
        <w:t xml:space="preserve">- по инициативе постоянной комиссии,</w:t>
      </w:r>
    </w:p>
    <w:p>
      <w:pPr>
        <w:spacing w:after="120"/>
        <w:jc w:val="both"/>
      </w:pPr>
      <w:r>
        <w:rPr>
          <w:rFonts w:ascii="Arial" w:cs="Arial" w:eastAsia="Arial" w:hAnsi="Arial"/>
          <w:sz w:val="24"/>
          <w:szCs w:val="24"/>
        </w:rPr>
        <w:t xml:space="preserve">-группой депутатов (не менее1/3).</w:t>
      </w:r>
    </w:p>
    <w:p>
      <w:pPr>
        <w:spacing w:after="120"/>
        <w:jc w:val="both"/>
      </w:pPr>
      <w:r>
        <w:rPr>
          <w:rFonts w:ascii="Arial" w:cs="Arial" w:eastAsia="Arial" w:hAnsi="Arial"/>
          <w:sz w:val="24"/>
          <w:szCs w:val="24"/>
        </w:rPr>
        <w:t xml:space="preserve">Статья 9. Предложения депутатов, постоянных комиссий о созыве внеочередной сессии направляются председателю Токмокского городского Кенеша в письменном виде с указанием вопросов, предлагаемых к рассмотрению и кратким обоснованием необходимости созыва внеочередной сессии.</w:t>
      </w:r>
    </w:p>
    <w:p>
      <w:pPr>
        <w:spacing w:after="120"/>
        <w:jc w:val="both"/>
      </w:pPr>
      <w:r>
        <w:rPr>
          <w:rFonts w:ascii="Arial" w:cs="Arial" w:eastAsia="Arial" w:hAnsi="Arial"/>
          <w:sz w:val="24"/>
          <w:szCs w:val="24"/>
        </w:rPr>
        <w:t xml:space="preserve">Сообщение о созыве внеочередной сессии дается не позднее чем в 5 дневный срок до дня представления инициативного документа.</w:t>
      </w:r>
    </w:p>
    <w:p>
      <w:pPr>
        <w:spacing w:after="120"/>
        <w:jc w:val="both"/>
      </w:pPr>
      <w:r>
        <w:rPr>
          <w:rFonts w:ascii="Arial" w:cs="Arial" w:eastAsia="Arial" w:hAnsi="Arial"/>
          <w:sz w:val="24"/>
          <w:szCs w:val="24"/>
        </w:rPr>
        <w:t xml:space="preserve">Председатель и аппарат уведомляют депутатов о созыве внеочередной сессии не позднее чем за 3 дня до её открытия. В случае проведения внеочередной сессии проект повестки дня и материалы  сессии раздаются депутатам в день сессии, или при проведении регистрации</w:t>
      </w:r>
    </w:p>
    <w:p>
      <w:pPr>
        <w:spacing w:after="120"/>
        <w:jc w:val="both"/>
      </w:pPr>
      <w:r>
        <w:rPr>
          <w:rFonts w:ascii="Arial" w:cs="Arial" w:eastAsia="Arial" w:hAnsi="Arial"/>
          <w:sz w:val="24"/>
          <w:szCs w:val="24"/>
        </w:rPr>
        <w:t xml:space="preserve">Статья 10. « Сессия Токмокского городского Кенеша правомочно при присутствии не менее половины от общего числа депутатов.</w:t>
      </w:r>
    </w:p>
    <w:p>
      <w:pPr>
        <w:spacing w:after="120"/>
        <w:jc w:val="both"/>
      </w:pPr>
      <w:r>
        <w:rPr>
          <w:rFonts w:ascii="Arial" w:cs="Arial" w:eastAsia="Arial" w:hAnsi="Arial"/>
          <w:sz w:val="24"/>
          <w:szCs w:val="24"/>
        </w:rPr>
        <w:t xml:space="preserve">Токмокский городской Кенеш принимает решение большинством голосов от общего числа депутатов городского кенеша, если иное не предусмотрено законом».</w:t>
      </w:r>
    </w:p>
    <w:p>
      <w:pPr>
        <w:spacing w:after="120"/>
        <w:jc w:val="both"/>
      </w:pPr>
      <w:r>
        <w:rPr>
          <w:rFonts w:ascii="Arial" w:cs="Arial" w:eastAsia="Arial" w:hAnsi="Arial"/>
          <w:sz w:val="24"/>
          <w:szCs w:val="24"/>
        </w:rPr>
        <w:t xml:space="preserve">Статья 11. О невозможности принять участие в работе сессии депутат информирует не позднее, чем за сутки.</w:t>
      </w:r>
    </w:p>
    <w:p>
      <w:pPr>
        <w:spacing w:after="120"/>
        <w:jc w:val="both"/>
      </w:pPr>
      <w:r>
        <w:rPr>
          <w:rFonts w:ascii="Arial" w:cs="Arial" w:eastAsia="Arial" w:hAnsi="Arial"/>
          <w:sz w:val="24"/>
          <w:szCs w:val="24"/>
        </w:rPr>
        <w:t xml:space="preserve">Статья 12. В работе сессии могут принимать участие депутаты Жогорку Кенеша  Кыргызской Республики, с правом совещательного голоса.</w:t>
      </w:r>
    </w:p>
    <w:p>
      <w:pPr>
        <w:spacing w:after="120"/>
        <w:jc w:val="both"/>
      </w:pPr>
      <w:r>
        <w:rPr>
          <w:rFonts w:ascii="Arial" w:cs="Arial" w:eastAsia="Arial" w:hAnsi="Arial"/>
          <w:sz w:val="24"/>
          <w:szCs w:val="24"/>
        </w:rPr>
        <w:t xml:space="preserve">На заседание могут приглашаться:</w:t>
      </w:r>
    </w:p>
    <w:p>
      <w:pPr>
        <w:spacing w:after="120"/>
        <w:jc w:val="both"/>
      </w:pPr>
      <w:r>
        <w:rPr>
          <w:rFonts w:ascii="Arial" w:cs="Arial" w:eastAsia="Arial" w:hAnsi="Arial"/>
          <w:sz w:val="24"/>
          <w:szCs w:val="24"/>
        </w:rPr>
        <w:t xml:space="preserve">- депутаты Кенешей всех уровней;</w:t>
      </w:r>
    </w:p>
    <w:p>
      <w:pPr>
        <w:spacing w:after="120"/>
        <w:jc w:val="both"/>
      </w:pPr>
      <w:r>
        <w:rPr>
          <w:rFonts w:ascii="Arial" w:cs="Arial" w:eastAsia="Arial" w:hAnsi="Arial"/>
          <w:sz w:val="24"/>
          <w:szCs w:val="24"/>
        </w:rPr>
        <w:t xml:space="preserve">- представители государственных органов;</w:t>
      </w:r>
    </w:p>
    <w:p>
      <w:pPr>
        <w:spacing w:after="120"/>
        <w:jc w:val="both"/>
      </w:pPr>
      <w:r>
        <w:rPr>
          <w:rFonts w:ascii="Arial" w:cs="Arial" w:eastAsia="Arial" w:hAnsi="Arial"/>
          <w:sz w:val="24"/>
          <w:szCs w:val="24"/>
        </w:rPr>
        <w:t xml:space="preserve">- представители ТОСов и квартальных комитетов;</w:t>
      </w:r>
    </w:p>
    <w:p>
      <w:pPr>
        <w:spacing w:after="120"/>
        <w:jc w:val="both"/>
      </w:pPr>
      <w:r>
        <w:rPr>
          <w:rFonts w:ascii="Arial" w:cs="Arial" w:eastAsia="Arial" w:hAnsi="Arial"/>
          <w:sz w:val="24"/>
          <w:szCs w:val="24"/>
        </w:rPr>
        <w:t xml:space="preserve">- граждане и другие представители  общественных организаций, трудовых коллективов;</w:t>
      </w:r>
    </w:p>
    <w:p>
      <w:pPr>
        <w:spacing w:after="120"/>
        <w:jc w:val="both"/>
      </w:pPr>
      <w:r>
        <w:rPr>
          <w:rFonts w:ascii="Arial" w:cs="Arial" w:eastAsia="Arial" w:hAnsi="Arial"/>
          <w:sz w:val="24"/>
          <w:szCs w:val="24"/>
        </w:rPr>
        <w:t xml:space="preserve">- представители средств массовой информации.</w:t>
      </w:r>
    </w:p>
    <w:p>
      <w:pPr>
        <w:spacing w:after="120"/>
        <w:jc w:val="both"/>
      </w:pPr>
      <w:r>
        <w:rPr>
          <w:rFonts w:ascii="Arial" w:cs="Arial" w:eastAsia="Arial" w:hAnsi="Arial"/>
          <w:sz w:val="24"/>
          <w:szCs w:val="24"/>
        </w:rPr>
        <w:t xml:space="preserve">Статья 13. Материалы, проекты, постановлений по вопросам вносимым на сессии готовятся;</w:t>
      </w:r>
    </w:p>
    <w:p>
      <w:pPr>
        <w:spacing w:after="120"/>
        <w:jc w:val="both"/>
      </w:pPr>
      <w:r>
        <w:rPr>
          <w:rFonts w:ascii="Arial" w:cs="Arial" w:eastAsia="Arial" w:hAnsi="Arial"/>
          <w:sz w:val="24"/>
          <w:szCs w:val="24"/>
        </w:rPr>
        <w:t xml:space="preserve">- аппаратом Токмокского  городского Кенеша;</w:t>
      </w:r>
    </w:p>
    <w:p>
      <w:pPr>
        <w:spacing w:after="120"/>
        <w:jc w:val="both"/>
      </w:pPr>
      <w:r>
        <w:rPr>
          <w:rFonts w:ascii="Arial" w:cs="Arial" w:eastAsia="Arial" w:hAnsi="Arial"/>
          <w:sz w:val="24"/>
          <w:szCs w:val="24"/>
        </w:rPr>
        <w:t xml:space="preserve">- депутатами и постоянными комиссиями;</w:t>
      </w:r>
    </w:p>
    <w:p>
      <w:pPr>
        <w:spacing w:after="120"/>
        <w:jc w:val="both"/>
      </w:pPr>
      <w:r>
        <w:rPr>
          <w:rFonts w:ascii="Arial" w:cs="Arial" w:eastAsia="Arial" w:hAnsi="Arial"/>
          <w:sz w:val="24"/>
          <w:szCs w:val="24"/>
        </w:rPr>
        <w:t xml:space="preserve">-мэрией города Токмок;</w:t>
      </w:r>
    </w:p>
    <w:p>
      <w:pPr>
        <w:spacing w:after="120"/>
        <w:jc w:val="both"/>
      </w:pPr>
      <w:r>
        <w:rPr>
          <w:rFonts w:ascii="Arial" w:cs="Arial" w:eastAsia="Arial" w:hAnsi="Arial"/>
          <w:sz w:val="24"/>
          <w:szCs w:val="24"/>
        </w:rPr>
        <w:t xml:space="preserve">- предприятиями, учреждениями, организациями и отдельными гражданами.</w:t>
      </w:r>
    </w:p>
    <w:p>
      <w:pPr>
        <w:spacing w:after="120"/>
        <w:jc w:val="both"/>
      </w:pPr>
      <w:r>
        <w:rPr>
          <w:rFonts w:ascii="Arial" w:cs="Arial" w:eastAsia="Arial" w:hAnsi="Arial"/>
          <w:sz w:val="24"/>
          <w:szCs w:val="24"/>
        </w:rPr>
        <w:t xml:space="preserve">Проекты постановлений должны: указывать исполнителей, сроки исполнения, источники финансирования, а также время вступления решений в действие.</w:t>
      </w:r>
    </w:p>
    <w:p>
      <w:pPr>
        <w:spacing w:after="120"/>
        <w:jc w:val="both"/>
      </w:pPr>
      <w:r>
        <w:rPr>
          <w:rFonts w:ascii="Arial" w:cs="Arial" w:eastAsia="Arial" w:hAnsi="Arial"/>
          <w:sz w:val="24"/>
          <w:szCs w:val="24"/>
        </w:rPr>
        <w:t xml:space="preserve">- быть согласованы с заинтересованными организациями, соответствующими подразделениями территориальных органов самоуправления, а также при необходимости- с соответствующими органами государственной власти. В случае, если соответствующие согласования не предоставлены в течение двух недель после предоставления проекта решения, Кенеш вправе рассматривать вопрос без них;</w:t>
      </w:r>
    </w:p>
    <w:p>
      <w:pPr>
        <w:spacing w:after="120"/>
        <w:jc w:val="both"/>
      </w:pPr>
      <w:r>
        <w:rPr>
          <w:rFonts w:ascii="Arial" w:cs="Arial" w:eastAsia="Arial" w:hAnsi="Arial"/>
          <w:sz w:val="24"/>
          <w:szCs w:val="24"/>
        </w:rPr>
        <w:t xml:space="preserve">- учитывать предыдущие решения по данному вопросу и содержать предложения по отмене или изменению ранее принятых решений;</w:t>
      </w:r>
    </w:p>
    <w:p>
      <w:pPr>
        <w:spacing w:after="120"/>
        <w:jc w:val="both"/>
      </w:pPr>
      <w:r>
        <w:rPr>
          <w:rFonts w:ascii="Arial" w:cs="Arial" w:eastAsia="Arial" w:hAnsi="Arial"/>
          <w:sz w:val="24"/>
          <w:szCs w:val="24"/>
        </w:rPr>
        <w:t xml:space="preserve">- иметь юридическое заключение о соответствии законодательству Кыргызской Республики.</w:t>
      </w:r>
    </w:p>
    <w:p>
      <w:pPr>
        <w:spacing w:after="120"/>
        <w:jc w:val="both"/>
      </w:pPr>
      <w:r>
        <w:rPr>
          <w:rFonts w:ascii="Arial" w:cs="Arial" w:eastAsia="Arial" w:hAnsi="Arial"/>
          <w:sz w:val="24"/>
          <w:szCs w:val="24"/>
        </w:rPr>
        <w:t xml:space="preserve">Документация ведется на государственном и официальном языках.</w:t>
      </w:r>
    </w:p>
    <w:p>
      <w:pPr>
        <w:spacing w:after="120"/>
        <w:jc w:val="both"/>
      </w:pPr>
      <w:r>
        <w:rPr>
          <w:rFonts w:ascii="Arial" w:cs="Arial" w:eastAsia="Arial" w:hAnsi="Arial"/>
          <w:sz w:val="24"/>
          <w:szCs w:val="24"/>
        </w:rPr>
        <w:t xml:space="preserve">Статья 14. Сессию Токмокского городского Кенеша проводит председатель или заместитель председателя, при его отсутствии. Токмокский городской Кенеш нового созыва собирается на свою первую сессию в порядке, определенном </w:t>
      </w:r>
      <w:hyperlink w:history="1" r:id="rIdjqtzeuyc5ug1fnxze6co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4y1cnmxhlpldrrbsbtns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местном самоуправлении и местной государственной администрации».</w:t>
      </w:r>
    </w:p>
    <w:p>
      <w:pPr>
        <w:spacing w:after="120"/>
        <w:jc w:val="both"/>
      </w:pPr>
      <w:r>
        <w:rPr>
          <w:rFonts w:ascii="Arial" w:cs="Arial" w:eastAsia="Arial" w:hAnsi="Arial"/>
          <w:sz w:val="24"/>
          <w:szCs w:val="24"/>
        </w:rPr>
        <w:t xml:space="preserve">Первую сессию нового созыва открывает и ведет старейший по возрасту депутат городского Кенеша. После избрания председателя городского Кенеша сессию городского Кенеша ведет председатель.</w:t>
      </w:r>
    </w:p>
    <w:p>
      <w:pPr>
        <w:spacing w:after="120"/>
        <w:jc w:val="both"/>
      </w:pPr>
      <w:r>
        <w:rPr>
          <w:rFonts w:ascii="Arial" w:cs="Arial" w:eastAsia="Arial" w:hAnsi="Arial"/>
          <w:sz w:val="24"/>
          <w:szCs w:val="24"/>
        </w:rPr>
        <w:t xml:space="preserve">Статья 15. Сессии Токмокского городского Кенеша, заседания постоянных комиссий являются открытыми и ведутся гласно.</w:t>
      </w:r>
    </w:p>
    <w:p>
      <w:pPr>
        <w:spacing w:after="120"/>
        <w:jc w:val="both"/>
      </w:pPr>
      <w:r>
        <w:rPr>
          <w:rFonts w:ascii="Arial" w:cs="Arial" w:eastAsia="Arial" w:hAnsi="Arial"/>
          <w:sz w:val="24"/>
          <w:szCs w:val="24"/>
        </w:rPr>
        <w:t xml:space="preserve">Статья 16. По решению Токмокского городского Кенеша может быть проведено закрытое заседание сессии.</w:t>
      </w:r>
    </w:p>
    <w:p>
      <w:pPr>
        <w:spacing w:after="120"/>
        <w:jc w:val="both"/>
      </w:pPr>
      <w:r>
        <w:rPr>
          <w:rFonts w:ascii="Arial" w:cs="Arial" w:eastAsia="Arial" w:hAnsi="Arial"/>
          <w:sz w:val="24"/>
          <w:szCs w:val="24"/>
        </w:rPr>
        <w:t xml:space="preserve">Статья 17. Сессии проводятся на государственном и официальном языках.</w:t>
      </w:r>
    </w:p>
    <w:p>
      <w:pPr>
        <w:spacing w:after="120"/>
        <w:jc w:val="both"/>
      </w:pPr>
      <w:r>
        <w:rPr>
          <w:rFonts w:ascii="Arial" w:cs="Arial" w:eastAsia="Arial" w:hAnsi="Arial"/>
          <w:sz w:val="24"/>
          <w:szCs w:val="24"/>
        </w:rPr>
        <w:t xml:space="preserve">Статья 18. Постановления городского Кенеша принимается открытым голосованием, простым большинством голосов, в случае избрания председателя Токмокского городского Кенеша, Мэра, голосование должно быть тайным и избирается большинством голосов депутатов городского Кенеша. При выражении недоверия мэру города Токмок или председателю городского Кенеша голосование  проводится также тайным. Решение об отзыве председателя городского Кенеша или недоверии мэру считается принятым, если за него подано не менее 2/3 голосов от общего числа депутатов.</w:t>
      </w:r>
    </w:p>
    <w:p>
      <w:pPr>
        <w:spacing w:after="120"/>
        <w:jc w:val="both"/>
      </w:pPr>
      <w:r>
        <w:rPr>
          <w:rFonts w:ascii="Arial" w:cs="Arial" w:eastAsia="Arial" w:hAnsi="Arial"/>
          <w:sz w:val="24"/>
          <w:szCs w:val="24"/>
        </w:rPr>
        <w:t xml:space="preserve">III. Председатель Токмокского городского Кенеша, заместитель председателя Токмокского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Председатель Токмокского городского Кенеша избирается  на сессии Токмокского городского Кенеша  из числа депутатов  на срок полномочий депутатов, на альтернативной основе.</w:t>
      </w:r>
    </w:p>
    <w:p>
      <w:pPr>
        <w:spacing w:after="120"/>
        <w:jc w:val="both"/>
      </w:pPr>
      <w:r>
        <w:rPr>
          <w:rFonts w:ascii="Arial" w:cs="Arial" w:eastAsia="Arial" w:hAnsi="Arial"/>
          <w:sz w:val="24"/>
          <w:szCs w:val="24"/>
        </w:rPr>
        <w:t xml:space="preserve">Статья 20. Выборы председателя Токмокского городского Кенеша проводятся при участии не менее двух трети состава депутатов тайным голосованием. Избранным считается кандидат, получивший более половины голосов от общего числа депутатов городского Кенеша. Если в бюллетень для тайного голосования по выборам председателя городского Кенеша включено более двух кандидатов и ни один из них не получил необходимого большинства голосов от общего числа депутатов, проводится повторное голосование по двум кандидатам, получившим наибольшее количество голосов.</w:t>
      </w:r>
    </w:p>
    <w:p>
      <w:pPr>
        <w:spacing w:after="120"/>
        <w:jc w:val="both"/>
      </w:pPr>
      <w:r>
        <w:rPr>
          <w:rFonts w:ascii="Arial" w:cs="Arial" w:eastAsia="Arial" w:hAnsi="Arial"/>
          <w:sz w:val="24"/>
          <w:szCs w:val="24"/>
        </w:rPr>
        <w:t xml:space="preserve">Если при повторном голосовании ни один из двух кандидатов не набрал требуемого  для избрания  числа голосов, проводятся повторные выборы с новым  выдвижением кандидатов. При этом допускается выдвижение кандидатов, которые выдвигались ранее.</w:t>
      </w:r>
    </w:p>
    <w:p>
      <w:pPr>
        <w:spacing w:after="120"/>
        <w:jc w:val="both"/>
      </w:pPr>
      <w:r>
        <w:rPr>
          <w:rFonts w:ascii="Arial" w:cs="Arial" w:eastAsia="Arial" w:hAnsi="Arial"/>
          <w:sz w:val="24"/>
          <w:szCs w:val="24"/>
        </w:rPr>
        <w:t xml:space="preserve">Статья 21. Председатель Кенеша созывает сессии, организует работу и контролирует исполнение решений Кенеша, координирует деятельность комиссий.</w:t>
      </w:r>
    </w:p>
    <w:p>
      <w:pPr>
        <w:spacing w:after="120"/>
        <w:jc w:val="both"/>
      </w:pPr>
      <w:r>
        <w:rPr>
          <w:rFonts w:ascii="Arial" w:cs="Arial" w:eastAsia="Arial" w:hAnsi="Arial"/>
          <w:sz w:val="24"/>
          <w:szCs w:val="24"/>
        </w:rPr>
        <w:t xml:space="preserve">В качестве Председателя городского Кенеша, он представляет город Токмок в органах государственной власти, суде, общественных организациях, руководит рабочим аппаратом и соответствующими службами, находящимися в ведении местного самоуправления, имеет право заключать контракты и договоры.</w:t>
      </w:r>
    </w:p>
    <w:p>
      <w:pPr>
        <w:spacing w:after="120"/>
        <w:jc w:val="both"/>
      </w:pPr>
      <w:r>
        <w:rPr>
          <w:rFonts w:ascii="Arial" w:cs="Arial" w:eastAsia="Arial" w:hAnsi="Arial"/>
          <w:sz w:val="24"/>
          <w:szCs w:val="24"/>
        </w:rPr>
        <w:t xml:space="preserve">Статья 22. Председатель  городского Кенеша выполняется и другие функции, предусмотренные Законодательством, а также  представленные городским Кенешем.</w:t>
      </w:r>
    </w:p>
    <w:p>
      <w:pPr>
        <w:spacing w:after="120"/>
        <w:jc w:val="both"/>
      </w:pPr>
      <w:r>
        <w:rPr>
          <w:rFonts w:ascii="Arial" w:cs="Arial" w:eastAsia="Arial" w:hAnsi="Arial"/>
          <w:sz w:val="24"/>
          <w:szCs w:val="24"/>
        </w:rPr>
        <w:t xml:space="preserve">Статья 23. Председатель Токмокского городского Кенеша:</w:t>
      </w:r>
    </w:p>
    <w:p>
      <w:pPr>
        <w:spacing w:after="120"/>
        <w:jc w:val="both"/>
      </w:pPr>
      <w:r>
        <w:rPr>
          <w:rFonts w:ascii="Arial" w:cs="Arial" w:eastAsia="Arial" w:hAnsi="Arial"/>
          <w:sz w:val="24"/>
          <w:szCs w:val="24"/>
        </w:rPr>
        <w:t xml:space="preserve">- предлагает кандидатуру заместителя Токмокского городского Кенеша для избрания  открытым  голосованием на сессии городского Кенеша.</w:t>
      </w:r>
    </w:p>
    <w:p>
      <w:pPr>
        <w:spacing w:after="120"/>
        <w:jc w:val="both"/>
      </w:pPr>
      <w:r>
        <w:rPr>
          <w:rFonts w:ascii="Arial" w:cs="Arial" w:eastAsia="Arial" w:hAnsi="Arial"/>
          <w:sz w:val="24"/>
          <w:szCs w:val="24"/>
        </w:rPr>
        <w:t xml:space="preserve">- утверждает Распределение обязанностей среди ответственных работников Токмокского городского Кенеша;</w:t>
      </w:r>
    </w:p>
    <w:p>
      <w:pPr>
        <w:spacing w:after="120"/>
        <w:jc w:val="both"/>
      </w:pPr>
      <w:r>
        <w:rPr>
          <w:rFonts w:ascii="Arial" w:cs="Arial" w:eastAsia="Arial" w:hAnsi="Arial"/>
          <w:sz w:val="24"/>
          <w:szCs w:val="24"/>
        </w:rPr>
        <w:t xml:space="preserve">- по предоставлению ответственного секретаря городского Кенеша назначает и освобождает  от должности в соответствии с законодательством Кыргызской Республики сотрудников аппарата городского Кенеша;</w:t>
      </w:r>
    </w:p>
    <w:p>
      <w:pPr>
        <w:spacing w:after="120"/>
        <w:jc w:val="both"/>
      </w:pPr>
      <w:r>
        <w:rPr>
          <w:rFonts w:ascii="Arial" w:cs="Arial" w:eastAsia="Arial" w:hAnsi="Arial"/>
          <w:sz w:val="24"/>
          <w:szCs w:val="24"/>
        </w:rPr>
        <w:t xml:space="preserve">- распоряжается средствами, выделенными городскому Кенешу.</w:t>
      </w:r>
    </w:p>
    <w:p>
      <w:pPr>
        <w:spacing w:after="120"/>
        <w:jc w:val="both"/>
      </w:pPr>
      <w:r>
        <w:rPr>
          <w:rFonts w:ascii="Arial" w:cs="Arial" w:eastAsia="Arial" w:hAnsi="Arial"/>
          <w:sz w:val="24"/>
          <w:szCs w:val="24"/>
        </w:rPr>
        <w:t xml:space="preserve">Статья 24. Председатель Токмокского городского Кенеша подписывает постановления принимаемые Токмокским  городским Кенешом, в качестве председателя  Токмокского городского самоуправления издает распоряжения, приказы. Председатель городского Кенеша вправе иметь на общественных началах советников, помощников в количестве не более пяти человек</w:t>
      </w:r>
    </w:p>
    <w:p>
      <w:pPr>
        <w:spacing w:after="120"/>
        <w:jc w:val="both"/>
      </w:pPr>
      <w:r>
        <w:rPr>
          <w:rFonts w:ascii="Arial" w:cs="Arial" w:eastAsia="Arial" w:hAnsi="Arial"/>
          <w:sz w:val="24"/>
          <w:szCs w:val="24"/>
        </w:rPr>
        <w:t xml:space="preserve">Статья 25. Предложение о досрочном освобождении председателя Токмокского городского Кенеша может быть внесено на заседание Кенеша не менее чем двумя  постоянными комиссиями или 2/5 от общего числа депутатов.</w:t>
      </w:r>
    </w:p>
    <w:p>
      <w:pPr>
        <w:spacing w:after="120"/>
        <w:jc w:val="both"/>
      </w:pPr>
      <w:r>
        <w:rPr>
          <w:rFonts w:ascii="Arial" w:cs="Arial" w:eastAsia="Arial" w:hAnsi="Arial"/>
          <w:sz w:val="24"/>
          <w:szCs w:val="24"/>
        </w:rPr>
        <w:t xml:space="preserve">Статья 26. Токмокский городской Кенеш избирает, по представлению председателя- заместителя председателя Кенеша из числа депутатов. Кандидат считается избранным  заместителем председателя Кенеша, если он получит более половины  голосов от общего числа депутатов  Токмокского городского Кенеша.</w:t>
      </w:r>
    </w:p>
    <w:p>
      <w:pPr>
        <w:spacing w:after="120"/>
        <w:jc w:val="both"/>
      </w:pPr>
      <w:r>
        <w:rPr>
          <w:rFonts w:ascii="Arial" w:cs="Arial" w:eastAsia="Arial" w:hAnsi="Arial"/>
          <w:sz w:val="24"/>
          <w:szCs w:val="24"/>
        </w:rPr>
        <w:t xml:space="preserve">Об избрании заместителя председателя Токмокского городского Кенеша принимается постановление.</w:t>
      </w:r>
    </w:p>
    <w:p>
      <w:pPr>
        <w:spacing w:after="120"/>
        <w:jc w:val="both"/>
      </w:pPr>
      <w:r>
        <w:rPr>
          <w:rFonts w:ascii="Arial" w:cs="Arial" w:eastAsia="Arial" w:hAnsi="Arial"/>
          <w:sz w:val="24"/>
          <w:szCs w:val="24"/>
        </w:rPr>
        <w:t xml:space="preserve">В случае если кандидатура  на должность заместителя председателя не получила поддержки большинства депутатов Кенеша, председатель Токмокского городского Кенеша представляет другую кандидатуру, по которой проводится новое обсуждение и голосование.</w:t>
      </w:r>
    </w:p>
    <w:p>
      <w:pPr>
        <w:spacing w:after="120"/>
        <w:jc w:val="both"/>
      </w:pPr>
      <w:r>
        <w:rPr>
          <w:rFonts w:ascii="Arial" w:cs="Arial" w:eastAsia="Arial" w:hAnsi="Arial"/>
          <w:sz w:val="24"/>
          <w:szCs w:val="24"/>
        </w:rPr>
        <w:t xml:space="preserve">Статья 27. Заместитель председателя Токмокского городского Кенеша  выполняет поручения председателя Кенеша, замещает его в случае отсутствия, либо невозможности выполнения им своих обязанностей, осуществляет свои функции на общественных началах.</w:t>
      </w:r>
    </w:p>
    <w:p>
      <w:pPr>
        <w:spacing w:after="120"/>
        <w:jc w:val="both"/>
      </w:pPr>
      <w:r>
        <w:rPr>
          <w:rFonts w:ascii="Arial" w:cs="Arial" w:eastAsia="Arial" w:hAnsi="Arial"/>
          <w:sz w:val="24"/>
          <w:szCs w:val="24"/>
        </w:rPr>
        <w:t xml:space="preserve">Статья 28. Ответственный секретарь Токмокского городского Кенеша  организует ведение протокола, ведет запись желающих выступить, составляет для ознакомления списки депутатов, выступающих на заседании, регистрирует депутатские запросы, вопросы, справки, сообщения, заявления, предложения и другие материалы депутатов в качестве  материалов, обобщает их и информирует сессию, осуществляет контроль при регистрации и голосовании, распространяет документы сессии, организует работу с обращениями граждан, поступающих в адрес сессии.</w:t>
      </w:r>
    </w:p>
    <w:p>
      <w:pPr>
        <w:spacing w:after="120"/>
        <w:jc w:val="both"/>
      </w:pPr>
      <w:r>
        <w:rPr>
          <w:rFonts w:ascii="Arial" w:cs="Arial" w:eastAsia="Arial" w:hAnsi="Arial"/>
          <w:sz w:val="24"/>
          <w:szCs w:val="24"/>
        </w:rPr>
        <w:t xml:space="preserve">Ответственный секретарь организует работу аппарата городского Кенеша, а также;</w:t>
      </w:r>
    </w:p>
    <w:p>
      <w:pPr>
        <w:spacing w:after="120"/>
        <w:jc w:val="both"/>
      </w:pPr>
      <w:r>
        <w:rPr>
          <w:rFonts w:ascii="Arial" w:cs="Arial" w:eastAsia="Arial" w:hAnsi="Arial"/>
          <w:sz w:val="24"/>
          <w:szCs w:val="24"/>
        </w:rPr>
        <w:t xml:space="preserve">- разрабатывает проекты планов работы Токмокского городского Кенеша и постоянных депутатских комиссий, после их утверждения контролирует ход выполнения;</w:t>
      </w:r>
    </w:p>
    <w:p>
      <w:pPr>
        <w:spacing w:after="120"/>
        <w:jc w:val="both"/>
      </w:pPr>
      <w:r>
        <w:rPr>
          <w:rFonts w:ascii="Arial" w:cs="Arial" w:eastAsia="Arial" w:hAnsi="Arial"/>
          <w:sz w:val="24"/>
          <w:szCs w:val="24"/>
        </w:rPr>
        <w:t xml:space="preserve">- запрашивает в установленном порядке и получает от городских структур и должностных  лиц информацию и материалы необходимые для деятельности городского Кенеша;</w:t>
      </w:r>
    </w:p>
    <w:p>
      <w:pPr>
        <w:spacing w:after="120"/>
        <w:jc w:val="both"/>
      </w:pPr>
      <w:r>
        <w:rPr>
          <w:rFonts w:ascii="Arial" w:cs="Arial" w:eastAsia="Arial" w:hAnsi="Arial"/>
          <w:sz w:val="24"/>
          <w:szCs w:val="24"/>
        </w:rPr>
        <w:t xml:space="preserve">- организует работу по своевременному предоставлению информаций, отчетов, справок вышестоящим организациям;</w:t>
      </w:r>
    </w:p>
    <w:p>
      <w:pPr>
        <w:spacing w:after="120"/>
        <w:jc w:val="both"/>
      </w:pPr>
      <w:r>
        <w:rPr>
          <w:rFonts w:ascii="Arial" w:cs="Arial" w:eastAsia="Arial" w:hAnsi="Arial"/>
          <w:sz w:val="24"/>
          <w:szCs w:val="24"/>
        </w:rPr>
        <w:t xml:space="preserve">- организует прием посетителей, работу по своевременному рассмотрению жалоб, обращений граждан в городской Кенеш;</w:t>
      </w:r>
    </w:p>
    <w:p>
      <w:pPr>
        <w:spacing w:after="120"/>
        <w:jc w:val="both"/>
      </w:pPr>
      <w:r>
        <w:rPr>
          <w:rFonts w:ascii="Arial" w:cs="Arial" w:eastAsia="Arial" w:hAnsi="Arial"/>
          <w:sz w:val="24"/>
          <w:szCs w:val="24"/>
        </w:rPr>
        <w:t xml:space="preserve">- подписывает приложения к постановлениям и распоряжениям городского Кенеша.</w:t>
      </w:r>
    </w:p>
    <w:p>
      <w:pPr>
        <w:spacing w:after="120"/>
        <w:jc w:val="both"/>
      </w:pPr>
      <w:r>
        <w:rPr>
          <w:rFonts w:ascii="Arial" w:cs="Arial" w:eastAsia="Arial" w:hAnsi="Arial"/>
          <w:sz w:val="24"/>
          <w:szCs w:val="24"/>
        </w:rPr>
        <w:t xml:space="preserve">IV. Постоянные комиссии Токмокского городского Кенеша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Токмокский городской Кенеш создает из числа депутатов постоянные комиссии для предварительного рассмотрения  и подготовки вопросов, относящихся к ведению Токмокского городского Кенеша, а также содействия проведению в жизнь решений Токмокского городского Кенеша,  контроля за их исполнением.</w:t>
      </w:r>
    </w:p>
    <w:p>
      <w:pPr>
        <w:spacing w:after="120"/>
        <w:jc w:val="both"/>
      </w:pPr>
      <w:r>
        <w:rPr>
          <w:rFonts w:ascii="Arial" w:cs="Arial" w:eastAsia="Arial" w:hAnsi="Arial"/>
          <w:sz w:val="24"/>
          <w:szCs w:val="24"/>
        </w:rPr>
        <w:t xml:space="preserve">Постоянные комиссии Токмокского городского Кенеша избираются на первых сессиях Токмокского городского Кенеша нового созыва, на срок полномочий Токмокского городского Кенеша.</w:t>
      </w:r>
    </w:p>
    <w:p>
      <w:pPr>
        <w:spacing w:after="120"/>
        <w:jc w:val="both"/>
      </w:pPr>
      <w:r>
        <w:rPr>
          <w:rFonts w:ascii="Arial" w:cs="Arial" w:eastAsia="Arial" w:hAnsi="Arial"/>
          <w:sz w:val="24"/>
          <w:szCs w:val="24"/>
        </w:rPr>
        <w:t xml:space="preserve">Заместитель председателя и секретарь постоянной комиссии избираются из состава постоянной комиссии на её заседании.</w:t>
      </w:r>
    </w:p>
    <w:p>
      <w:pPr>
        <w:spacing w:after="120"/>
        <w:jc w:val="both"/>
      </w:pPr>
      <w:r>
        <w:rPr>
          <w:rFonts w:ascii="Arial" w:cs="Arial" w:eastAsia="Arial" w:hAnsi="Arial"/>
          <w:sz w:val="24"/>
          <w:szCs w:val="24"/>
        </w:rPr>
        <w:t xml:space="preserve">В состав постоянных комиссий не могут быть избраны председатель Кенеша и его заместитель. Депутат может быть членом только одной постоянной комиссии. В течение срока полномочий Токмокский городской Кенеш может образовывать новые комиссии и вносить изменения в состав комиссий.</w:t>
      </w:r>
    </w:p>
    <w:p>
      <w:pPr>
        <w:spacing w:after="120"/>
        <w:jc w:val="both"/>
      </w:pPr>
      <w:r>
        <w:rPr>
          <w:rFonts w:ascii="Arial" w:cs="Arial" w:eastAsia="Arial" w:hAnsi="Arial"/>
          <w:sz w:val="24"/>
          <w:szCs w:val="24"/>
        </w:rPr>
        <w:t xml:space="preserve">Статья 30. Токмокский городской Кенеш образует мандатную комиссию, комиссию по экономическим вопросам, бюджету и финансам, по социально-культурным вопросам, и др. Предложения  о количественном и персональном составе постоянных комиссий Токмокского городского Кенеша вносятся на рассмотрение Токмокского городского Кенеша его председателем. Председатель постоянной комиссии может быть переизбран по решению большинства членов постоянной комиссии в случае неисполнения своих обязанностей в течение шести месяцев без уважительной причины. Депутат городского Кенеша обязан присутствовать на заседании постоянной комиссии, членом которой он является, О невозможности присутствовать на заседании комиссии депутат городского Кенеша заблаговременно информирует председателя постоянной комиссии.</w:t>
      </w:r>
    </w:p>
    <w:p>
      <w:pPr>
        <w:spacing w:after="120"/>
        <w:jc w:val="both"/>
      </w:pPr>
      <w:r>
        <w:rPr>
          <w:rFonts w:ascii="Arial" w:cs="Arial" w:eastAsia="Arial" w:hAnsi="Arial"/>
          <w:sz w:val="24"/>
          <w:szCs w:val="24"/>
        </w:rPr>
        <w:t xml:space="preserve">Обсуждение кандидатур в состав постоянных комиссий Токмокского городского Кенеша и голосование по ним проводится по каждой кандидатуре или по всем кандидатурам одновременно, либо в ином порядке по решению городского Кенеша.</w:t>
      </w:r>
    </w:p>
    <w:p>
      <w:pPr>
        <w:spacing w:after="120"/>
        <w:jc w:val="both"/>
      </w:pPr>
      <w:r>
        <w:rPr>
          <w:rFonts w:ascii="Arial" w:cs="Arial" w:eastAsia="Arial" w:hAnsi="Arial"/>
          <w:sz w:val="24"/>
          <w:szCs w:val="24"/>
        </w:rPr>
        <w:t xml:space="preserve">Постоянные комиссии избирают председателя. Избрание постоянных комиссий оформляется единым решением Токмокского городского Кенеша, в котором указывается наименование  образованных комиссий, количественный состав каждой комиссии, председатель и члены комиссии.</w:t>
      </w:r>
    </w:p>
    <w:p>
      <w:pPr>
        <w:spacing w:after="120"/>
        <w:jc w:val="both"/>
      </w:pPr>
      <w:r>
        <w:rPr>
          <w:rFonts w:ascii="Arial" w:cs="Arial" w:eastAsia="Arial" w:hAnsi="Arial"/>
          <w:sz w:val="24"/>
          <w:szCs w:val="24"/>
        </w:rPr>
        <w:t xml:space="preserve">Статья 31. Постоянные комиссии подотчетны Токмокскому городскому Кенешу. Постоянные комиссии Токмокского городского Кенеша вправе привлекать к своей работе ученых, специалистов, практических работников и других лиц.</w:t>
      </w:r>
    </w:p>
    <w:p>
      <w:pPr>
        <w:spacing w:after="120"/>
        <w:jc w:val="both"/>
      </w:pPr>
      <w:r>
        <w:rPr>
          <w:rFonts w:ascii="Arial" w:cs="Arial" w:eastAsia="Arial" w:hAnsi="Arial"/>
          <w:sz w:val="24"/>
          <w:szCs w:val="24"/>
        </w:rPr>
        <w:t xml:space="preserve">Постоянные комиссии вправе предлагать кандидатуры из числа депутатов в состав общественных комиссий образуемых горКенешем.</w:t>
      </w:r>
    </w:p>
    <w:p>
      <w:pPr>
        <w:spacing w:after="120"/>
        <w:jc w:val="both"/>
      </w:pPr>
      <w:r>
        <w:rPr>
          <w:rFonts w:ascii="Arial" w:cs="Arial" w:eastAsia="Arial" w:hAnsi="Arial"/>
          <w:sz w:val="24"/>
          <w:szCs w:val="24"/>
        </w:rPr>
        <w:t xml:space="preserve">Статья 32. Полномочия постоянных комиссий.</w:t>
      </w:r>
    </w:p>
    <w:p>
      <w:pPr>
        <w:spacing w:after="120"/>
        <w:jc w:val="both"/>
      </w:pPr>
      <w:r>
        <w:rPr>
          <w:rFonts w:ascii="Arial" w:cs="Arial" w:eastAsia="Arial" w:hAnsi="Arial"/>
          <w:sz w:val="24"/>
          <w:szCs w:val="24"/>
        </w:rPr>
        <w:t xml:space="preserve">Постоянные комиссии Токмокского городского Кенеша:</w:t>
      </w:r>
    </w:p>
    <w:p>
      <w:pPr>
        <w:spacing w:after="120"/>
        <w:jc w:val="both"/>
      </w:pPr>
      <w:r>
        <w:rPr>
          <w:rFonts w:ascii="Arial" w:cs="Arial" w:eastAsia="Arial" w:hAnsi="Arial"/>
          <w:sz w:val="24"/>
          <w:szCs w:val="24"/>
        </w:rPr>
        <w:t xml:space="preserve">-участвуют в подготовке вопросов связанных с экономическим, социальным и национально –культурным развитием соответствующей территории, вносимых на рассмотрение кенеша;</w:t>
      </w:r>
    </w:p>
    <w:p>
      <w:pPr>
        <w:spacing w:after="120"/>
        <w:jc w:val="both"/>
      </w:pPr>
      <w:r>
        <w:rPr>
          <w:rFonts w:ascii="Arial" w:cs="Arial" w:eastAsia="Arial" w:hAnsi="Arial"/>
          <w:sz w:val="24"/>
          <w:szCs w:val="24"/>
        </w:rPr>
        <w:t xml:space="preserve">-вносят в Кенеш предложения по вопросам развития социально-культурной и производственной инфраструктуры на соответствующей территории, укрепления экономической основы местного самоуправления;</w:t>
      </w:r>
    </w:p>
    <w:p>
      <w:pPr>
        <w:spacing w:after="120"/>
        <w:jc w:val="both"/>
      </w:pPr>
      <w:r>
        <w:rPr>
          <w:rFonts w:ascii="Arial" w:cs="Arial" w:eastAsia="Arial" w:hAnsi="Arial"/>
          <w:sz w:val="24"/>
          <w:szCs w:val="24"/>
        </w:rPr>
        <w:t xml:space="preserve">-предварительно рассматривают проекты планов экономического развития своей территории и бюджета, отчеты о выполнении планов и исполнении бюджета, готовят по ним свои замечания, в случае необходимости представляют их Кенешу;</w:t>
      </w:r>
    </w:p>
    <w:p>
      <w:pPr>
        <w:spacing w:after="120"/>
        <w:jc w:val="both"/>
      </w:pPr>
      <w:r>
        <w:rPr>
          <w:rFonts w:ascii="Arial" w:cs="Arial" w:eastAsia="Arial" w:hAnsi="Arial"/>
          <w:sz w:val="24"/>
          <w:szCs w:val="24"/>
        </w:rPr>
        <w:t xml:space="preserve">-осуществляют контроль за исполнением принятых решений органов местного самоуправления и соблюдением требований устава;</w:t>
      </w:r>
    </w:p>
    <w:p>
      <w:pPr>
        <w:spacing w:after="120"/>
        <w:jc w:val="both"/>
      </w:pPr>
      <w:r>
        <w:rPr>
          <w:rFonts w:ascii="Arial" w:cs="Arial" w:eastAsia="Arial" w:hAnsi="Arial"/>
          <w:sz w:val="24"/>
          <w:szCs w:val="24"/>
        </w:rPr>
        <w:t xml:space="preserve">-осуществляют другие полномочия, предоставленные им Законами Кыргызской Республики и настоящим регламентом;</w:t>
      </w:r>
    </w:p>
    <w:p>
      <w:pPr>
        <w:spacing w:after="120"/>
        <w:jc w:val="both"/>
      </w:pPr>
      <w:r>
        <w:rPr>
          <w:rFonts w:ascii="Arial" w:cs="Arial" w:eastAsia="Arial" w:hAnsi="Arial"/>
          <w:sz w:val="24"/>
          <w:szCs w:val="24"/>
        </w:rPr>
        <w:t xml:space="preserve">-постоянные комиссии по вопросам, относящимся к их ведению, вправе заслушивать на своих заседаниях доклады, отчеты и сообщения руководителей и специалистов мэрии, предприятий, учреждений и организаций, независимо от форм собственности, расположенных на территории города и давать им свои рекомендации. Решения постоянных комиссий подлежат обязательному рассмотрению соответствующими государственными, муниципальными органами, общественными организациями, предприятиями, учреждениями независимо от форм собственности. О результатах рассмотрения решений или о принятых мерах должно быть сообщено постоянным комиссиям не позднее чем в месячный срок.</w:t>
      </w:r>
    </w:p>
    <w:p>
      <w:pPr>
        <w:spacing w:after="120"/>
        <w:jc w:val="both"/>
      </w:pPr>
      <w:r>
        <w:rPr>
          <w:rFonts w:ascii="Arial" w:cs="Arial" w:eastAsia="Arial" w:hAnsi="Arial"/>
          <w:sz w:val="24"/>
          <w:szCs w:val="24"/>
        </w:rPr>
        <w:t xml:space="preserve">Статья 33. Порядок деятельности постоянных комиссий определяется </w:t>
      </w:r>
      <w:hyperlink w:history="1" r:id="rIdpkmkz4uu9poj0dnitt-k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настоящим  регламентом.</w:t>
      </w:r>
    </w:p>
    <w:p>
      <w:pPr>
        <w:spacing w:after="120"/>
        <w:jc w:val="both"/>
      </w:pPr>
      <w:r>
        <w:rPr>
          <w:rFonts w:ascii="Arial" w:cs="Arial" w:eastAsia="Arial" w:hAnsi="Arial"/>
          <w:sz w:val="24"/>
          <w:szCs w:val="24"/>
        </w:rPr>
        <w:t xml:space="preserve">Статья 34. Токмокский городской Кенеш может образовывать временные комиссии. Задачи временных комиссий определяются городским Кенешем при их образовании.</w:t>
      </w:r>
    </w:p>
    <w:p>
      <w:pPr>
        <w:spacing w:after="120"/>
        <w:jc w:val="both"/>
      </w:pPr>
      <w:r>
        <w:rPr>
          <w:rFonts w:ascii="Arial" w:cs="Arial" w:eastAsia="Arial" w:hAnsi="Arial"/>
          <w:sz w:val="24"/>
          <w:szCs w:val="24"/>
        </w:rPr>
        <w:t xml:space="preserve">Временные комиссии могут образовываться по инициативе депутатов.</w:t>
      </w:r>
    </w:p>
    <w:p>
      <w:pPr>
        <w:spacing w:after="120"/>
        <w:jc w:val="both"/>
      </w:pPr>
      <w:r>
        <w:rPr>
          <w:rFonts w:ascii="Arial" w:cs="Arial" w:eastAsia="Arial" w:hAnsi="Arial"/>
          <w:sz w:val="24"/>
          <w:szCs w:val="24"/>
        </w:rPr>
        <w:t xml:space="preserve">V. Депутатская фракция.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Депутатская фракция – объединение депутатов городского кенеша, сформированное из числа депутатов, избранных в городской кенеш.</w:t>
      </w:r>
    </w:p>
    <w:p>
      <w:pPr>
        <w:spacing w:after="120"/>
        <w:jc w:val="both"/>
      </w:pPr>
      <w:r>
        <w:rPr>
          <w:rFonts w:ascii="Arial" w:cs="Arial" w:eastAsia="Arial" w:hAnsi="Arial"/>
          <w:sz w:val="24"/>
          <w:szCs w:val="24"/>
        </w:rPr>
        <w:t xml:space="preserve">Депутаты городского кенеша объединяются в депутатские фракции (далее - фракции). Большинством в городском кенеше считается фракция или коалиция фракций, официально объявившая о создании коалиции фракций  в городском кенеше, имеющая более половины депутатских мандатов. Фракция или фракции, не входящие в состав фракций или коалиции фракций большинства, считаются меньшинством  в городском кенеше.</w:t>
      </w:r>
    </w:p>
    <w:p>
      <w:pPr>
        <w:spacing w:after="120"/>
        <w:jc w:val="both"/>
      </w:pPr>
      <w:r>
        <w:rPr>
          <w:rFonts w:ascii="Arial" w:cs="Arial" w:eastAsia="Arial" w:hAnsi="Arial"/>
          <w:sz w:val="24"/>
          <w:szCs w:val="24"/>
        </w:rPr>
        <w:t xml:space="preserve">Депутатские фракции обладают равными правами.</w:t>
      </w:r>
    </w:p>
    <w:p>
      <w:pPr>
        <w:spacing w:after="120"/>
        <w:jc w:val="both"/>
      </w:pPr>
      <w:r>
        <w:rPr>
          <w:rFonts w:ascii="Arial" w:cs="Arial" w:eastAsia="Arial" w:hAnsi="Arial"/>
          <w:sz w:val="24"/>
          <w:szCs w:val="24"/>
        </w:rPr>
        <w:t xml:space="preserve">Статья 36.Депутатская фракция может быть образовано в любое время по решению депутатов, изъявивших желание войти в состав фракции. Депутаты городского кенеша вправе образовывать депутатские фракции численностью не менее 7 (семи) депутатов городского кенеша. Депутат городского кенеша вправе состоять только в одной фракции.  Фракция представляет председателю городского кенеша заявление о создании депутатской фракции с указанием названия, состава, имен и фамилий руководителя. Заявление о создании депутатской фракции подписывается всеми членами фракции. Порядок работы фракций и условия выхода депутата из фракции определяются самой фракцией.</w:t>
      </w:r>
    </w:p>
    <w:p>
      <w:pPr>
        <w:spacing w:after="120"/>
        <w:jc w:val="both"/>
      </w:pPr>
      <w:r>
        <w:rPr>
          <w:rFonts w:ascii="Arial" w:cs="Arial" w:eastAsia="Arial" w:hAnsi="Arial"/>
          <w:sz w:val="24"/>
          <w:szCs w:val="24"/>
        </w:rPr>
        <w:t xml:space="preserve">Фракции могут объединятся в коалицию. Фракции изъявившие желание для объединения в коалицию оформляется соглашением фракций.</w:t>
      </w:r>
    </w:p>
    <w:p>
      <w:pPr>
        <w:spacing w:after="120"/>
        <w:jc w:val="both"/>
      </w:pPr>
      <w:r>
        <w:rPr>
          <w:rFonts w:ascii="Arial" w:cs="Arial" w:eastAsia="Arial" w:hAnsi="Arial"/>
          <w:sz w:val="24"/>
          <w:szCs w:val="24"/>
        </w:rPr>
        <w:t xml:space="preserve">Регистрация фракции производится аппаратом городского кенеша не позднее двух рабочих дней со дня подачи письменного уведомления о его создании.</w:t>
      </w:r>
    </w:p>
    <w:p>
      <w:pPr>
        <w:spacing w:after="120"/>
        <w:jc w:val="both"/>
      </w:pPr>
      <w:r>
        <w:rPr>
          <w:rFonts w:ascii="Arial" w:cs="Arial" w:eastAsia="Arial" w:hAnsi="Arial"/>
          <w:sz w:val="24"/>
          <w:szCs w:val="24"/>
        </w:rPr>
        <w:t xml:space="preserve">Статья 37. Заявление о создании депутатской фракции оглашается председателем горгодского Кенеша на сессии депутатов городского Кенеша.</w:t>
      </w:r>
    </w:p>
    <w:p>
      <w:pPr>
        <w:spacing w:after="120"/>
        <w:jc w:val="both"/>
      </w:pPr>
      <w:r>
        <w:rPr>
          <w:rFonts w:ascii="Arial" w:cs="Arial" w:eastAsia="Arial" w:hAnsi="Arial"/>
          <w:sz w:val="24"/>
          <w:szCs w:val="24"/>
        </w:rPr>
        <w:t xml:space="preserve">О регистрации депутатской фракции принимается соответствующее решение. Фракция не зарегистрированная в соответствии с Регламентом, не пользуется правами фракции.</w:t>
      </w:r>
    </w:p>
    <w:p>
      <w:pPr>
        <w:spacing w:after="120"/>
        <w:jc w:val="both"/>
      </w:pPr>
      <w:r>
        <w:rPr>
          <w:rFonts w:ascii="Arial" w:cs="Arial" w:eastAsia="Arial" w:hAnsi="Arial"/>
          <w:sz w:val="24"/>
          <w:szCs w:val="24"/>
        </w:rPr>
        <w:t xml:space="preserve"> Статья 38. Фракция имеет право на выдвижение кандидата на должность мэра города». </w:t>
      </w:r>
    </w:p>
    <w:p>
      <w:pPr>
        <w:spacing w:after="120"/>
        <w:jc w:val="both"/>
      </w:pPr>
      <w:r>
        <w:rPr>
          <w:rFonts w:ascii="Arial" w:cs="Arial" w:eastAsia="Arial" w:hAnsi="Arial"/>
          <w:sz w:val="24"/>
          <w:szCs w:val="24"/>
        </w:rPr>
        <w:t xml:space="preserve">VI. Порядок подготовки и рассмотрения проектов постановлений Токмокского городского Кенеша на сессии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Внесение проектов постановлений и их предварительное рассмотрение.</w:t>
      </w:r>
    </w:p>
    <w:p>
      <w:pPr>
        <w:spacing w:after="120"/>
        <w:jc w:val="both"/>
      </w:pPr>
      <w:r>
        <w:rPr>
          <w:rFonts w:ascii="Arial" w:cs="Arial" w:eastAsia="Arial" w:hAnsi="Arial"/>
          <w:sz w:val="24"/>
          <w:szCs w:val="24"/>
        </w:rPr>
        <w:t xml:space="preserve">Статья 39. Тексты проектов постановлений, материалы к ним представляются депутатами не позднее 5ти дней  до рассмотрения этих проектов на сессии.</w:t>
      </w:r>
    </w:p>
    <w:p>
      <w:pPr>
        <w:spacing w:after="120"/>
        <w:jc w:val="both"/>
      </w:pPr>
      <w:r>
        <w:rPr>
          <w:rFonts w:ascii="Arial" w:cs="Arial" w:eastAsia="Arial" w:hAnsi="Arial"/>
          <w:sz w:val="24"/>
          <w:szCs w:val="24"/>
        </w:rPr>
        <w:t xml:space="preserve">Пакет документов, вносимый на рассмотрение городского Кенеша должен включать:</w:t>
      </w:r>
    </w:p>
    <w:p>
      <w:pPr>
        <w:spacing w:after="120"/>
        <w:jc w:val="both"/>
      </w:pPr>
      <w:r>
        <w:rPr>
          <w:rFonts w:ascii="Arial" w:cs="Arial" w:eastAsia="Arial" w:hAnsi="Arial"/>
          <w:sz w:val="24"/>
          <w:szCs w:val="24"/>
        </w:rPr>
        <w:t xml:space="preserve">- сопроводительное письмо, подписанное лицом, ответственным за подготовку вопроса, с указанием докладчика;</w:t>
      </w:r>
    </w:p>
    <w:p>
      <w:pPr>
        <w:spacing w:after="120"/>
        <w:jc w:val="both"/>
      </w:pPr>
      <w:r>
        <w:rPr>
          <w:rFonts w:ascii="Arial" w:cs="Arial" w:eastAsia="Arial" w:hAnsi="Arial"/>
          <w:sz w:val="24"/>
          <w:szCs w:val="24"/>
        </w:rPr>
        <w:t xml:space="preserve">- проект постановления городского Кенеша.</w:t>
      </w:r>
    </w:p>
    <w:p>
      <w:pPr>
        <w:spacing w:after="120"/>
        <w:jc w:val="both"/>
      </w:pPr>
      <w:r>
        <w:rPr>
          <w:rFonts w:ascii="Arial" w:cs="Arial" w:eastAsia="Arial" w:hAnsi="Arial"/>
          <w:sz w:val="24"/>
          <w:szCs w:val="24"/>
        </w:rPr>
        <w:t xml:space="preserve">Тексты проектов постановлений, материалы к ним раздаются депутатам не менее чем за 5 дней до сессии городского Кенеша.</w:t>
      </w:r>
    </w:p>
    <w:p>
      <w:pPr>
        <w:spacing w:after="120"/>
        <w:jc w:val="both"/>
      </w:pPr>
      <w:r>
        <w:rPr>
          <w:rFonts w:ascii="Arial" w:cs="Arial" w:eastAsia="Arial" w:hAnsi="Arial"/>
          <w:sz w:val="24"/>
          <w:szCs w:val="24"/>
        </w:rPr>
        <w:t xml:space="preserve">Статья 40. Проект постановлений, приложенные материалы представляются к рассмотрению на государственном  или официальном языках.</w:t>
      </w:r>
    </w:p>
    <w:p>
      <w:pPr>
        <w:spacing w:after="120"/>
        <w:jc w:val="both"/>
      </w:pPr>
      <w:r>
        <w:rPr>
          <w:rFonts w:ascii="Arial" w:cs="Arial" w:eastAsia="Arial" w:hAnsi="Arial"/>
          <w:sz w:val="24"/>
          <w:szCs w:val="24"/>
        </w:rPr>
        <w:t xml:space="preserve">Проект постановления направляется постоянным комиссиям городского Кенеша для предварительного обсуждения.</w:t>
      </w:r>
    </w:p>
    <w:p>
      <w:pPr>
        <w:spacing w:after="120"/>
        <w:jc w:val="both"/>
      </w:pPr>
      <w:r>
        <w:rPr>
          <w:rFonts w:ascii="Arial" w:cs="Arial" w:eastAsia="Arial" w:hAnsi="Arial"/>
          <w:sz w:val="24"/>
          <w:szCs w:val="24"/>
        </w:rPr>
        <w:t xml:space="preserve">Статья 41. Токмокский городской Кенеш с учетом поправок и предложений, поступающих от депутатов, направляет проекты постановлений и другие материалы на рассмотрение  постоянных комиссий, не позднее чем за 2 дня до начала заседания. Депутаты вносят поправки, вправе уточнять их тексты в ходе обсуждения проекта в комиссиях или органе котором поручена разработка проекта.</w:t>
      </w:r>
    </w:p>
    <w:p>
      <w:pPr>
        <w:spacing w:after="120"/>
        <w:jc w:val="both"/>
      </w:pPr>
      <w:r>
        <w:rPr>
          <w:rFonts w:ascii="Arial" w:cs="Arial" w:eastAsia="Arial" w:hAnsi="Arial"/>
          <w:sz w:val="24"/>
          <w:szCs w:val="24"/>
        </w:rPr>
        <w:t xml:space="preserve">Постановление по рассмотренному проекту считается принятым, если оно утверждено большинством депутатов присутствующих на заеданиях.</w:t>
      </w:r>
    </w:p>
    <w:p>
      <w:pPr>
        <w:spacing w:after="120"/>
        <w:jc w:val="both"/>
      </w:pPr>
      <w:r>
        <w:rPr>
          <w:rFonts w:ascii="Arial" w:cs="Arial" w:eastAsia="Arial" w:hAnsi="Arial"/>
          <w:sz w:val="24"/>
          <w:szCs w:val="24"/>
        </w:rPr>
        <w:t xml:space="preserve">Доклад по вопросу, включенному в повестку дня сессии городского Кенеша и проекту делает лицо ответственное за проект.</w:t>
      </w:r>
    </w:p>
    <w:p>
      <w:pPr>
        <w:spacing w:after="120"/>
        <w:jc w:val="both"/>
      </w:pPr>
      <w:r>
        <w:rPr>
          <w:rFonts w:ascii="Arial" w:cs="Arial" w:eastAsia="Arial" w:hAnsi="Arial"/>
          <w:sz w:val="24"/>
          <w:szCs w:val="24"/>
        </w:rPr>
        <w:t xml:space="preserve">В случае, если докладчик не является депутатом городского Кенеша, содоклад делает  депутат городского Кенеша ответственный за рассмотрение вопроса.</w:t>
      </w:r>
    </w:p>
    <w:p>
      <w:pPr>
        <w:spacing w:after="120"/>
        <w:jc w:val="both"/>
      </w:pPr>
      <w:r>
        <w:rPr>
          <w:rFonts w:ascii="Arial" w:cs="Arial" w:eastAsia="Arial" w:hAnsi="Arial"/>
          <w:sz w:val="24"/>
          <w:szCs w:val="24"/>
        </w:rPr>
        <w:t xml:space="preserve">Статья 42. Проекты постановлений по наиболее важным вопросам могут быть рассмотрены в двух чтениях.</w:t>
      </w:r>
    </w:p>
    <w:p>
      <w:pPr>
        <w:spacing w:after="120"/>
        <w:jc w:val="both"/>
      </w:pPr>
      <w:r>
        <w:rPr>
          <w:rFonts w:ascii="Arial" w:cs="Arial" w:eastAsia="Arial" w:hAnsi="Arial"/>
          <w:sz w:val="24"/>
          <w:szCs w:val="24"/>
        </w:rPr>
        <w:t xml:space="preserve">В случае, если по результатам обсуждения проект постановления не получает одобрения Токмокского городского Кенеша, то им устанавливается срок для повторного чтения.</w:t>
      </w:r>
    </w:p>
    <w:p>
      <w:pPr>
        <w:spacing w:after="120"/>
        <w:jc w:val="both"/>
      </w:pPr>
      <w:r>
        <w:rPr>
          <w:rFonts w:ascii="Arial" w:cs="Arial" w:eastAsia="Arial" w:hAnsi="Arial"/>
          <w:sz w:val="24"/>
          <w:szCs w:val="24"/>
        </w:rPr>
        <w:t xml:space="preserve">Во втором чтении обсуждение ведется только по внесенным ранее поправкам.</w:t>
      </w:r>
    </w:p>
    <w:p>
      <w:pPr>
        <w:spacing w:after="120"/>
        <w:jc w:val="both"/>
      </w:pPr>
      <w:r>
        <w:rPr>
          <w:rFonts w:ascii="Arial" w:cs="Arial" w:eastAsia="Arial" w:hAnsi="Arial"/>
          <w:sz w:val="24"/>
          <w:szCs w:val="24"/>
        </w:rPr>
        <w:t xml:space="preserve">VII. Принятие других постановлений Токмокским городским Кенешем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Токмокский городской Кенеш на своих заседаниях принимает постановления.</w:t>
      </w:r>
    </w:p>
    <w:p>
      <w:pPr>
        <w:spacing w:after="120"/>
        <w:jc w:val="both"/>
      </w:pPr>
      <w:r>
        <w:rPr>
          <w:rFonts w:ascii="Arial" w:cs="Arial" w:eastAsia="Arial" w:hAnsi="Arial"/>
          <w:sz w:val="24"/>
          <w:szCs w:val="24"/>
        </w:rPr>
        <w:t xml:space="preserve">Статья 44. Токмокский городской Кенеш, и Токмокская мэрия могут принимать совместные постановления и распоряжения.</w:t>
      </w:r>
    </w:p>
    <w:p>
      <w:pPr>
        <w:spacing w:after="120"/>
        <w:jc w:val="both"/>
      </w:pPr>
      <w:r>
        <w:rPr>
          <w:rFonts w:ascii="Arial" w:cs="Arial" w:eastAsia="Arial" w:hAnsi="Arial"/>
          <w:sz w:val="24"/>
          <w:szCs w:val="24"/>
        </w:rPr>
        <w:t xml:space="preserve">Статья 45. Сессия Токмокского городского Кенеша и председатель могут принимать обращения, заявления.</w:t>
      </w:r>
    </w:p>
    <w:p>
      <w:pPr>
        <w:spacing w:after="120"/>
        <w:jc w:val="both"/>
      </w:pPr>
      <w:r>
        <w:rPr>
          <w:rFonts w:ascii="Arial" w:cs="Arial" w:eastAsia="Arial" w:hAnsi="Arial"/>
          <w:sz w:val="24"/>
          <w:szCs w:val="24"/>
        </w:rPr>
        <w:t xml:space="preserve">Статья 46. Исключительными полномочиями Токмокского городского Кенеша являются:</w:t>
      </w:r>
    </w:p>
    <w:p>
      <w:pPr>
        <w:spacing w:after="120"/>
        <w:jc w:val="both"/>
      </w:pPr>
      <w:r>
        <w:rPr>
          <w:rFonts w:ascii="Arial" w:cs="Arial" w:eastAsia="Arial" w:hAnsi="Arial"/>
          <w:sz w:val="24"/>
          <w:szCs w:val="24"/>
        </w:rPr>
        <w:t xml:space="preserve">- избрание и освобождение от обязанностей председателя Кенеша, его заместителя, определение их исполнительно- распорядительных полномочий;</w:t>
      </w:r>
    </w:p>
    <w:p>
      <w:pPr>
        <w:spacing w:after="120"/>
        <w:jc w:val="both"/>
      </w:pPr>
      <w:r>
        <w:rPr>
          <w:rFonts w:ascii="Arial" w:cs="Arial" w:eastAsia="Arial" w:hAnsi="Arial"/>
          <w:sz w:val="24"/>
          <w:szCs w:val="24"/>
        </w:rPr>
        <w:t xml:space="preserve">- утверждение и контроль за выполнением программ социально-экономического развития горда и социальной защиты населения;</w:t>
      </w:r>
    </w:p>
    <w:p>
      <w:pPr>
        <w:spacing w:after="120"/>
        <w:jc w:val="both"/>
      </w:pPr>
      <w:r>
        <w:rPr>
          <w:rFonts w:ascii="Arial" w:cs="Arial" w:eastAsia="Arial" w:hAnsi="Arial"/>
          <w:sz w:val="24"/>
          <w:szCs w:val="24"/>
        </w:rPr>
        <w:t xml:space="preserve">-утверждение городского бюджета и отчета об использовании бюджетных средств и внебюджетных фондов;</w:t>
      </w:r>
    </w:p>
    <w:p>
      <w:pPr>
        <w:spacing w:after="120"/>
        <w:jc w:val="both"/>
      </w:pPr>
      <w:r>
        <w:rPr>
          <w:rFonts w:ascii="Arial" w:cs="Arial" w:eastAsia="Arial" w:hAnsi="Arial"/>
          <w:sz w:val="24"/>
          <w:szCs w:val="24"/>
        </w:rPr>
        <w:t xml:space="preserve">- введение местных налогов, сборов, тарифов и платежей предусмотренных законодательном Кыргызской Республики;</w:t>
      </w:r>
    </w:p>
    <w:p>
      <w:pPr>
        <w:spacing w:after="120"/>
        <w:jc w:val="both"/>
      </w:pPr>
      <w:r>
        <w:rPr>
          <w:rFonts w:ascii="Arial" w:cs="Arial" w:eastAsia="Arial" w:hAnsi="Arial"/>
          <w:sz w:val="24"/>
          <w:szCs w:val="24"/>
        </w:rPr>
        <w:t xml:space="preserve">- установление порядка распоряжения коммунальной собственностью городского сообщества, осуществление контроля за ее использованием;</w:t>
      </w:r>
    </w:p>
    <w:p>
      <w:pPr>
        <w:spacing w:after="120"/>
        <w:jc w:val="both"/>
      </w:pPr>
      <w:r>
        <w:rPr>
          <w:rFonts w:ascii="Arial" w:cs="Arial" w:eastAsia="Arial" w:hAnsi="Arial"/>
          <w:sz w:val="24"/>
          <w:szCs w:val="24"/>
        </w:rPr>
        <w:t xml:space="preserve">- установление порядка сдачи в аренду земель, находящихся в коммунальной собственности;</w:t>
      </w:r>
    </w:p>
    <w:p>
      <w:pPr>
        <w:spacing w:after="120"/>
        <w:jc w:val="both"/>
      </w:pPr>
      <w:r>
        <w:rPr>
          <w:rFonts w:ascii="Arial" w:cs="Arial" w:eastAsia="Arial" w:hAnsi="Arial"/>
          <w:sz w:val="24"/>
          <w:szCs w:val="24"/>
        </w:rPr>
        <w:t xml:space="preserve">-утверждение программ приватизации объектов коммунальной собственности города;</w:t>
      </w:r>
    </w:p>
    <w:p>
      <w:pPr>
        <w:spacing w:after="120"/>
        <w:jc w:val="both"/>
      </w:pPr>
      <w:r>
        <w:rPr>
          <w:rFonts w:ascii="Arial" w:cs="Arial" w:eastAsia="Arial" w:hAnsi="Arial"/>
          <w:sz w:val="24"/>
          <w:szCs w:val="24"/>
        </w:rPr>
        <w:t xml:space="preserve">-принятие регламента Кенеша;</w:t>
      </w:r>
    </w:p>
    <w:p>
      <w:pPr>
        <w:spacing w:after="120"/>
        <w:jc w:val="both"/>
      </w:pPr>
      <w:r>
        <w:rPr>
          <w:rFonts w:ascii="Arial" w:cs="Arial" w:eastAsia="Arial" w:hAnsi="Arial"/>
          <w:sz w:val="24"/>
          <w:szCs w:val="24"/>
        </w:rPr>
        <w:t xml:space="preserve">-досрочное прекращение полномочий депутатов в случаях установленных законодательном;</w:t>
      </w:r>
    </w:p>
    <w:p>
      <w:pPr>
        <w:spacing w:after="120"/>
        <w:jc w:val="both"/>
      </w:pPr>
      <w:r>
        <w:rPr>
          <w:rFonts w:ascii="Arial" w:cs="Arial" w:eastAsia="Arial" w:hAnsi="Arial"/>
          <w:sz w:val="24"/>
          <w:szCs w:val="24"/>
        </w:rPr>
        <w:t xml:space="preserve">- избрание мэра города Токмок;</w:t>
      </w:r>
    </w:p>
    <w:p>
      <w:pPr>
        <w:spacing w:after="120"/>
        <w:jc w:val="both"/>
      </w:pPr>
      <w:r>
        <w:rPr>
          <w:rFonts w:ascii="Arial" w:cs="Arial" w:eastAsia="Arial" w:hAnsi="Arial"/>
          <w:sz w:val="24"/>
          <w:szCs w:val="24"/>
        </w:rPr>
        <w:t xml:space="preserve">- контроль за деятельностью мэра города;</w:t>
      </w:r>
    </w:p>
    <w:p>
      <w:pPr>
        <w:spacing w:after="120"/>
        <w:jc w:val="both"/>
      </w:pPr>
      <w:r>
        <w:rPr>
          <w:rFonts w:ascii="Arial" w:cs="Arial" w:eastAsia="Arial" w:hAnsi="Arial"/>
          <w:sz w:val="24"/>
          <w:szCs w:val="24"/>
        </w:rPr>
        <w:t xml:space="preserve">- отмена решений мэра города в случае превышения им своих полномочий;</w:t>
      </w:r>
    </w:p>
    <w:p>
      <w:pPr>
        <w:spacing w:after="120"/>
        <w:jc w:val="both"/>
      </w:pPr>
      <w:r>
        <w:rPr>
          <w:rFonts w:ascii="Arial" w:cs="Arial" w:eastAsia="Arial" w:hAnsi="Arial"/>
          <w:sz w:val="24"/>
          <w:szCs w:val="24"/>
        </w:rPr>
        <w:t xml:space="preserve">-дача согласия на назначение вице-мэров города, руководителей подразделений и служб горда, за исключением аппарата мэрии;</w:t>
      </w:r>
    </w:p>
    <w:p>
      <w:pPr>
        <w:spacing w:after="120"/>
        <w:jc w:val="both"/>
      </w:pPr>
      <w:r>
        <w:rPr>
          <w:rFonts w:ascii="Arial" w:cs="Arial" w:eastAsia="Arial" w:hAnsi="Arial"/>
          <w:sz w:val="24"/>
          <w:szCs w:val="24"/>
        </w:rPr>
        <w:t xml:space="preserve">-принятие постановлений большинством в 2/3 голосов от общего числа депутатов о выражении недоверия руководителям подразделений и служб города, что влечет за собой отстранение их от должности;</w:t>
      </w:r>
    </w:p>
    <w:p>
      <w:pPr>
        <w:spacing w:after="120"/>
        <w:jc w:val="both"/>
      </w:pPr>
      <w:r>
        <w:rPr>
          <w:rFonts w:ascii="Arial" w:cs="Arial" w:eastAsia="Arial" w:hAnsi="Arial"/>
          <w:sz w:val="24"/>
          <w:szCs w:val="24"/>
        </w:rPr>
        <w:t xml:space="preserve">- решение других вопросов, изложенных в </w:t>
      </w:r>
      <w:hyperlink w:history="1" r:id="rIdeodisoi3pmbbwms2qysdu">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КР «О местном самоуправлении и местной госадминистрации»;</w:t>
      </w:r>
    </w:p>
    <w:p>
      <w:pPr>
        <w:spacing w:after="120"/>
        <w:jc w:val="both"/>
      </w:pPr>
      <w:r>
        <w:rPr>
          <w:rFonts w:ascii="Arial" w:cs="Arial" w:eastAsia="Arial" w:hAnsi="Arial"/>
          <w:sz w:val="24"/>
          <w:szCs w:val="24"/>
        </w:rPr>
        <w:t xml:space="preserve">- образование, избрание и изменение состава постоянных и иных депутатских комиссий, утверждение  их председателей;</w:t>
      </w:r>
    </w:p>
    <w:p>
      <w:pPr>
        <w:spacing w:after="120"/>
        <w:jc w:val="both"/>
      </w:pPr>
      <w:r>
        <w:rPr>
          <w:rFonts w:ascii="Arial" w:cs="Arial" w:eastAsia="Arial" w:hAnsi="Arial"/>
          <w:sz w:val="24"/>
          <w:szCs w:val="24"/>
        </w:rPr>
        <w:t xml:space="preserve">- заслушивание отчета мэра города Токмок и руководителей структурных подразделений, муниципальных предприятий, организаций и учреждений по вопросам финансово-экономической  и иной деятельности;</w:t>
      </w:r>
    </w:p>
    <w:p>
      <w:pPr>
        <w:spacing w:after="120"/>
        <w:jc w:val="both"/>
      </w:pPr>
      <w:r>
        <w:rPr>
          <w:rFonts w:ascii="Arial" w:cs="Arial" w:eastAsia="Arial" w:hAnsi="Arial"/>
          <w:sz w:val="24"/>
          <w:szCs w:val="24"/>
        </w:rPr>
        <w:t xml:space="preserve">- рассмотрение запросов депутатов и принятие по ним постановлений;</w:t>
      </w:r>
    </w:p>
    <w:p>
      <w:pPr>
        <w:spacing w:after="120"/>
        <w:jc w:val="both"/>
      </w:pPr>
      <w:r>
        <w:rPr>
          <w:rFonts w:ascii="Arial" w:cs="Arial" w:eastAsia="Arial" w:hAnsi="Arial"/>
          <w:sz w:val="24"/>
          <w:szCs w:val="24"/>
        </w:rPr>
        <w:t xml:space="preserve">- предложения по административно-территориальному устройству;</w:t>
      </w:r>
    </w:p>
    <w:p>
      <w:pPr>
        <w:spacing w:after="120"/>
        <w:jc w:val="both"/>
      </w:pPr>
      <w:r>
        <w:rPr>
          <w:rFonts w:ascii="Arial" w:cs="Arial" w:eastAsia="Arial" w:hAnsi="Arial"/>
          <w:sz w:val="24"/>
          <w:szCs w:val="24"/>
        </w:rPr>
        <w:t xml:space="preserve">- отмена распоряжений председателя Кенеша;</w:t>
      </w:r>
    </w:p>
    <w:p>
      <w:pPr>
        <w:spacing w:after="120"/>
        <w:jc w:val="both"/>
      </w:pPr>
      <w:r>
        <w:rPr>
          <w:rFonts w:ascii="Arial" w:cs="Arial" w:eastAsia="Arial" w:hAnsi="Arial"/>
          <w:sz w:val="24"/>
          <w:szCs w:val="24"/>
        </w:rPr>
        <w:t xml:space="preserve">- проведение местных референдумов.</w:t>
      </w:r>
    </w:p>
    <w:p>
      <w:pPr>
        <w:spacing w:after="120"/>
        <w:jc w:val="both"/>
      </w:pPr>
      <w:r>
        <w:rPr>
          <w:rFonts w:ascii="Arial" w:cs="Arial" w:eastAsia="Arial" w:hAnsi="Arial"/>
          <w:sz w:val="24"/>
          <w:szCs w:val="24"/>
        </w:rPr>
        <w:t xml:space="preserve">Статья 47.  Постановления по процедурным вопросам принимаются большинством голосов депутатов, присутствующих на сессии, если настоящим регламентом не установлен другой порядок решения этих вопросов, оформляются протокольно, без принятия решения.</w:t>
      </w:r>
    </w:p>
    <w:p>
      <w:pPr>
        <w:spacing w:after="120"/>
        <w:jc w:val="both"/>
      </w:pPr>
      <w:r>
        <w:rPr>
          <w:rFonts w:ascii="Arial" w:cs="Arial" w:eastAsia="Arial" w:hAnsi="Arial"/>
          <w:sz w:val="24"/>
          <w:szCs w:val="24"/>
        </w:rPr>
        <w:t xml:space="preserve">VIII. Рассмотрение планов и важнейших программ экономического и социального 
 развития города и отчетов об их исполнении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Проекты планов, бюджет и отчеты об их исполнении, а также проекты постановлений вносятся в Токмокский городской Кенеш не позднее чем за 10 дней до рассмотрения их на сессии Токмокского городского Кенеша. Председатель Токмокского городского Кенеша направляет указанные документы для предварительного рассмотрения и подготовки заключений по ним постоянным комиссиям.</w:t>
      </w:r>
    </w:p>
    <w:p>
      <w:pPr>
        <w:spacing w:after="120"/>
        <w:jc w:val="both"/>
      </w:pPr>
      <w:r>
        <w:rPr>
          <w:rFonts w:ascii="Arial" w:cs="Arial" w:eastAsia="Arial" w:hAnsi="Arial"/>
          <w:sz w:val="24"/>
          <w:szCs w:val="24"/>
        </w:rPr>
        <w:t xml:space="preserve">Статья 49. Постоянные комиссии Токмокского городского Кенеша не позднее чем за  неделю до заседания сообщают председателю Токмокского городского Кенеша свои замечания и предложения.</w:t>
      </w:r>
    </w:p>
    <w:p>
      <w:pPr>
        <w:spacing w:after="120"/>
        <w:jc w:val="both"/>
      </w:pPr>
      <w:r>
        <w:rPr>
          <w:rFonts w:ascii="Arial" w:cs="Arial" w:eastAsia="Arial" w:hAnsi="Arial"/>
          <w:sz w:val="24"/>
          <w:szCs w:val="24"/>
        </w:rPr>
        <w:t xml:space="preserve">Материалы о проектах плана бюджета вручаются депутатам не позднее чем за 5 дней до рассмотрения  на сессии Токмокского городского Кенеша.</w:t>
      </w:r>
    </w:p>
    <w:p>
      <w:pPr>
        <w:spacing w:after="120"/>
        <w:jc w:val="both"/>
      </w:pPr>
      <w:r>
        <w:rPr>
          <w:rFonts w:ascii="Arial" w:cs="Arial" w:eastAsia="Arial" w:hAnsi="Arial"/>
          <w:sz w:val="24"/>
          <w:szCs w:val="24"/>
        </w:rPr>
        <w:t xml:space="preserve">Статья 50. Токмокский городской Кенеш через свои постоянные комиссии и созываемые им органы осуществляет контроль за ходом выполнения планов экономического и социального развития, исполнением бюджета и заслушивает доклады по этим вопросам.</w:t>
      </w:r>
    </w:p>
    <w:p>
      <w:pPr>
        <w:spacing w:after="120"/>
        <w:jc w:val="both"/>
      </w:pPr>
      <w:r>
        <w:rPr>
          <w:rFonts w:ascii="Arial" w:cs="Arial" w:eastAsia="Arial" w:hAnsi="Arial"/>
          <w:sz w:val="24"/>
          <w:szCs w:val="24"/>
        </w:rPr>
        <w:t xml:space="preserve">IX. Осуществление токмокским городским кенешем контрольных полномочий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Токмокский городской Кенеш непосредственно или через создаваемые им органы осуществляет контроль за выполнением собственных постановлений, выполнением перспективных государственных планов и важнейших программ экономического и социального развития горда.</w:t>
      </w:r>
    </w:p>
    <w:p>
      <w:pPr>
        <w:spacing w:after="120"/>
        <w:jc w:val="both"/>
      </w:pPr>
      <w:r>
        <w:rPr>
          <w:rFonts w:ascii="Arial" w:cs="Arial" w:eastAsia="Arial" w:hAnsi="Arial"/>
          <w:sz w:val="24"/>
          <w:szCs w:val="24"/>
        </w:rPr>
        <w:t xml:space="preserve">Статья 52. Председатель Токмокского городского Кенеша отчитывается о своей деятельности на сессии кенеша один раз в течение года.</w:t>
      </w:r>
    </w:p>
    <w:p>
      <w:pPr>
        <w:spacing w:after="120"/>
        <w:jc w:val="both"/>
      </w:pPr>
      <w:r>
        <w:rPr>
          <w:rFonts w:ascii="Arial" w:cs="Arial" w:eastAsia="Arial" w:hAnsi="Arial"/>
          <w:sz w:val="24"/>
          <w:szCs w:val="24"/>
        </w:rPr>
        <w:t xml:space="preserve">По итогам отчетов, после обсуждения, принимается постановление.</w:t>
      </w:r>
    </w:p>
    <w:p>
      <w:pPr>
        <w:spacing w:after="120"/>
        <w:jc w:val="both"/>
      </w:pPr>
      <w:r>
        <w:rPr>
          <w:rFonts w:ascii="Arial" w:cs="Arial" w:eastAsia="Arial" w:hAnsi="Arial"/>
          <w:sz w:val="24"/>
          <w:szCs w:val="24"/>
        </w:rPr>
        <w:t xml:space="preserve">Статья 53. Депутат, группа депутатов, постоянные комиссии Токмокского городского Кенеша вправе обратиться с запросом, дать официальное разъяснение или изложить позиции по вопросу, имеющему важное значение для города к председателю Токмокского городского Кенеша, мэру г. Токмок, руководителям других органов, предприятий, организаций, расположенных на территории города.</w:t>
      </w:r>
    </w:p>
    <w:p>
      <w:pPr>
        <w:spacing w:after="120"/>
        <w:jc w:val="both"/>
      </w:pPr>
      <w:r>
        <w:rPr>
          <w:rFonts w:ascii="Arial" w:cs="Arial" w:eastAsia="Arial" w:hAnsi="Arial"/>
          <w:sz w:val="24"/>
          <w:szCs w:val="24"/>
        </w:rPr>
        <w:t xml:space="preserve">Запрос может быть внесен на сессии Токмокского городского Кенеша в письменной или в устной форме.</w:t>
      </w:r>
    </w:p>
    <w:p>
      <w:pPr>
        <w:spacing w:after="120"/>
        <w:jc w:val="both"/>
      </w:pPr>
      <w:r>
        <w:rPr>
          <w:rFonts w:ascii="Arial" w:cs="Arial" w:eastAsia="Arial" w:hAnsi="Arial"/>
          <w:sz w:val="24"/>
          <w:szCs w:val="24"/>
        </w:rPr>
        <w:t xml:space="preserve">Запрос внесенный в письменном виде оглашается председателем на сессии. Доводится до сведения органа или должностного лица, к которому обращен запрос. Должностное лицо или орган, к которому обращен запрос обязан дать ответ на данной сессии ил инее позднее чем в трехдневный срок после сессии.</w:t>
      </w:r>
    </w:p>
    <w:p>
      <w:pPr>
        <w:spacing w:after="120"/>
        <w:jc w:val="both"/>
      </w:pPr>
      <w:r>
        <w:rPr>
          <w:rFonts w:ascii="Arial" w:cs="Arial" w:eastAsia="Arial" w:hAnsi="Arial"/>
          <w:sz w:val="24"/>
          <w:szCs w:val="24"/>
        </w:rPr>
        <w:t xml:space="preserve">Ответ на запрос после заслушивания может быть поставлен на обсуждение. По ответу принимается постановление.</w:t>
      </w:r>
    </w:p>
    <w:p>
      <w:pPr>
        <w:spacing w:after="120"/>
        <w:jc w:val="both"/>
      </w:pPr>
      <w:r>
        <w:rPr>
          <w:rFonts w:ascii="Arial" w:cs="Arial" w:eastAsia="Arial" w:hAnsi="Arial"/>
          <w:sz w:val="24"/>
          <w:szCs w:val="24"/>
        </w:rPr>
        <w:t xml:space="preserve">Статья 54. Предложения и замечания, высказанные на сессиях Токмокского городского Кенеша или переданные в письменном виде председателю на заседании Токмокского городского Кенеша, рассматриваются Токмокским городским Кенешем либо направляются через аппарат на рассмотрение соответствующим органам, должностным лицом, которые должны дать ответ в течение 1 месяца.</w:t>
      </w:r>
    </w:p>
    <w:p>
      <w:pPr>
        <w:spacing w:after="120"/>
        <w:jc w:val="both"/>
      </w:pPr>
      <w:r>
        <w:rPr>
          <w:rFonts w:ascii="Arial" w:cs="Arial" w:eastAsia="Arial" w:hAnsi="Arial"/>
          <w:sz w:val="24"/>
          <w:szCs w:val="24"/>
        </w:rPr>
        <w:t xml:space="preserve">Статья 55. Руководители государственных, муниципальных, общественных и других организаций, иные должностные лица за представление Токмокскому городскому Кенешу и его органам недостоверной информации, либо за умышленной скрытие информации несут ответственность в соответствии с Законами Кыргызской Республики.</w:t>
      </w:r>
    </w:p>
    <w:p>
      <w:pPr>
        <w:spacing w:after="120"/>
        <w:jc w:val="both"/>
      </w:pPr>
      <w:r>
        <w:rPr>
          <w:rFonts w:ascii="Arial" w:cs="Arial" w:eastAsia="Arial" w:hAnsi="Arial"/>
          <w:sz w:val="24"/>
          <w:szCs w:val="24"/>
        </w:rPr>
        <w:t xml:space="preserve">X. Работа с критическими замечаниями, предложениями, высказанными на сессиях Токмокского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Аппарат Токмокского городского Кенеша ведет работу по обобщению и изучению критических замечаний, предложений, высказанных на сессиях .</w:t>
      </w:r>
    </w:p>
    <w:p>
      <w:pPr>
        <w:spacing w:after="120"/>
        <w:jc w:val="both"/>
      </w:pPr>
      <w:r>
        <w:rPr>
          <w:rFonts w:ascii="Arial" w:cs="Arial" w:eastAsia="Arial" w:hAnsi="Arial"/>
          <w:sz w:val="24"/>
          <w:szCs w:val="24"/>
        </w:rPr>
        <w:t xml:space="preserve">Предложения и замечания, высказанные устно или переданные в письменной форме и не нашедшие отражения в решении Токмокского городского Кенеша, рассматриваются председателем Кенеша или направляются на рассмотрение в соответствующие  государственные и общественные органы, а также должностным лицам.</w:t>
      </w:r>
    </w:p>
    <w:p>
      <w:pPr>
        <w:spacing w:after="120"/>
        <w:jc w:val="both"/>
      </w:pPr>
      <w:r>
        <w:rPr>
          <w:rFonts w:ascii="Arial" w:cs="Arial" w:eastAsia="Arial" w:hAnsi="Arial"/>
          <w:sz w:val="24"/>
          <w:szCs w:val="24"/>
        </w:rPr>
        <w:t xml:space="preserve">Председатель Токмокского городского Кенеша осуществляет контроль за своевременным и правильным рассмотрением предложений и замечаний депутатов и сообщает им о результатах их рассмотрения. На сессии Токмокского городского Кенеша  председатель Кенеша информирует депутатов о ходе выполнения решений Токмокского городского Кенеша а также о принятых мерах по критическим замечаниям высказанным на предыдущих сессиях.</w:t>
      </w:r>
    </w:p>
    <w:p>
      <w:pPr>
        <w:spacing w:after="120"/>
        <w:jc w:val="both"/>
      </w:pPr>
      <w:r>
        <w:rPr>
          <w:rFonts w:ascii="Arial" w:cs="Arial" w:eastAsia="Arial" w:hAnsi="Arial"/>
          <w:sz w:val="24"/>
          <w:szCs w:val="24"/>
        </w:rPr>
        <w:t xml:space="preserve">Результаты информации отражаются в протоколе заседания.</w:t>
      </w:r>
    </w:p>
    <w:p>
      <w:pPr>
        <w:spacing w:after="120"/>
        <w:jc w:val="both"/>
      </w:pPr>
      <w:r>
        <w:rPr>
          <w:rFonts w:ascii="Arial" w:cs="Arial" w:eastAsia="Arial" w:hAnsi="Arial"/>
          <w:sz w:val="24"/>
          <w:szCs w:val="24"/>
        </w:rPr>
        <w:t xml:space="preserve">XI. Протокол сессии Токмокского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На сессии Токмокского городского Кенеша ведется протокол, в котором фиксируется ход и содержание всей сессии, протокол ведется на государственном  и официальном языках.</w:t>
      </w:r>
    </w:p>
    <w:p>
      <w:pPr>
        <w:spacing w:after="120"/>
        <w:jc w:val="both"/>
      </w:pPr>
      <w:r>
        <w:rPr>
          <w:rFonts w:ascii="Arial" w:cs="Arial" w:eastAsia="Arial" w:hAnsi="Arial"/>
          <w:sz w:val="24"/>
          <w:szCs w:val="24"/>
        </w:rPr>
        <w:t xml:space="preserve">Статья 58. В протоколе сессии указываются следующие данные:</w:t>
      </w:r>
    </w:p>
    <w:p>
      <w:pPr>
        <w:spacing w:after="120"/>
        <w:jc w:val="both"/>
      </w:pPr>
      <w:r>
        <w:rPr>
          <w:rFonts w:ascii="Arial" w:cs="Arial" w:eastAsia="Arial" w:hAnsi="Arial"/>
          <w:sz w:val="24"/>
          <w:szCs w:val="24"/>
        </w:rPr>
        <w:t xml:space="preserve">- наименование Кенеша, порядковый номер сессии ( в пределах созыва) дата сессии, место проведения;</w:t>
      </w:r>
    </w:p>
    <w:p>
      <w:pPr>
        <w:spacing w:after="120"/>
        <w:jc w:val="both"/>
      </w:pPr>
      <w:r>
        <w:rPr>
          <w:rFonts w:ascii="Arial" w:cs="Arial" w:eastAsia="Arial" w:hAnsi="Arial"/>
          <w:sz w:val="24"/>
          <w:szCs w:val="24"/>
        </w:rPr>
        <w:t xml:space="preserve">-общее число депутатов избранных в Токмокский городской Кенеш, число присутствующих и отсутствующих депутатов и присутствующих на заседании лиц не являющихся депутатами;</w:t>
      </w:r>
    </w:p>
    <w:p>
      <w:pPr>
        <w:spacing w:after="120"/>
        <w:jc w:val="both"/>
      </w:pPr>
      <w:r>
        <w:rPr>
          <w:rFonts w:ascii="Arial" w:cs="Arial" w:eastAsia="Arial" w:hAnsi="Arial"/>
          <w:sz w:val="24"/>
          <w:szCs w:val="24"/>
        </w:rPr>
        <w:t xml:space="preserve">- фамилия, имя, отчество председателя, открывающего заседания;</w:t>
      </w:r>
    </w:p>
    <w:p>
      <w:pPr>
        <w:spacing w:after="120"/>
        <w:jc w:val="both"/>
      </w:pPr>
      <w:r>
        <w:rPr>
          <w:rFonts w:ascii="Arial" w:cs="Arial" w:eastAsia="Arial" w:hAnsi="Arial"/>
          <w:sz w:val="24"/>
          <w:szCs w:val="24"/>
        </w:rPr>
        <w:t xml:space="preserve">- повестка дня сессии, фамилия, должность докладчика и содокладчика по каждому вопросу, рассмотренному на заседании;</w:t>
      </w:r>
    </w:p>
    <w:p>
      <w:pPr>
        <w:spacing w:after="120"/>
        <w:jc w:val="both"/>
      </w:pPr>
      <w:r>
        <w:rPr>
          <w:rFonts w:ascii="Arial" w:cs="Arial" w:eastAsia="Arial" w:hAnsi="Arial"/>
          <w:sz w:val="24"/>
          <w:szCs w:val="24"/>
        </w:rPr>
        <w:t xml:space="preserve">-вопросы заданные докладчикам и содокладчикам и краткие ответы;</w:t>
      </w:r>
    </w:p>
    <w:p>
      <w:pPr>
        <w:spacing w:after="120"/>
        <w:jc w:val="both"/>
      </w:pPr>
      <w:r>
        <w:rPr>
          <w:rFonts w:ascii="Arial" w:cs="Arial" w:eastAsia="Arial" w:hAnsi="Arial"/>
          <w:sz w:val="24"/>
          <w:szCs w:val="24"/>
        </w:rPr>
        <w:t xml:space="preserve">-фамилия, должность выступающих в прениях депутатов и других лиц, не являющихся депутатами;</w:t>
      </w:r>
    </w:p>
    <w:p>
      <w:pPr>
        <w:spacing w:after="120"/>
        <w:jc w:val="both"/>
      </w:pPr>
      <w:r>
        <w:rPr>
          <w:rFonts w:ascii="Arial" w:cs="Arial" w:eastAsia="Arial" w:hAnsi="Arial"/>
          <w:sz w:val="24"/>
          <w:szCs w:val="24"/>
        </w:rPr>
        <w:t xml:space="preserve">-поступившие вопросы депутатов и ответы на них;</w:t>
      </w:r>
    </w:p>
    <w:p>
      <w:pPr>
        <w:spacing w:after="120"/>
        <w:jc w:val="both"/>
      </w:pPr>
      <w:r>
        <w:rPr>
          <w:rFonts w:ascii="Arial" w:cs="Arial" w:eastAsia="Arial" w:hAnsi="Arial"/>
          <w:sz w:val="24"/>
          <w:szCs w:val="24"/>
        </w:rPr>
        <w:t xml:space="preserve">-наименование принятых решений, в том числе по запросам депутатов и результаты голосования.</w:t>
      </w:r>
    </w:p>
    <w:p>
      <w:pPr>
        <w:spacing w:after="120"/>
        <w:jc w:val="both"/>
      </w:pPr>
      <w:r>
        <w:rPr>
          <w:rFonts w:ascii="Arial" w:cs="Arial" w:eastAsia="Arial" w:hAnsi="Arial"/>
          <w:sz w:val="24"/>
          <w:szCs w:val="24"/>
        </w:rPr>
        <w:t xml:space="preserve">К протоколу сессии прилагаются постановления, принятые Токмокский городским кенешем, списки присутствующих депутатов, списки отсутствующих депутатов с указание  причин отсутствия, тексты докладов, записи содержания выступлений по обсуждаемым вопросам, а также тезисы выступлений депутатов, записывающихся для выступления, но не выступивших.</w:t>
      </w:r>
    </w:p>
    <w:p>
      <w:pPr>
        <w:spacing w:after="120"/>
        <w:jc w:val="both"/>
      </w:pPr>
      <w:r>
        <w:rPr>
          <w:rFonts w:ascii="Arial" w:cs="Arial" w:eastAsia="Arial" w:hAnsi="Arial"/>
          <w:sz w:val="24"/>
          <w:szCs w:val="24"/>
        </w:rPr>
        <w:t xml:space="preserve">Постановления имеют двойную нумерацию:- в числителе – порядковый номер (с нарастающим итогом), в пределах созыва, в знаменателе- порядковый номер заседания и через дефис порядковый номер созыва.</w:t>
      </w:r>
    </w:p>
    <w:p>
      <w:pPr>
        <w:spacing w:after="120"/>
        <w:jc w:val="both"/>
      </w:pPr>
      <w:r>
        <w:rPr>
          <w:rFonts w:ascii="Arial" w:cs="Arial" w:eastAsia="Arial" w:hAnsi="Arial"/>
          <w:sz w:val="24"/>
          <w:szCs w:val="24"/>
        </w:rPr>
        <w:t xml:space="preserve">Статья 59. Протокол сессии Токмокского городского Кенеша оформляется в течение 10 дней и подписывается председателем, а в его отсутствии заместителем председателя Токмокского городского Кенеша и секретарем.</w:t>
      </w:r>
    </w:p>
    <w:p>
      <w:pPr>
        <w:spacing w:after="120"/>
        <w:jc w:val="both"/>
      </w:pPr>
      <w:r>
        <w:rPr>
          <w:rFonts w:ascii="Arial" w:cs="Arial" w:eastAsia="Arial" w:hAnsi="Arial"/>
          <w:sz w:val="24"/>
          <w:szCs w:val="24"/>
        </w:rPr>
        <w:t xml:space="preserve">За правильность записей в протоколе отвечает секретарь Токмокского городского Кенеша.</w:t>
      </w:r>
    </w:p>
    <w:p>
      <w:pPr>
        <w:spacing w:after="120"/>
        <w:jc w:val="both"/>
      </w:pPr>
      <w:r>
        <w:rPr>
          <w:rFonts w:ascii="Arial" w:cs="Arial" w:eastAsia="Arial" w:hAnsi="Arial"/>
          <w:sz w:val="24"/>
          <w:szCs w:val="24"/>
        </w:rPr>
        <w:t xml:space="preserve">Ответственность за своевременное оформление сессии несет ответственный секретарь Токмокского городского Кенеша. Поправка записей содержания выступлений запрещена. Статья 60. Подлинники экземпляров протокола в течение установленного срока находятся в делах аппарата Токмокского городского Кенеша,  а затем передаются в государственный архив на постоянное хранение.</w:t>
      </w:r>
    </w:p>
    <w:p>
      <w:pPr>
        <w:spacing w:after="120"/>
        <w:jc w:val="both"/>
      </w:pPr>
      <w:r>
        <w:rPr>
          <w:rFonts w:ascii="Arial" w:cs="Arial" w:eastAsia="Arial" w:hAnsi="Arial"/>
          <w:sz w:val="24"/>
          <w:szCs w:val="24"/>
        </w:rPr>
        <w:t xml:space="preserve">Статья 61. Протоколы сессии Токмокского городского Кенеша представляются депутатам для ознакомления по их требованию.</w:t>
      </w:r>
    </w:p>
    <w:p>
      <w:pPr>
        <w:spacing w:after="120"/>
        <w:jc w:val="both"/>
      </w:pPr>
      <w:r>
        <w:rPr>
          <w:rFonts w:ascii="Arial" w:cs="Arial" w:eastAsia="Arial" w:hAnsi="Arial"/>
          <w:sz w:val="24"/>
          <w:szCs w:val="24"/>
        </w:rPr>
        <w:t xml:space="preserve">XII. Опубликование материалов сессий, постановлений, распоряжений Токмокского городского Кенеша и их исполнение.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 Постановления Токмокского городского Кенеша по наиболее важным вопросам публикуются в городской печати полностью или в изложении.</w:t>
      </w:r>
    </w:p>
    <w:p>
      <w:pPr>
        <w:spacing w:after="120"/>
        <w:jc w:val="both"/>
      </w:pPr>
      <w:r>
        <w:rPr>
          <w:rFonts w:ascii="Arial" w:cs="Arial" w:eastAsia="Arial" w:hAnsi="Arial"/>
          <w:sz w:val="24"/>
          <w:szCs w:val="24"/>
        </w:rPr>
        <w:t xml:space="preserve">Статья 63. Постановления Токмокского городского Кенеша по истечении 10 дней, после окончания сессии, рассылаются исполнителям, постоянным комиссиям, а также заинтересованным организациям.</w:t>
      </w:r>
    </w:p>
    <w:p>
      <w:pPr>
        <w:spacing w:after="120"/>
        <w:jc w:val="both"/>
      </w:pPr>
      <w:r>
        <w:rPr>
          <w:rFonts w:ascii="Arial" w:cs="Arial" w:eastAsia="Arial" w:hAnsi="Arial"/>
          <w:sz w:val="24"/>
          <w:szCs w:val="24"/>
        </w:rPr>
        <w:t xml:space="preserve">Статья 64. Исполнение постановлений Токмокского городского Кенеша обеспечивается его председателем и постоянными комиссиями.</w:t>
      </w:r>
    </w:p>
    <w:p>
      <w:pPr>
        <w:spacing w:after="120"/>
        <w:jc w:val="both"/>
      </w:pPr>
      <w:r>
        <w:rPr>
          <w:rFonts w:ascii="Arial" w:cs="Arial" w:eastAsia="Arial" w:hAnsi="Arial"/>
          <w:sz w:val="24"/>
          <w:szCs w:val="24"/>
        </w:rPr>
        <w:t xml:space="preserve">Статья 65. Постоянные комиссии и иные органы, образованные Токмокским городским кенешем, депутаты, участвуют в организации исполнения постановлений Кенеша, оказывают активное содействие его председателю в обеспечении выполнения постановлений и осуществления контроля за их исполнением.</w:t>
      </w:r>
    </w:p>
    <w:p>
      <w:pPr>
        <w:spacing w:after="120"/>
        <w:jc w:val="both"/>
      </w:pPr>
      <w:r>
        <w:rPr>
          <w:rFonts w:ascii="Arial" w:cs="Arial" w:eastAsia="Arial" w:hAnsi="Arial"/>
          <w:sz w:val="24"/>
          <w:szCs w:val="24"/>
        </w:rPr>
        <w:t xml:space="preserve">XIII. Взаимоотношения Токмокского городского Кенеша и Токмокской Мэрии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 Взаимоотношения Токмокского городского Кенеша и Токмокской мэрией строятся на основе принципа разделения представительной и исполнительной власти, согласно которому Кенешу и Мэрии гарантируются самостоятельность в решении всех вопросов социально-экономического развития города и иных вопросов, отнесенных Законами КР к их компетенции.</w:t>
      </w:r>
    </w:p>
    <w:p>
      <w:pPr>
        <w:spacing w:after="120"/>
        <w:jc w:val="both"/>
      </w:pPr>
      <w:r>
        <w:rPr>
          <w:rFonts w:ascii="Arial" w:cs="Arial" w:eastAsia="Arial" w:hAnsi="Arial"/>
          <w:sz w:val="24"/>
          <w:szCs w:val="24"/>
        </w:rPr>
        <w:t xml:space="preserve">Статья 67. Токмокский городской Кенеш  совместно с Мэрией могут организовывать различные комиссии и другие формы общественных структур для проведения в жизнь программ социально-экономического развития города.</w:t>
      </w:r>
    </w:p>
    <w:p>
      <w:pPr>
        <w:spacing w:after="120"/>
        <w:jc w:val="both"/>
      </w:pPr>
      <w:r>
        <w:rPr>
          <w:rFonts w:ascii="Arial" w:cs="Arial" w:eastAsia="Arial" w:hAnsi="Arial"/>
          <w:sz w:val="24"/>
          <w:szCs w:val="24"/>
        </w:rPr>
        <w:t xml:space="preserve">Статья 68. В случае возникновения разногласий между Токмокским городским Кенешем и Токмокской Мэрией возможно образование согласительных комиссий для решения спорных вопросов.</w:t>
      </w:r>
    </w:p>
    <w:p>
      <w:pPr>
        <w:spacing w:after="120"/>
        <w:jc w:val="both"/>
      </w:pPr>
      <w:r>
        <w:rPr>
          <w:rFonts w:ascii="Arial" w:cs="Arial" w:eastAsia="Arial" w:hAnsi="Arial"/>
          <w:sz w:val="24"/>
          <w:szCs w:val="24"/>
        </w:rPr>
        <w:t xml:space="preserve">XIV. Работа с избирателями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69. Токмокский городской Кенеш в лице депутатов осуществляет постоянную связь с избирателями при разработке и реализации программ социально-экономического, культурного развития и составления бюджета города, представляет и учитывает их наказы, интересы и запросы.</w:t>
      </w:r>
    </w:p>
    <w:p>
      <w:pPr>
        <w:spacing w:after="120"/>
        <w:jc w:val="both"/>
      </w:pPr>
      <w:r>
        <w:rPr>
          <w:rFonts w:ascii="Arial" w:cs="Arial" w:eastAsia="Arial" w:hAnsi="Arial"/>
          <w:sz w:val="24"/>
          <w:szCs w:val="24"/>
        </w:rPr>
        <w:t xml:space="preserve">Статья 70. Прием и встречи избирателей с председателем, заместителем и депутатами проводятся регулярно, согласно порядка установленного Кенешем.</w:t>
      </w:r>
    </w:p>
    <w:p>
      <w:pPr>
        <w:spacing w:after="120"/>
        <w:jc w:val="both"/>
      </w:pPr>
      <w:r>
        <w:rPr>
          <w:rFonts w:ascii="Arial" w:cs="Arial" w:eastAsia="Arial" w:hAnsi="Arial"/>
          <w:sz w:val="24"/>
          <w:szCs w:val="24"/>
        </w:rPr>
        <w:t xml:space="preserve">Статья 70/1Депутат Токмокского городского Кенеша поддерживает постоянную связь со своими избирателями, регулярно информирует их о работе городского Кенеша, о выполнении планов и программ экономического и социального развития, наказов избирателей, принимает участие в массовых мероприятиях проводимых на территории избирательного округа, изучает общественное мнение, потребности жителей, принимает меры по решению проблем и законных требований граждан.</w:t>
      </w:r>
    </w:p>
    <w:p>
      <w:pPr>
        <w:spacing w:after="120"/>
        <w:jc w:val="both"/>
      </w:pPr>
      <w:r>
        <w:rPr>
          <w:rFonts w:ascii="Arial" w:cs="Arial" w:eastAsia="Arial" w:hAnsi="Arial"/>
          <w:sz w:val="24"/>
          <w:szCs w:val="24"/>
        </w:rPr>
        <w:t xml:space="preserve">Статья 70/2 Депутат городского Кенеша вправе иметь помошников на общественных началах в количестве не более трех человек»  Помошники депутата не обладают статусом депутата и не пользуются его правами.</w:t>
      </w:r>
    </w:p>
    <w:p>
      <w:pPr>
        <w:spacing w:after="120"/>
        <w:jc w:val="both"/>
      </w:pPr>
      <w:r>
        <w:rPr>
          <w:rFonts w:ascii="Arial" w:cs="Arial" w:eastAsia="Arial" w:hAnsi="Arial"/>
          <w:sz w:val="24"/>
          <w:szCs w:val="24"/>
        </w:rPr>
        <w:t xml:space="preserve">Депутат несет ответственность за деятельность своих помошников.</w:t>
      </w:r>
    </w:p>
    <w:p>
      <w:pPr>
        <w:spacing w:after="120"/>
        <w:jc w:val="both"/>
      </w:pPr>
      <w:r>
        <w:rPr>
          <w:rFonts w:ascii="Arial" w:cs="Arial" w:eastAsia="Arial" w:hAnsi="Arial"/>
          <w:sz w:val="24"/>
          <w:szCs w:val="24"/>
        </w:rPr>
        <w:t xml:space="preserve">Помошнику депутата выдается удостоверение.</w:t>
      </w:r>
    </w:p>
    <w:p>
      <w:pPr>
        <w:spacing w:after="120"/>
        <w:jc w:val="both"/>
      </w:pPr>
      <w:r>
        <w:rPr>
          <w:rFonts w:ascii="Arial" w:cs="Arial" w:eastAsia="Arial" w:hAnsi="Arial"/>
          <w:sz w:val="24"/>
          <w:szCs w:val="24"/>
        </w:rPr>
        <w:t xml:space="preserve">XV.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 Смета расходов, связанная с деятельностью Токмокского городского Кенеша утверждается на сессии Токмокского городского Кенеша по представлению председателя.</w:t>
      </w:r>
    </w:p>
    <w:p>
      <w:pPr>
        <w:spacing w:after="120"/>
        <w:jc w:val="both"/>
      </w:pPr>
      <w:r>
        <w:rPr>
          <w:rFonts w:ascii="Arial" w:cs="Arial" w:eastAsia="Arial" w:hAnsi="Arial"/>
          <w:sz w:val="24"/>
          <w:szCs w:val="24"/>
        </w:rPr>
        <w:t xml:space="preserve">Статья 72. Организационно- технические и иное обслуживание деятельности Токмокского городского Кенеша и его  органов обеспечивается аппаратом городского Кенеша и Токмокской Мэрией.</w:t>
      </w:r>
    </w:p>
    <w:p>
      <w:pPr>
        <w:spacing w:after="120"/>
        <w:jc w:val="both"/>
      </w:pPr>
      <w:r>
        <w:rPr>
          <w:rFonts w:ascii="Arial" w:cs="Arial" w:eastAsia="Arial" w:hAnsi="Arial"/>
          <w:sz w:val="24"/>
          <w:szCs w:val="24"/>
        </w:rPr>
        <w:t xml:space="preserve">Статья  73. Для организации работы Токмокского городского Кенеша и предоставления ему исполнительно- распорядительных полномочий, формируется рабочий аппарат, структура и штатная численность аппарата утверждается Кенешем.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Ответственный секретарь</w:t>
      </w:r>
      <w:r>
        <w:rPr>
          <w:rFonts w:ascii="Arial" w:cs="Arial" w:eastAsia="Arial" w:hAnsi="Arial"/>
          <w:sz w:val="24"/>
          <w:szCs w:val="24"/>
        </w:rPr>
        <w:t xml:space="preserve">	</w:t>
      </w:r>
      <w:r>
        <w:rPr>
          <w:rFonts w:ascii="Arial" w:cs="Arial" w:eastAsia="Arial" w:hAnsi="Arial"/>
          <w:sz w:val="24"/>
          <w:szCs w:val="24"/>
        </w:rPr>
        <w:t xml:space="preserve">В. Исалиева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f3u1nhszkvglnafcpddz">
      <w:r>
        <w:rPr>
          <w:rFonts w:ascii="Arial" w:cs="Arial" w:eastAsia="Arial" w:hAnsi="Arial"/>
          <w:color w:val="132D3F"/>
          <w:sz w:val="16"/>
          <w:szCs w:val="16"/>
          <w:u w:val="single"/>
        </w:rPr>
        <w:t xml:space="preserve">dalil.kg/document/24861</w:t>
      </w:r>
    </w:hyperlink>
  </w:p>
  <w:p>
    <w:pPr>
      <w:spacing w:after="0" w:before="40"/>
      <w:jc w:val="center"/>
    </w:pPr>
    <w:hyperlink w:history="1" r:id="rIdjqhslnxqhn3fiydacscx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imvx_sj0c89paob2xlzz" Type="http://schemas.openxmlformats.org/officeDocument/2006/relationships/hyperlink" Target="https://dalil.kg/document/203102" TargetMode="External"/><Relationship Id="rId6gfxwrmlvk7q12nk8ow4s" Type="http://schemas.openxmlformats.org/officeDocument/2006/relationships/hyperlink" Target="https://dalil.kg/document/24861#p" TargetMode="External"/><Relationship Id="rIdqxjldqjyxfkao066j32uc" Type="http://schemas.openxmlformats.org/officeDocument/2006/relationships/hyperlink" Target="https://dalil.kg/document/24861" TargetMode="External"/><Relationship Id="rIdspgnqfkcmmnq8ztiqhriz" Type="http://schemas.openxmlformats.org/officeDocument/2006/relationships/hyperlink" Target="https://dalil.kg/document/1" TargetMode="External"/><Relationship Id="rId_vpqjzfxqu01wfnkhudbv" Type="http://schemas.openxmlformats.org/officeDocument/2006/relationships/hyperlink" Target="https://dalil.kg/document/311" TargetMode="External"/><Relationship Id="rIdjqtzeuyc5ug1fnxze6coi" Type="http://schemas.openxmlformats.org/officeDocument/2006/relationships/hyperlink" Target="https://dalil.kg/document/1" TargetMode="External"/><Relationship Id="rId4y1cnmxhlpldrrbsbtnsu" Type="http://schemas.openxmlformats.org/officeDocument/2006/relationships/hyperlink" Target="https://dalil.kg/document/952" TargetMode="External"/><Relationship Id="rIdpkmkz4uu9poj0dnitt-kn" Type="http://schemas.openxmlformats.org/officeDocument/2006/relationships/hyperlink" Target="https://dalil.kg/document/952" TargetMode="External"/><Relationship Id="rIdeodisoi3pmbbwms2qysdu"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f3u1nhszkvglnafcpddz" Type="http://schemas.openxmlformats.org/officeDocument/2006/relationships/hyperlink" Target="https://dalil.kg/document/24861" TargetMode="External"/><Relationship Id="rIdjqhslnxqhn3fiydacscx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2026-10-06T20:37:00.891Z</dcterms:created>
  <dcterms:modified xsi:type="dcterms:W3CDTF">2026-10-06T20:37:00.891Z</dcterms:modified>
</cp:coreProperties>
</file>

<file path=docProps/custom.xml><?xml version="1.0" encoding="utf-8"?>
<Properties xmlns="http://schemas.openxmlformats.org/officeDocument/2006/custom-properties" xmlns:vt="http://schemas.openxmlformats.org/officeDocument/2006/docPropsVTypes"/>
</file>