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ХХ сессия айылного кенеша Ак-Кудукского айылного округа ХХV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15 сентября </w:t>
      </w:r>
      <w:r>
        <w:rPr>
          <w:rFonts w:ascii="Arial" w:cs="Arial" w:eastAsia="Arial" w:hAnsi="Arial"/>
          <w:sz w:val="24"/>
          <w:szCs w:val="24"/>
        </w:rPr>
        <w:t xml:space="preserve">2011 года №</w:t>
      </w:r>
      <w:r>
        <w:rPr>
          <w:rFonts w:ascii="Arial" w:cs="Arial" w:eastAsia="Arial" w:hAnsi="Arial"/>
          <w:sz w:val="24"/>
          <w:szCs w:val="24"/>
        </w:rPr>
        <w:t xml:space="preserve">133 /ХХ-25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земельных участков на территории Ак-Кудукского айылного округа из категории «Земли сельскохозяйственного назначения» в категорию «Земли промышленности, транспорта, связи,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подготовленные материалы о переводе земельных участков, расположенных в контурах №126 №127, №128 и № 130, руководствуясь Положением о порядке превода(трансформации) земельных участков из одной категории  или из одного вида угодий в другой, утвержденного постановлением Правительства  Кыргызской Республики №19 от 22 января 2008 года, согласно статьям 11 и 13 Земельного </w:t>
      </w:r>
      <w:hyperlink w:history="1" r:id="rIdrtex57egt6k7rzhtadc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перевод (трансформацию0 земельных участков расположенных в контурах №126,127,128 и 130 общей площадью 1,9 га из категории «Земли сельскохозяйственного назначения» в категорию «Земли промышленности, транспорта, связи, 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утверждение в Ысык-Атинскую районную государственную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айылного кенеша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Ак-Кудукского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В. 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qv2hiqfbntz1ssnhs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dalil.kg/document/24899</w:t>
      </w:r>
    </w:hyperlink>
  </w:p>
  <w:p>
    <w:pPr>
      <w:spacing w:after="0" w:before="40"/>
      <w:jc w:val="center"/>
    </w:pPr>
    <w:hyperlink w:history="1" r:id="rIdxtu2q3gg1qqgtt4qrlf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ex57egt6k7rzhtadcq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qv2hiqfbntz1ssnhsht" Type="http://schemas.openxmlformats.org/officeDocument/2006/relationships/hyperlink" Target="https://dalil.kg/document/24899" TargetMode="External"/><Relationship Id="rIdxtu2q3gg1qqgtt4qrlf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2026-10-07T01:59:04.047Z</dcterms:created>
  <dcterms:modified xsi:type="dcterms:W3CDTF">2026-10-07T01:59:04.047Z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