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Приложение к </w:t>
      </w:r>
      <w:hyperlink w:history="1" r:id="rIdnyw0ntcxjbst3fexuqh6a">
        <w:r>
          <w:rPr>
            <w:rFonts w:ascii="Arial" w:cs="Arial" w:eastAsia="Arial" w:hAnsi="Arial"/>
            <w:color w:val="1D4ED8"/>
            <w:sz w:val="24"/>
            <w:szCs w:val="24"/>
            <w:u w:val="single"/>
          </w:rPr>
          <w:t xml:space="preserve">постановлению</w:t>
        </w:r>
      </w:hyperlink>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ПРАВИЛА ЗАСТРОЙКИ И ЗЕМЛЕПОЛЬЗОВАНИЯ ГОРОДА КАНТ</w:t>
      </w:r>
    </w:p>
    <w:p>
      <w:pPr>
        <w:spacing w:after="120"/>
        <w:ind w:firstLine="397"/>
        <w:jc w:val="center"/>
      </w:pPr>
      <w:r>
        <w:rPr>
          <w:rFonts w:ascii="Arial" w:cs="Arial" w:eastAsia="Arial" w:hAnsi="Arial"/>
          <w:sz w:val="24"/>
          <w:szCs w:val="24"/>
        </w:rPr>
        <w:t xml:space="preserve">(В редакции постановления Кантского городского кенеша от </w:t>
      </w:r>
      <w:hyperlink w:history="1" r:id="rIdf0ys5xn6hhpqmahtr3rlg">
        <w:r>
          <w:rPr>
            <w:rFonts w:ascii="Arial" w:cs="Arial" w:eastAsia="Arial" w:hAnsi="Arial"/>
            <w:color w:val="1D4ED8"/>
            <w:sz w:val="24"/>
            <w:szCs w:val="24"/>
            <w:u w:val="single"/>
          </w:rPr>
          <w:t xml:space="preserve">25 сентября 2019 года № 113/</w:t>
        </w:r>
        <w:r>
          <w:rPr>
            <w:rFonts w:ascii="Arial" w:cs="Arial" w:eastAsia="Arial" w:hAnsi="Arial"/>
            <w:color w:val="1D4ED8"/>
            <w:sz w:val="24"/>
            <w:szCs w:val="24"/>
            <w:u w:val="single"/>
          </w:rPr>
          <w:t xml:space="preserve">XV</w:t>
        </w:r>
        <w:r>
          <w:rPr>
            <w:rFonts w:ascii="Arial" w:cs="Arial" w:eastAsia="Arial" w:hAnsi="Arial"/>
            <w:color w:val="1D4ED8"/>
            <w:sz w:val="24"/>
            <w:szCs w:val="24"/>
            <w:u w:val="single"/>
          </w:rPr>
          <w:t xml:space="preserve">-27</w:t>
        </w:r>
      </w:hyperlink>
      <w:r>
        <w:rPr>
          <w:rFonts w:ascii="Arial" w:cs="Arial" w:eastAsia="Arial" w:hAnsi="Arial"/>
          <w:sz w:val="24"/>
          <w:szCs w:val="24"/>
        </w:rPr>
        <w:t xml:space="preserve">)</w:t>
      </w:r>
    </w:p>
    <w:p>
      <w:pPr>
        <w:spacing w:after="48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 ПОРЯДОК РЕГУЛИРОВАНИЯ ЗАСТРОЙКИ И ЗЕМЛЕПОЛЬЗОВАНИЯ
 НА ОСНОВЕ ПРАВОВОГО ЗОНИРОВАНИЯ</w:t>
      </w:r>
    </w:p>
    <w:p>
      <w:pPr>
        <w:spacing w:after="120" w:before="200"/>
        <w:jc w:val="both"/>
      </w:pPr>
      <w:r>
        <w:rPr>
          <w:rFonts w:ascii="Arial" w:cs="Arial" w:eastAsia="Arial" w:hAnsi="Arial"/>
          <w:b/>
          <w:bCs/>
          <w:sz w:val="24"/>
          <w:szCs w:val="24"/>
        </w:rPr>
        <w:t xml:space="preserve">Глава 1.1. Общие положения</w:t>
      </w:r>
    </w:p>
    <w:p>
      <w:pPr>
        <w:spacing w:after="120"/>
        <w:ind w:firstLine="397"/>
        <w:jc w:val="both"/>
      </w:pPr>
      <w:r>
        <w:rPr>
          <w:rFonts w:ascii="Arial" w:cs="Arial" w:eastAsia="Arial" w:hAnsi="Arial"/>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Статья 2. Основания введения, назначение и структура Правил</w:t>
      </w:r>
    </w:p>
    <w:p>
      <w:pPr>
        <w:spacing w:after="120"/>
        <w:ind w:firstLine="397"/>
        <w:jc w:val="both"/>
      </w:pPr>
      <w:r>
        <w:rPr>
          <w:rFonts w:ascii="Arial" w:cs="Arial" w:eastAsia="Arial" w:hAnsi="Arial"/>
          <w:sz w:val="24"/>
          <w:szCs w:val="24"/>
        </w:rPr>
        <w:t xml:space="preserve">Статья 3. Градостроительные регламенты и их применение</w:t>
      </w:r>
    </w:p>
    <w:p>
      <w:pPr>
        <w:spacing w:after="120"/>
        <w:ind w:firstLine="397"/>
        <w:jc w:val="both"/>
      </w:pPr>
      <w:r>
        <w:rPr>
          <w:rFonts w:ascii="Arial" w:cs="Arial" w:eastAsia="Arial" w:hAnsi="Arial"/>
          <w:sz w:val="24"/>
          <w:szCs w:val="24"/>
        </w:rPr>
        <w:t xml:space="preserve">Статья 4. Открытость и доступность  информации о застройке и</w:t>
      </w:r>
    </w:p>
    <w:p>
      <w:pPr>
        <w:spacing w:after="120"/>
        <w:ind w:firstLine="397"/>
        <w:jc w:val="both"/>
      </w:pPr>
      <w:r>
        <w:rPr>
          <w:rFonts w:ascii="Arial" w:cs="Arial" w:eastAsia="Arial" w:hAnsi="Arial"/>
          <w:sz w:val="24"/>
          <w:szCs w:val="24"/>
        </w:rPr>
        <w:t xml:space="preserve">землепользовании     </w:t>
      </w:r>
    </w:p>
    <w:p>
      <w:pPr>
        <w:spacing w:after="120" w:before="200"/>
        <w:jc w:val="both"/>
      </w:pPr>
      <w:r>
        <w:rPr>
          <w:rFonts w:ascii="Arial" w:cs="Arial" w:eastAsia="Arial" w:hAnsi="Arial"/>
          <w:b/>
          <w:bCs/>
          <w:sz w:val="24"/>
          <w:szCs w:val="24"/>
        </w:rPr>
        <w:t xml:space="preserve">Глава 1.2. Права использования недвижимости, возникшие до вступления в силу Правил</w:t>
      </w:r>
    </w:p>
    <w:p>
      <w:pPr>
        <w:spacing w:after="120"/>
        <w:ind w:firstLine="397"/>
        <w:jc w:val="both"/>
      </w:pPr>
      <w:r>
        <w:rPr>
          <w:rFonts w:ascii="Arial" w:cs="Arial" w:eastAsia="Arial" w:hAnsi="Arial"/>
          <w:sz w:val="24"/>
          <w:szCs w:val="24"/>
        </w:rPr>
        <w:t xml:space="preserve">Статья 5. Общие положения, относящиеся к ранее возникшим правам.</w:t>
      </w:r>
    </w:p>
    <w:p>
      <w:pPr>
        <w:spacing w:after="120"/>
        <w:ind w:firstLine="397"/>
        <w:jc w:val="both"/>
      </w:pPr>
      <w:r>
        <w:rPr>
          <w:rFonts w:ascii="Arial" w:cs="Arial" w:eastAsia="Arial" w:hAnsi="Arial"/>
          <w:sz w:val="24"/>
          <w:szCs w:val="24"/>
        </w:rPr>
        <w:t xml:space="preserve"> Статья 6. Использование и строительные изменения объектов</w:t>
      </w:r>
    </w:p>
    <w:p>
      <w:pPr>
        <w:spacing w:after="120"/>
        <w:ind w:firstLine="397"/>
        <w:jc w:val="both"/>
      </w:pPr>
      <w:r>
        <w:rPr>
          <w:rFonts w:ascii="Arial" w:cs="Arial" w:eastAsia="Arial" w:hAnsi="Arial"/>
          <w:sz w:val="24"/>
          <w:szCs w:val="24"/>
        </w:rPr>
        <w:t xml:space="preserve">недвижимости, несоответствующих Правилам </w:t>
      </w:r>
    </w:p>
    <w:p>
      <w:pPr>
        <w:spacing w:after="120" w:before="200"/>
        <w:jc w:val="both"/>
      </w:pPr>
      <w:r>
        <w:rPr>
          <w:rFonts w:ascii="Arial" w:cs="Arial" w:eastAsia="Arial" w:hAnsi="Arial"/>
          <w:b/>
          <w:bCs/>
          <w:sz w:val="24"/>
          <w:szCs w:val="24"/>
        </w:rPr>
        <w:t xml:space="preserve">Глава 1.3. Участники отношений, возникающих по поводу застройки и землепользования</w:t>
      </w:r>
    </w:p>
    <w:p>
      <w:pPr>
        <w:spacing w:after="120"/>
        <w:ind w:firstLine="397"/>
        <w:jc w:val="both"/>
      </w:pPr>
      <w:r>
        <w:rPr>
          <w:rFonts w:ascii="Arial" w:cs="Arial" w:eastAsia="Arial" w:hAnsi="Arial"/>
          <w:sz w:val="24"/>
          <w:szCs w:val="24"/>
        </w:rPr>
        <w:t xml:space="preserve">Статья 7. Лица, осуществляющие застройку и землепользование</w:t>
      </w:r>
    </w:p>
    <w:p>
      <w:pPr>
        <w:spacing w:after="120"/>
        <w:ind w:firstLine="397"/>
        <w:jc w:val="both"/>
      </w:pPr>
      <w:r>
        <w:rPr>
          <w:rFonts w:ascii="Arial" w:cs="Arial" w:eastAsia="Arial" w:hAnsi="Arial"/>
          <w:sz w:val="24"/>
          <w:szCs w:val="24"/>
        </w:rPr>
        <w:t xml:space="preserve">Статья 8. Комиссия по застройке и землепользованию</w:t>
      </w:r>
    </w:p>
    <w:p>
      <w:pPr>
        <w:spacing w:after="120"/>
        <w:ind w:firstLine="397"/>
        <w:jc w:val="both"/>
      </w:pPr>
      <w:r>
        <w:rPr>
          <w:rFonts w:ascii="Arial" w:cs="Arial" w:eastAsia="Arial" w:hAnsi="Arial"/>
          <w:sz w:val="24"/>
          <w:szCs w:val="24"/>
        </w:rPr>
        <w:t xml:space="preserve">Статья 9. Ысык-Атинское управление архитектуры и градостроительства, Управление по землеустройству и регистрации прав на недвижимое имущество Ысык-Атинского района, иные органы, уполномоченные регулировать и контролировать застройку и землепользование в городе Кант</w:t>
      </w:r>
    </w:p>
    <w:p>
      <w:pPr>
        <w:spacing w:after="120" w:before="200"/>
        <w:jc w:val="both"/>
      </w:pPr>
      <w:r>
        <w:rPr>
          <w:rFonts w:ascii="Arial" w:cs="Arial" w:eastAsia="Arial" w:hAnsi="Arial"/>
          <w:b/>
          <w:bCs/>
          <w:sz w:val="24"/>
          <w:szCs w:val="24"/>
        </w:rPr>
        <w:t xml:space="preserve">Глава 1.4. Организация процесса формирования земельных участков как объектов недвижимости и их предоставления физическим и юридическим лицам</w:t>
      </w:r>
    </w:p>
    <w:p>
      <w:pPr>
        <w:spacing w:after="120"/>
        <w:ind w:firstLine="397"/>
        <w:jc w:val="both"/>
      </w:pPr>
      <w:r>
        <w:rPr>
          <w:rFonts w:ascii="Arial" w:cs="Arial" w:eastAsia="Arial" w:hAnsi="Arial"/>
          <w:sz w:val="24"/>
          <w:szCs w:val="24"/>
        </w:rPr>
        <w:t xml:space="preserve">Статья 10. Основные нормы, регулирующие действия по формированию и предоставлению земельных участков  </w:t>
      </w:r>
    </w:p>
    <w:p>
      <w:pPr>
        <w:spacing w:after="120"/>
        <w:ind w:firstLine="397"/>
        <w:jc w:val="both"/>
      </w:pPr>
      <w:r>
        <w:rPr>
          <w:rFonts w:ascii="Arial" w:cs="Arial" w:eastAsia="Arial" w:hAnsi="Arial"/>
          <w:sz w:val="24"/>
          <w:szCs w:val="24"/>
        </w:rPr>
        <w:t xml:space="preserve">Статья 11. Порядок проведения работ по формированию земельных участков </w:t>
      </w:r>
    </w:p>
    <w:p>
      <w:pPr>
        <w:spacing w:after="120"/>
        <w:ind w:firstLine="397"/>
        <w:jc w:val="both"/>
      </w:pPr>
      <w:r>
        <w:rPr>
          <w:rFonts w:ascii="Arial" w:cs="Arial" w:eastAsia="Arial" w:hAnsi="Arial"/>
          <w:sz w:val="24"/>
          <w:szCs w:val="24"/>
        </w:rPr>
        <w:t xml:space="preserve">Статья 12. Порядок проведения общественных слушаний и организации торгов и прямых продаж      </w:t>
      </w:r>
    </w:p>
    <w:p>
      <w:pPr>
        <w:spacing w:after="120"/>
        <w:ind w:firstLine="397"/>
        <w:jc w:val="both"/>
      </w:pPr>
      <w:r>
        <w:rPr>
          <w:rFonts w:ascii="Arial" w:cs="Arial" w:eastAsia="Arial" w:hAnsi="Arial"/>
          <w:sz w:val="24"/>
          <w:szCs w:val="24"/>
        </w:rPr>
        <w:t xml:space="preserve">Статья 13. Порядок проведения торгов и прямых продаж </w:t>
      </w:r>
    </w:p>
    <w:p>
      <w:pPr>
        <w:spacing w:after="120"/>
        <w:ind w:firstLine="397"/>
        <w:jc w:val="both"/>
      </w:pPr>
      <w:r>
        <w:rPr>
          <w:rFonts w:ascii="Arial" w:cs="Arial" w:eastAsia="Arial" w:hAnsi="Arial"/>
          <w:sz w:val="24"/>
          <w:szCs w:val="24"/>
        </w:rPr>
        <w:t xml:space="preserve">Статья 14. Порядок оформления документов по итогам проведенных торгов и прямых продаж      </w:t>
      </w:r>
    </w:p>
    <w:p>
      <w:pPr>
        <w:spacing w:after="120" w:before="200"/>
        <w:jc w:val="both"/>
      </w:pPr>
      <w:r>
        <w:rPr>
          <w:rFonts w:ascii="Arial" w:cs="Arial" w:eastAsia="Arial" w:hAnsi="Arial"/>
          <w:b/>
          <w:bCs/>
          <w:sz w:val="24"/>
          <w:szCs w:val="24"/>
        </w:rPr>
        <w:t xml:space="preserve">Глава 1.5.Прекращение прав на земельные участки. Установление сервитутов</w:t>
      </w:r>
    </w:p>
    <w:p>
      <w:pPr>
        <w:spacing w:after="120"/>
        <w:ind w:firstLine="397"/>
        <w:jc w:val="both"/>
      </w:pPr>
      <w:r>
        <w:rPr>
          <w:rFonts w:ascii="Arial" w:cs="Arial" w:eastAsia="Arial" w:hAnsi="Arial"/>
          <w:sz w:val="24"/>
          <w:szCs w:val="24"/>
        </w:rPr>
        <w:t xml:space="preserve">Статья 15. Основания, условия и принципы организации порядка изъятия земельных участков, иных объектов недвижимости для государственных и муниципальных нужд</w:t>
      </w:r>
    </w:p>
    <w:p>
      <w:pPr>
        <w:spacing w:after="120"/>
        <w:ind w:firstLine="397"/>
        <w:jc w:val="both"/>
      </w:pPr>
      <w:r>
        <w:rPr>
          <w:rFonts w:ascii="Arial" w:cs="Arial" w:eastAsia="Arial" w:hAnsi="Arial"/>
          <w:sz w:val="24"/>
          <w:szCs w:val="24"/>
        </w:rPr>
        <w:t xml:space="preserve">Статья 16. Установление сервитутов</w:t>
      </w:r>
    </w:p>
    <w:p>
      <w:pPr>
        <w:spacing w:after="120" w:before="200"/>
        <w:jc w:val="both"/>
      </w:pPr>
      <w:r>
        <w:rPr>
          <w:rFonts w:ascii="Arial" w:cs="Arial" w:eastAsia="Arial" w:hAnsi="Arial"/>
          <w:b/>
          <w:bCs/>
          <w:sz w:val="24"/>
          <w:szCs w:val="24"/>
        </w:rPr>
        <w:t xml:space="preserve">Глава 1.6. Строительство и иные строительные изменения недвижимости</w:t>
      </w:r>
    </w:p>
    <w:p>
      <w:pPr>
        <w:spacing w:after="120"/>
        <w:ind w:firstLine="397"/>
        <w:jc w:val="both"/>
      </w:pPr>
      <w:r>
        <w:rPr>
          <w:rFonts w:ascii="Arial" w:cs="Arial" w:eastAsia="Arial" w:hAnsi="Arial"/>
          <w:sz w:val="24"/>
          <w:szCs w:val="24"/>
        </w:rPr>
        <w:t xml:space="preserve">Статья 17. Право на строительство и иные строительные изменения недвижимости и основание для его реализации </w:t>
      </w:r>
    </w:p>
    <w:p>
      <w:pPr>
        <w:spacing w:after="120"/>
        <w:ind w:firstLine="397"/>
        <w:jc w:val="both"/>
      </w:pPr>
      <w:r>
        <w:rPr>
          <w:rFonts w:ascii="Arial" w:cs="Arial" w:eastAsia="Arial" w:hAnsi="Arial"/>
          <w:sz w:val="24"/>
          <w:szCs w:val="24"/>
        </w:rPr>
        <w:t xml:space="preserve">Статья 18.Виды строительства и иных строительных изменений недвижимости</w:t>
      </w:r>
    </w:p>
    <w:p>
      <w:pPr>
        <w:spacing w:after="120"/>
        <w:ind w:firstLine="397"/>
        <w:jc w:val="both"/>
      </w:pPr>
      <w:r>
        <w:rPr>
          <w:rFonts w:ascii="Arial" w:cs="Arial" w:eastAsia="Arial" w:hAnsi="Arial"/>
          <w:sz w:val="24"/>
          <w:szCs w:val="24"/>
        </w:rPr>
        <w:t xml:space="preserve">Статья 19. Специальные согласования строительных намерений посредством общественных слушаний   </w:t>
      </w:r>
    </w:p>
    <w:p>
      <w:pPr>
        <w:spacing w:after="120"/>
        <w:ind w:firstLine="397"/>
        <w:jc w:val="both"/>
      </w:pPr>
      <w:r>
        <w:rPr>
          <w:rFonts w:ascii="Arial" w:cs="Arial" w:eastAsia="Arial" w:hAnsi="Arial"/>
          <w:sz w:val="24"/>
          <w:szCs w:val="24"/>
        </w:rPr>
        <w:t xml:space="preserve">Статья 20.Основные этапы и сроки получения разрешительных документов на проектирование и строительство</w:t>
      </w:r>
    </w:p>
    <w:p>
      <w:pPr>
        <w:spacing w:after="120"/>
        <w:ind w:firstLine="397"/>
        <w:jc w:val="both"/>
      </w:pPr>
      <w:r>
        <w:rPr>
          <w:rFonts w:ascii="Arial" w:cs="Arial" w:eastAsia="Arial" w:hAnsi="Arial"/>
          <w:sz w:val="24"/>
          <w:szCs w:val="24"/>
        </w:rPr>
        <w:t xml:space="preserve">Статья 21. Выдача архитектурно-планировочных условий (АПУ) на проектирование объекта</w:t>
      </w:r>
    </w:p>
    <w:p>
      <w:pPr>
        <w:spacing w:after="120"/>
        <w:ind w:firstLine="397"/>
        <w:jc w:val="both"/>
      </w:pPr>
      <w:r>
        <w:rPr>
          <w:rFonts w:ascii="Arial" w:cs="Arial" w:eastAsia="Arial" w:hAnsi="Arial"/>
          <w:sz w:val="24"/>
          <w:szCs w:val="24"/>
        </w:rPr>
        <w:t xml:space="preserve">Статья 22. Согласование и экспертиза проектной документации</w:t>
      </w:r>
    </w:p>
    <w:p>
      <w:pPr>
        <w:spacing w:after="120"/>
        <w:ind w:firstLine="397"/>
        <w:jc w:val="both"/>
      </w:pPr>
      <w:r>
        <w:rPr>
          <w:rFonts w:ascii="Arial" w:cs="Arial" w:eastAsia="Arial" w:hAnsi="Arial"/>
          <w:sz w:val="24"/>
          <w:szCs w:val="24"/>
        </w:rPr>
        <w:t xml:space="preserve">Статья 23. Выдача разрешения на строительство</w:t>
      </w:r>
    </w:p>
    <w:p>
      <w:pPr>
        <w:spacing w:after="120"/>
        <w:ind w:firstLine="397"/>
        <w:jc w:val="both"/>
      </w:pPr>
      <w:r>
        <w:rPr>
          <w:rFonts w:ascii="Arial" w:cs="Arial" w:eastAsia="Arial" w:hAnsi="Arial"/>
          <w:sz w:val="24"/>
          <w:szCs w:val="24"/>
        </w:rPr>
        <w:t xml:space="preserve">Статья 24. Приемка объекта в эксплуатацию</w:t>
      </w:r>
    </w:p>
    <w:p>
      <w:pPr>
        <w:spacing w:after="120" w:before="200"/>
        <w:jc w:val="both"/>
      </w:pPr>
      <w:r>
        <w:rPr>
          <w:rFonts w:ascii="Arial" w:cs="Arial" w:eastAsia="Arial" w:hAnsi="Arial"/>
          <w:b/>
          <w:bCs/>
          <w:sz w:val="24"/>
          <w:szCs w:val="24"/>
        </w:rPr>
        <w:t xml:space="preserve">Глава 1.7. Иные нормы регулирования застройки и землепользования</w:t>
      </w:r>
    </w:p>
    <w:p>
      <w:pPr>
        <w:spacing w:after="120"/>
        <w:ind w:firstLine="397"/>
        <w:jc w:val="both"/>
      </w:pPr>
      <w:r>
        <w:rPr>
          <w:rFonts w:ascii="Arial" w:cs="Arial" w:eastAsia="Arial" w:hAnsi="Arial"/>
          <w:sz w:val="24"/>
          <w:szCs w:val="24"/>
        </w:rPr>
        <w:t xml:space="preserve">Статья  25. Действие Правил  по  отношению к градостроительной документации</w:t>
      </w:r>
    </w:p>
    <w:p>
      <w:pPr>
        <w:spacing w:after="120"/>
        <w:ind w:firstLine="397"/>
        <w:jc w:val="both"/>
      </w:pPr>
      <w:r>
        <w:rPr>
          <w:rFonts w:ascii="Arial" w:cs="Arial" w:eastAsia="Arial" w:hAnsi="Arial"/>
          <w:sz w:val="24"/>
          <w:szCs w:val="24"/>
        </w:rPr>
        <w:t xml:space="preserve">Статья 26. Основание и право инициативы внесения дополнений и изменений в Правила</w:t>
      </w:r>
    </w:p>
    <w:p>
      <w:pPr>
        <w:spacing w:after="120"/>
        <w:ind w:firstLine="397"/>
        <w:jc w:val="both"/>
      </w:pPr>
      <w:r>
        <w:rPr>
          <w:rFonts w:ascii="Arial" w:cs="Arial" w:eastAsia="Arial" w:hAnsi="Arial"/>
          <w:sz w:val="24"/>
          <w:szCs w:val="24"/>
        </w:rPr>
        <w:t xml:space="preserve">Статья 27. Внесение дополнений и изменений в Правила</w:t>
      </w:r>
    </w:p>
    <w:p>
      <w:pPr>
        <w:spacing w:after="120"/>
        <w:ind w:firstLine="397"/>
        <w:jc w:val="both"/>
      </w:pPr>
      <w:r>
        <w:rPr>
          <w:rFonts w:ascii="Arial" w:cs="Arial" w:eastAsia="Arial" w:hAnsi="Arial"/>
          <w:sz w:val="24"/>
          <w:szCs w:val="24"/>
        </w:rPr>
        <w:t xml:space="preserve">Статья 28. Отклонения от Правил </w:t>
      </w:r>
    </w:p>
    <w:p>
      <w:pPr>
        <w:spacing w:after="120"/>
        <w:ind w:firstLine="397"/>
        <w:jc w:val="both"/>
      </w:pPr>
      <w:r>
        <w:rPr>
          <w:rFonts w:ascii="Arial" w:cs="Arial" w:eastAsia="Arial" w:hAnsi="Arial"/>
          <w:sz w:val="24"/>
          <w:szCs w:val="24"/>
        </w:rPr>
        <w:t xml:space="preserve">Статья 29. Ответственность за нарушения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II. КАРТОГРАФИЧЕСКИЕ ДОКУМЕНТЫ И ГРАДОСТРОИТЕЛЬНЫЕ РЕГЛАМЕНТЫ </w:t>
      </w:r>
    </w:p>
    <w:p>
      <w:pPr>
        <w:spacing w:after="120"/>
        <w:ind w:firstLine="397"/>
        <w:jc w:val="both"/>
      </w:pPr>
      <w:r>
        <w:rPr>
          <w:rFonts w:ascii="Arial" w:cs="Arial" w:eastAsia="Arial" w:hAnsi="Arial"/>
          <w:sz w:val="24"/>
          <w:szCs w:val="24"/>
        </w:rPr>
        <w:t xml:space="preserve"/>
      </w:r>
    </w:p>
    <w:p>
      <w:pPr>
        <w:spacing w:after="120" w:before="200"/>
        <w:jc w:val="both"/>
      </w:pPr>
      <w:r>
        <w:rPr>
          <w:rFonts w:ascii="Arial" w:cs="Arial" w:eastAsia="Arial" w:hAnsi="Arial"/>
          <w:b/>
          <w:bCs/>
          <w:sz w:val="24"/>
          <w:szCs w:val="24"/>
        </w:rPr>
        <w:t xml:space="preserve">Глава 2.1. Карта правового зонирования города Кант. Градостроительные регламенты по видам и параметрам разрешенного использования недвижимости</w:t>
      </w:r>
    </w:p>
    <w:p>
      <w:pPr>
        <w:spacing w:after="120"/>
        <w:ind w:firstLine="397"/>
        <w:jc w:val="both"/>
      </w:pPr>
      <w:r>
        <w:rPr>
          <w:rFonts w:ascii="Arial" w:cs="Arial" w:eastAsia="Arial" w:hAnsi="Arial"/>
          <w:sz w:val="24"/>
          <w:szCs w:val="24"/>
        </w:rPr>
        <w:t xml:space="preserve">Статья 30. Карта правового зонирования города Кант</w:t>
      </w:r>
    </w:p>
    <w:p>
      <w:pPr>
        <w:spacing w:after="120"/>
        <w:ind w:firstLine="397"/>
        <w:jc w:val="both"/>
      </w:pPr>
      <w:r>
        <w:rPr>
          <w:rFonts w:ascii="Arial" w:cs="Arial" w:eastAsia="Arial" w:hAnsi="Arial"/>
          <w:sz w:val="24"/>
          <w:szCs w:val="24"/>
        </w:rPr>
        <w:t xml:space="preserve">Статья 31. Перечень и описание зон. Градостроительные регламенты по видам и параметрам разрешенного использования недвижимости</w:t>
      </w:r>
    </w:p>
    <w:p>
      <w:pPr>
        <w:spacing w:after="120" w:before="200"/>
        <w:jc w:val="both"/>
      </w:pPr>
      <w:r>
        <w:rPr>
          <w:rFonts w:ascii="Arial" w:cs="Arial" w:eastAsia="Arial" w:hAnsi="Arial"/>
          <w:b/>
          <w:bCs/>
          <w:sz w:val="24"/>
          <w:szCs w:val="24"/>
        </w:rPr>
        <w:t xml:space="preserve">Глава 2.2.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Статья  32.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Статья 33. Перечень и описание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III. ИЗЛОЖЕНИЕ И ИЗВЛЕЧЕНИЯ ИЗ НОРМАТИВНЫХ ПРАВОВЫХАКТОВ, СОДЕРЖАЩИХ ДОПОЛНИТЕЛЬНЫЕ НОРМЫ РЕГУЛИРОВАНИЯ
 ЗАСТРОЙКИ И ЗЕМЛЕПОЛЬЗОВАНИЯ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ЗАСТРОЙКИ И ЗЕМЛЕПОЛЬЗОВАНИЯ ГОРОДА КАНТ</w:t>
      </w:r>
    </w:p>
    <w:p>
      <w:pPr>
        <w:spacing w:after="120"/>
        <w:ind w:firstLine="397"/>
        <w:jc w:val="both"/>
      </w:pPr>
      <w:r>
        <w:rPr>
          <w:rFonts w:ascii="Arial" w:cs="Arial" w:eastAsia="Arial" w:hAnsi="Arial"/>
          <w:sz w:val="24"/>
          <w:szCs w:val="24"/>
        </w:rPr>
        <w:t xml:space="preserve">Правила застройки и землепользования города Кант (далее - Правила) являются нормативным правовым актом, разработанным в соответствии с Земельным кодексом Кыргызской Республики, Законом Кыргызской Республики «О нормативных правовых актах Кыргызской Республики», иными законами и нормативными правовыми актами Кыргызской Республики, устанавливающими порядок правового регулирования комплексного развития, использования и организации территории, определяющими правила и процедуры градостроительной и архитектурно-строительной деятельности, охраны окружающей среды и рационального использования природных ресурсов.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 ПОРЯДОК РЕГУЛИРОВАНИЯ ЗАСТРОЙКИ И ЗЕМЛЕПОЛЬЗОВАНИЯ НА ОСНОВЕ ПРАВОВОГО ЗОНИРОВАНИЯ</w:t>
      </w:r>
    </w:p>
    <w:p>
      <w:pPr>
        <w:spacing w:after="240" w:before="200"/>
        <w:jc w:val="center"/>
      </w:pPr>
      <w:r>
        <w:rPr>
          <w:rFonts w:ascii="Arial" w:cs="Arial" w:eastAsia="Arial" w:hAnsi="Arial"/>
          <w:b/>
          <w:bCs/>
          <w:sz w:val="32"/>
          <w:szCs w:val="32"/>
        </w:rPr>
        <w:t xml:space="preserve">Глава 1.1. Общие положения</w:t>
      </w:r>
    </w:p>
    <w:p>
      <w:pPr>
        <w:spacing w:after="120"/>
        <w:ind w:firstLine="397"/>
        <w:jc w:val="both"/>
      </w:pPr>
      <w:r>
        <w:rPr>
          <w:rFonts w:ascii="Arial" w:cs="Arial" w:eastAsia="Arial" w:hAnsi="Arial"/>
          <w:sz w:val="24"/>
          <w:szCs w:val="24"/>
        </w:rPr>
        <w:t xml:space="preserve">Данная глава определяет значения основных понятий, используемых в настоящих Правилах, описывает основания для введения, назначение и структуру Правил, разъясняет роль и особенности применения градостроительных регламентов, вводимых правовым зонированием, и констатирует непреложность открытости и доступности информации о застройке и землепользовании, содержащейся в Правилах, для всех физических и юридических лиц.</w:t>
      </w:r>
    </w:p>
    <w:p>
      <w:pPr>
        <w:spacing w:after="120"/>
        <w:ind w:firstLine="397"/>
        <w:jc w:val="both"/>
      </w:pPr>
      <w:r>
        <w:rPr>
          <w:rFonts w:ascii="Arial" w:cs="Arial" w:eastAsia="Arial" w:hAnsi="Arial"/>
          <w:sz w:val="24"/>
          <w:szCs w:val="24"/>
        </w:rPr>
        <w:t xml:space="preserve"/>
      </w:r>
    </w:p>
    <w:p>
      <w:pPr>
        <w:spacing w:after="120" w:before="200"/>
        <w:ind w:firstLine="397"/>
        <w:jc w:val="both"/>
      </w:pPr>
      <w:r>
        <w:rPr>
          <w:rFonts w:ascii="Arial" w:cs="Arial" w:eastAsia="Arial" w:hAnsi="Arial"/>
          <w:b/>
          <w:bCs/>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Понятия, использованные в Правилах, применяются в следующем значении.</w:t>
      </w:r>
    </w:p>
    <w:p>
      <w:pPr>
        <w:spacing w:after="120"/>
        <w:ind w:firstLine="397"/>
        <w:jc w:val="both"/>
      </w:pPr>
      <w:r>
        <w:rPr>
          <w:rFonts w:ascii="Arial" w:cs="Arial" w:eastAsia="Arial" w:hAnsi="Arial"/>
          <w:sz w:val="24"/>
          <w:szCs w:val="24"/>
        </w:rPr>
        <w:t xml:space="preserve">Блокированный жилой дом - здание квартирного типа, состоящее из двух и более квартир, каждая из которых имеет изолированный вход и доступ на отдельный земельный участок.</w:t>
      </w:r>
    </w:p>
    <w:p>
      <w:pPr>
        <w:spacing w:after="120"/>
        <w:ind w:firstLine="397"/>
        <w:jc w:val="both"/>
      </w:pPr>
      <w:r>
        <w:rPr>
          <w:rFonts w:ascii="Arial" w:cs="Arial" w:eastAsia="Arial" w:hAnsi="Arial"/>
          <w:sz w:val="24"/>
          <w:szCs w:val="24"/>
        </w:rPr>
        <w:t xml:space="preserve">Виды использования недвижимости, требующие специального согласования -</w:t>
      </w:r>
    </w:p>
    <w:p>
      <w:pPr>
        <w:spacing w:after="120"/>
        <w:ind w:firstLine="397"/>
        <w:jc w:val="both"/>
      </w:pPr>
      <w:r>
        <w:rPr>
          <w:rFonts w:ascii="Arial" w:cs="Arial" w:eastAsia="Arial" w:hAnsi="Arial"/>
          <w:sz w:val="24"/>
          <w:szCs w:val="24"/>
        </w:rPr>
        <w:t xml:space="preserve">виды использования недвижимости, которые особо указаны в списках статьи 31 настоящих Правил как требующие такого согласования и для которых необходимо получение специальных согласований посредством общественных слушаний в порядке, установленном статьями 12,19 настоящих Правил.</w:t>
      </w:r>
    </w:p>
    <w:p>
      <w:pPr>
        <w:spacing w:after="120"/>
        <w:ind w:firstLine="397"/>
        <w:jc w:val="both"/>
      </w:pPr>
      <w:r>
        <w:rPr>
          <w:rFonts w:ascii="Arial" w:cs="Arial" w:eastAsia="Arial" w:hAnsi="Arial"/>
          <w:sz w:val="24"/>
          <w:szCs w:val="24"/>
        </w:rPr>
        <w:t xml:space="preserve">Виды разрешенного использования недвижимости - виды деятельности, осуществление которых на земельных участках и в объектах недвижимости на них расположенных разрешено в силу указания этих видов в статье 31 настоящих Правил при соблюдении правил, установленных настоящим и иными нормативными правовыми актами, техническими нормативными документами.</w:t>
      </w:r>
    </w:p>
    <w:p>
      <w:pPr>
        <w:spacing w:after="120"/>
        <w:ind w:firstLine="397"/>
        <w:jc w:val="both"/>
      </w:pPr>
      <w:r>
        <w:rPr>
          <w:rFonts w:ascii="Arial" w:cs="Arial" w:eastAsia="Arial" w:hAnsi="Arial"/>
          <w:sz w:val="24"/>
          <w:szCs w:val="24"/>
        </w:rPr>
        <w:t xml:space="preserve">Водоохранная зона водных объектов - территория, примыкающая к акваториям рек, озёр, водохранилищ и других поверхностных водных объектов, применительно к которой установлен специальный режим хозяйственной и иной деятельности для предотвращения загрязнения, заиления и истощения водных объектов, сохранения среды обитания объектов животного и растительного мира.</w:t>
      </w:r>
    </w:p>
    <w:p>
      <w:pPr>
        <w:spacing w:after="120"/>
        <w:ind w:firstLine="397"/>
        <w:jc w:val="both"/>
      </w:pPr>
      <w:r>
        <w:rPr>
          <w:rFonts w:ascii="Arial" w:cs="Arial" w:eastAsia="Arial" w:hAnsi="Arial"/>
          <w:sz w:val="24"/>
          <w:szCs w:val="24"/>
        </w:rPr>
        <w:t xml:space="preserve">Высота строения - расстояние по вертикали, измеренное от проектной отметки земли до наивысшей точки плоской крыши или до наивысшей точки конька скатной крыши.</w:t>
      </w:r>
    </w:p>
    <w:p>
      <w:pPr>
        <w:spacing w:after="120"/>
        <w:ind w:firstLine="397"/>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ind w:firstLine="397"/>
        <w:jc w:val="both"/>
      </w:pPr>
      <w:r>
        <w:rPr>
          <w:rFonts w:ascii="Arial" w:cs="Arial" w:eastAsia="Arial" w:hAnsi="Arial"/>
          <w:sz w:val="24"/>
          <w:szCs w:val="24"/>
        </w:rPr>
        <w:t xml:space="preserve">Градостроительный регламент - совокупность установленных настоящими Правилами, градостроительной документацией параметров и видов разрешенного использования земельных участков и иных объектов недвижимости в городских и сельских населенных пунктах, а также допустимых изменений объектов недвижимости при осуществлении градостроительной деятельности.</w:t>
      </w:r>
    </w:p>
    <w:p>
      <w:pPr>
        <w:spacing w:after="120"/>
        <w:ind w:firstLine="397"/>
        <w:jc w:val="both"/>
      </w:pPr>
      <w:r>
        <w:rPr>
          <w:rFonts w:ascii="Arial" w:cs="Arial" w:eastAsia="Arial" w:hAnsi="Arial"/>
          <w:sz w:val="24"/>
          <w:szCs w:val="24"/>
        </w:rPr>
        <w:t xml:space="preserve">Земельный участок - часть земной поверхности, имеющая фиксированные границы, площадь, местоположение, правовой статус и установленные ограничения на использование, представленные градостроительными регламентами, сервитутами.</w:t>
      </w:r>
    </w:p>
    <w:p>
      <w:pPr>
        <w:spacing w:after="120"/>
        <w:ind w:firstLine="397"/>
        <w:jc w:val="both"/>
      </w:pPr>
      <w:r>
        <w:rPr>
          <w:rFonts w:ascii="Arial" w:cs="Arial" w:eastAsia="Arial" w:hAnsi="Arial"/>
          <w:sz w:val="24"/>
          <w:szCs w:val="24"/>
        </w:rPr>
        <w:t xml:space="preserve">Зона (регламентная зона) - территория, применительно к которой (и, соответственно, ко всем земельным участкам, там расположенным) устанавливается градостроительный регламент.</w:t>
      </w:r>
    </w:p>
    <w:p>
      <w:pPr>
        <w:spacing w:after="120"/>
        <w:ind w:firstLine="397"/>
        <w:jc w:val="both"/>
      </w:pPr>
      <w:r>
        <w:rPr>
          <w:rFonts w:ascii="Arial" w:cs="Arial" w:eastAsia="Arial" w:hAnsi="Arial"/>
          <w:sz w:val="24"/>
          <w:szCs w:val="24"/>
        </w:rPr>
        <w:t xml:space="preserve">Изменение недвижимости - изменение вида (видов) использования земельного участка, или строения, или сооружения на нем, строительство новых, реконструкция, перемещение или снос существующих строений или сооружений, иные действия при подготовке и осуществлении строительства, изменение размеров земельного участка.</w:t>
      </w:r>
    </w:p>
    <w:p>
      <w:pPr>
        <w:spacing w:after="120"/>
        <w:ind w:firstLine="397"/>
        <w:jc w:val="both"/>
      </w:pPr>
      <w:r>
        <w:rPr>
          <w:rFonts w:ascii="Arial" w:cs="Arial" w:eastAsia="Arial" w:hAnsi="Arial"/>
          <w:sz w:val="24"/>
          <w:szCs w:val="24"/>
        </w:rPr>
        <w:t xml:space="preserve">Иные объекты недвижимости - данная фраза является неотъемлемой частью словосочетания «земельные участки, иные объекты недвижимости», где «иные объекты недвижимости» означает здания, строения, сооружения.</w:t>
      </w:r>
    </w:p>
    <w:p>
      <w:pPr>
        <w:spacing w:after="120"/>
        <w:ind w:firstLine="397"/>
        <w:jc w:val="both"/>
      </w:pPr>
      <w:r>
        <w:rPr>
          <w:rFonts w:ascii="Arial" w:cs="Arial" w:eastAsia="Arial" w:hAnsi="Arial"/>
          <w:sz w:val="24"/>
          <w:szCs w:val="24"/>
        </w:rPr>
        <w:t xml:space="preserve">Инженерная, транспортная и социальная инфраструктуры - комплекс сооружений и коммуникаций транспорта, связи,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населенного пункта.</w:t>
      </w:r>
    </w:p>
    <w:p>
      <w:pPr>
        <w:spacing w:after="120"/>
        <w:ind w:firstLine="397"/>
        <w:jc w:val="both"/>
      </w:pPr>
      <w:r>
        <w:rPr>
          <w:rFonts w:ascii="Arial" w:cs="Arial" w:eastAsia="Arial" w:hAnsi="Arial"/>
          <w:sz w:val="24"/>
          <w:szCs w:val="24"/>
        </w:rPr>
        <w:t xml:space="preserve">Коэффициент использования земельного участка - отношение общей площади всех строений на участке (существующих и тех, которые могут быть построены дополнительно) к площади земельного участка. Суммарная разрешенная общая площадь строений на участке определяется умножением значения коэффициента на показатель площади земельного участка.</w:t>
      </w:r>
    </w:p>
    <w:p>
      <w:pPr>
        <w:spacing w:after="120"/>
        <w:ind w:firstLine="397"/>
        <w:jc w:val="both"/>
      </w:pPr>
      <w:r>
        <w:rPr>
          <w:rFonts w:ascii="Arial" w:cs="Arial" w:eastAsia="Arial" w:hAnsi="Arial"/>
          <w:sz w:val="24"/>
          <w:szCs w:val="24"/>
        </w:rPr>
        <w:t xml:space="preserve">Красные линии - линии, определяющие ширину улиц и дорог и являющиеся границами, отделяющими улицы и дороги от других элементов планировочной структуры.</w:t>
      </w:r>
    </w:p>
    <w:p>
      <w:pPr>
        <w:spacing w:after="120"/>
        <w:ind w:firstLine="397"/>
        <w:jc w:val="both"/>
      </w:pPr>
      <w:r>
        <w:rPr>
          <w:rFonts w:ascii="Arial" w:cs="Arial" w:eastAsia="Arial" w:hAnsi="Arial"/>
          <w:sz w:val="24"/>
          <w:szCs w:val="24"/>
        </w:rPr>
        <w:t xml:space="preserve">Линии регулирования застройки - линии, устанавливаемые с отступом от красных линий или от границ земельных участков, и предписывающие места расположения на плане внешних контуров проектируемых и возводимых строений.</w:t>
      </w:r>
    </w:p>
    <w:p>
      <w:pPr>
        <w:spacing w:after="120"/>
        <w:ind w:firstLine="397"/>
        <w:jc w:val="both"/>
      </w:pPr>
      <w:r>
        <w:rPr>
          <w:rFonts w:ascii="Arial" w:cs="Arial" w:eastAsia="Arial" w:hAnsi="Arial"/>
          <w:sz w:val="24"/>
          <w:szCs w:val="24"/>
        </w:rPr>
        <w:t xml:space="preserve">Межевание -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pPr>
        <w:spacing w:after="120"/>
        <w:ind w:firstLine="397"/>
        <w:jc w:val="both"/>
      </w:pPr>
      <w:r>
        <w:rPr>
          <w:rFonts w:ascii="Arial" w:cs="Arial" w:eastAsia="Arial" w:hAnsi="Arial"/>
          <w:sz w:val="24"/>
          <w:szCs w:val="24"/>
        </w:rPr>
        <w:t xml:space="preserve">Минимальные площадь и размеры земельных участков - показатели наименьшей площади и линейных размеров земельных участков, включаемые в состав градостроительных регламентов применительно к соответствующим регламентным зонам, которые выделяются на карте правового зонирования.</w:t>
      </w:r>
    </w:p>
    <w:p>
      <w:pPr>
        <w:spacing w:after="120"/>
        <w:ind w:firstLine="397"/>
        <w:jc w:val="both"/>
      </w:pPr>
      <w:r>
        <w:rPr>
          <w:rFonts w:ascii="Arial" w:cs="Arial" w:eastAsia="Arial" w:hAnsi="Arial"/>
          <w:sz w:val="24"/>
          <w:szCs w:val="24"/>
        </w:rPr>
        <w:t xml:space="preserve">Многоквартирный жилой дом - жилой дом, квартиры которого имеют выход на общие лестничные клетки и общий для всего дома земельный участок.</w:t>
      </w:r>
    </w:p>
    <w:p>
      <w:pPr>
        <w:spacing w:after="120"/>
        <w:ind w:firstLine="397"/>
        <w:jc w:val="both"/>
      </w:pPr>
      <w:r>
        <w:rPr>
          <w:rFonts w:ascii="Arial" w:cs="Arial" w:eastAsia="Arial" w:hAnsi="Arial"/>
          <w:sz w:val="24"/>
          <w:szCs w:val="24"/>
        </w:rPr>
        <w:t xml:space="preserve">Недвижимость - земельные участки и все, что прочно связано с землей, то есть объекты, перемещение которых невозможно без несоразмерного ущерба их назначению, в том числе здания, строения, сооружения, многолетние насаждения.</w:t>
      </w:r>
    </w:p>
    <w:p>
      <w:pPr>
        <w:spacing w:after="120"/>
        <w:ind w:firstLine="397"/>
        <w:jc w:val="both"/>
      </w:pPr>
      <w:r>
        <w:rPr>
          <w:rFonts w:ascii="Arial" w:cs="Arial" w:eastAsia="Arial" w:hAnsi="Arial"/>
          <w:sz w:val="24"/>
          <w:szCs w:val="24"/>
        </w:rPr>
        <w:t xml:space="preserve">Отклонения от Правил - санкционированное для конкретного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затруднениями или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
    <w:p>
      <w:pPr>
        <w:spacing w:after="120"/>
        <w:ind w:firstLine="397"/>
        <w:jc w:val="both"/>
      </w:pPr>
      <w:r>
        <w:rPr>
          <w:rFonts w:ascii="Arial" w:cs="Arial" w:eastAsia="Arial" w:hAnsi="Arial"/>
          <w:sz w:val="24"/>
          <w:szCs w:val="24"/>
        </w:rPr>
        <w:t xml:space="preserve">Правовое зонирование - деятельность органов местного самоуправления и специально уполномоченных государственных органов в области разработки и реализации Правил застройки и землепользования территории городских и сельских населенных пунктов.</w:t>
      </w:r>
    </w:p>
    <w:p>
      <w:pPr>
        <w:spacing w:after="120"/>
        <w:ind w:firstLine="397"/>
        <w:jc w:val="both"/>
      </w:pPr>
      <w:r>
        <w:rPr>
          <w:rFonts w:ascii="Arial" w:cs="Arial" w:eastAsia="Arial" w:hAnsi="Arial"/>
          <w:sz w:val="24"/>
          <w:szCs w:val="24"/>
        </w:rPr>
        <w:t xml:space="preserve">Прибрежная водоохранная полоса водных объектов - часть водоохранной зоны водных объектов, для которой вводятся дополнительные ограничения землепользования, застройки и природопользования.</w:t>
      </w:r>
    </w:p>
    <w:p>
      <w:pPr>
        <w:spacing w:after="120"/>
        <w:ind w:firstLine="397"/>
        <w:jc w:val="both"/>
      </w:pPr>
      <w:r>
        <w:rPr>
          <w:rFonts w:ascii="Arial" w:cs="Arial" w:eastAsia="Arial" w:hAnsi="Arial"/>
          <w:sz w:val="24"/>
          <w:szCs w:val="24"/>
        </w:rPr>
        <w:t xml:space="preserve">Проектная документация - документация, подготавливаемая применительно к отдельным земельным участкам для строительства, реконструкции, капитального ремонта зданий, строений, сооружений, их частей и используемая для получения разрешения на строительство после ее согласования и проведения экспертиз в установленном порядке.</w:t>
      </w:r>
    </w:p>
    <w:p>
      <w:pPr>
        <w:spacing w:after="120"/>
        <w:ind w:firstLine="397"/>
        <w:jc w:val="both"/>
      </w:pPr>
      <w:r>
        <w:rPr>
          <w:rFonts w:ascii="Arial" w:cs="Arial" w:eastAsia="Arial" w:hAnsi="Arial"/>
          <w:sz w:val="24"/>
          <w:szCs w:val="24"/>
        </w:rPr>
        <w:t xml:space="preserve">Процент застройки участка - показатель градостроительного регламента, выраженный в процентах, который показывает какая часть площади земельного участка, может быть занята зданиями, строениями и сооружениями.</w:t>
      </w:r>
    </w:p>
    <w:p>
      <w:pPr>
        <w:spacing w:after="120"/>
        <w:ind w:firstLine="397"/>
        <w:jc w:val="both"/>
      </w:pPr>
      <w:r>
        <w:rPr>
          <w:rFonts w:ascii="Arial" w:cs="Arial" w:eastAsia="Arial" w:hAnsi="Arial"/>
          <w:sz w:val="24"/>
          <w:szCs w:val="24"/>
        </w:rPr>
        <w:t xml:space="preserve">Разрешенное использование земельных участков и иных объектов недвижимости - использование объектов недвижимости в соответствии с градостроительными регламентами, установленными в настоящих Правилах и градостроительной документации,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ind w:firstLine="397"/>
        <w:jc w:val="both"/>
      </w:pPr>
      <w:r>
        <w:rPr>
          <w:rFonts w:ascii="Arial" w:cs="Arial" w:eastAsia="Arial" w:hAnsi="Arial"/>
          <w:sz w:val="24"/>
          <w:szCs w:val="24"/>
        </w:rPr>
        <w:t xml:space="preserve">Разрешенные виды использования, сопутствующие основным - виды разрешенного использования недвижимости, сопутствующие основным видам использования недвижимости, указанных для каждой зоны в статье 31 настоящих Правил, и являющиеся вспомогательными по отношению к последним. При отсутствии на земельном участке основного вида использования, сопутствующий ему вид использования не разрешается.</w:t>
      </w:r>
    </w:p>
    <w:p>
      <w:pPr>
        <w:spacing w:after="120"/>
        <w:ind w:firstLine="397"/>
        <w:jc w:val="both"/>
      </w:pPr>
      <w:r>
        <w:rPr>
          <w:rFonts w:ascii="Arial" w:cs="Arial" w:eastAsia="Arial" w:hAnsi="Arial"/>
          <w:sz w:val="24"/>
          <w:szCs w:val="24"/>
        </w:rPr>
        <w:t xml:space="preserve">Разрешение на строительство - документ, удостоверяющий право собственника, арендатора или пользователя земельного участка, иного объекта недвижимости осуществить строительство, реконструкцию здания, строения и сооружения, благоустройство территории. Предоставляется на основе проектной документации, согласованной в установленном порядке.</w:t>
      </w:r>
    </w:p>
    <w:p>
      <w:pPr>
        <w:spacing w:after="120"/>
        <w:ind w:firstLine="397"/>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 Сервитут может устанавливаться по соглашению сторон (добровольный сервитут) или, в случае необходимости, на основании решения уполномоченного органа (принудительный сервитут).</w:t>
      </w:r>
    </w:p>
    <w:p>
      <w:pPr>
        <w:spacing w:after="120"/>
        <w:ind w:firstLine="397"/>
        <w:jc w:val="both"/>
      </w:pPr>
      <w:r>
        <w:rPr>
          <w:rFonts w:ascii="Arial" w:cs="Arial" w:eastAsia="Arial" w:hAnsi="Arial"/>
          <w:sz w:val="24"/>
          <w:szCs w:val="24"/>
        </w:rPr>
        <w:t xml:space="preserve">Собственник, пользователь земельного участка - физическое или юридическое лицо, обладающее одним из видов прав на земельный участок - правом собственности, правом пользования, в том числе на условиях аренды, правом бессрочного пользования.</w:t>
      </w:r>
    </w:p>
    <w:p>
      <w:pPr>
        <w:spacing w:after="120"/>
        <w:ind w:firstLine="397"/>
        <w:jc w:val="both"/>
      </w:pPr>
      <w:r>
        <w:rPr>
          <w:rFonts w:ascii="Arial" w:cs="Arial" w:eastAsia="Arial" w:hAnsi="Arial"/>
          <w:sz w:val="24"/>
          <w:szCs w:val="24"/>
        </w:rPr>
        <w:t xml:space="preserve">Строительные изменения недвижимости - изменения, осуществляемые применительно к земельным участкам, иным объектам недвижимости путем нового строительства, реконструкции, пристроек,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Основания введения, назначение и структура Правил</w:t>
      </w:r>
    </w:p>
    <w:p>
      <w:pPr>
        <w:spacing w:after="120"/>
        <w:ind w:firstLine="397"/>
        <w:jc w:val="both"/>
      </w:pPr>
      <w:r>
        <w:rPr>
          <w:rFonts w:ascii="Arial" w:cs="Arial" w:eastAsia="Arial" w:hAnsi="Arial"/>
          <w:sz w:val="24"/>
          <w:szCs w:val="24"/>
        </w:rPr>
        <w:t xml:space="preserve">1. Настоящие Правила в соответствии с законодательством Кыргызской Республики вводят в городе Кант систему регулирования застройки и землепользования, которая основана на правовом зонировании - делении всей территории в границах черты города на зоны, с установлением для каждой из них (и, соответственно, для всех земельных участков в этих зонах) градостроительных регламентов по видам и параметрам разрешенного использования недвижимости, дополнительных градостроительных регламентов по экологическим и другим условиям землепользования и застройки.</w:t>
      </w:r>
    </w:p>
    <w:p>
      <w:pPr>
        <w:spacing w:after="120"/>
        <w:ind w:firstLine="397"/>
        <w:jc w:val="both"/>
      </w:pPr>
      <w:r>
        <w:rPr>
          <w:rFonts w:ascii="Arial" w:cs="Arial" w:eastAsia="Arial" w:hAnsi="Arial"/>
          <w:sz w:val="24"/>
          <w:szCs w:val="24"/>
        </w:rPr>
        <w:t xml:space="preserve">2.Целью введения в городе Кант системы регулирования застройки и землепользования, основанной на правовом зонировании, является:</w:t>
      </w:r>
    </w:p>
    <w:p>
      <w:pPr>
        <w:spacing w:after="120"/>
        <w:ind w:firstLine="397"/>
        <w:jc w:val="both"/>
      </w:pPr>
      <w:r>
        <w:rPr>
          <w:rFonts w:ascii="Arial" w:cs="Arial" w:eastAsia="Arial" w:hAnsi="Arial"/>
          <w:sz w:val="24"/>
          <w:szCs w:val="24"/>
        </w:rPr>
        <w:t xml:space="preserve">- обеспечение условий для реализации планов и программ (в том числе зафиксированных в утвержденной градостроительной документации) развития территории города Кант, систем инженерного, транспортного обеспечения и социального обслуживания, сохранения природной и культурно-исторической среды;</w:t>
      </w:r>
    </w:p>
    <w:p>
      <w:pPr>
        <w:spacing w:after="120"/>
        <w:ind w:firstLine="397"/>
        <w:jc w:val="both"/>
      </w:pPr>
      <w:r>
        <w:rPr>
          <w:rFonts w:ascii="Arial" w:cs="Arial" w:eastAsia="Arial" w:hAnsi="Arial"/>
          <w:sz w:val="24"/>
          <w:szCs w:val="24"/>
        </w:rPr>
        <w:t xml:space="preserve">- установление правовых гарантий по использованию и строительному изменению недвижимости для владельцев, арендаторов, пользователей земельных участков, а также лиц, желающих приобрести право собственности, пользования, аренды на земельные участки, иные объекты недвижимости;</w:t>
      </w:r>
    </w:p>
    <w:p>
      <w:pPr>
        <w:spacing w:after="120"/>
        <w:ind w:firstLine="397"/>
        <w:jc w:val="both"/>
      </w:pPr>
      <w:r>
        <w:rPr>
          <w:rFonts w:ascii="Arial" w:cs="Arial" w:eastAsia="Arial" w:hAnsi="Arial"/>
          <w:sz w:val="24"/>
          <w:szCs w:val="24"/>
        </w:rPr>
        <w:t xml:space="preserve">- повышение эффективности использования земель, в том числе путем создания благоприятных условий для привлечения инвестиций в строительство и обустройство недвижимости;</w:t>
      </w:r>
    </w:p>
    <w:p>
      <w:pPr>
        <w:spacing w:after="120"/>
        <w:ind w:firstLine="397"/>
        <w:jc w:val="both"/>
      </w:pPr>
      <w:r>
        <w:rPr>
          <w:rFonts w:ascii="Arial" w:cs="Arial" w:eastAsia="Arial" w:hAnsi="Arial"/>
          <w:sz w:val="24"/>
          <w:szCs w:val="24"/>
        </w:rPr>
        <w:t xml:space="preserve">- обеспечение свободного доступа граждан к информации и их участия в принятии решений по вопросам развития города, застройки и землепользования посредством проведения общественных слушаний;</w:t>
      </w:r>
    </w:p>
    <w:p>
      <w:pPr>
        <w:spacing w:after="120"/>
        <w:ind w:firstLine="397"/>
        <w:jc w:val="both"/>
      </w:pPr>
      <w:r>
        <w:rPr>
          <w:rFonts w:ascii="Arial" w:cs="Arial" w:eastAsia="Arial" w:hAnsi="Arial"/>
          <w:sz w:val="24"/>
          <w:szCs w:val="24"/>
        </w:rPr>
        <w:t xml:space="preserve">- обеспечение контроля за соблюдением прав граждан и юридических лиц.</w:t>
      </w:r>
    </w:p>
    <w:p>
      <w:pPr>
        <w:spacing w:after="120"/>
        <w:ind w:firstLine="397"/>
        <w:jc w:val="both"/>
      </w:pPr>
      <w:r>
        <w:rPr>
          <w:rFonts w:ascii="Arial" w:cs="Arial" w:eastAsia="Arial" w:hAnsi="Arial"/>
          <w:sz w:val="24"/>
          <w:szCs w:val="24"/>
        </w:rPr>
        <w:t xml:space="preserve">3.Настоящие Правила регламентируют деятельность по:</w:t>
      </w:r>
    </w:p>
    <w:p>
      <w:pPr>
        <w:spacing w:after="120"/>
        <w:ind w:firstLine="397"/>
        <w:jc w:val="both"/>
      </w:pPr>
      <w:r>
        <w:rPr>
          <w:rFonts w:ascii="Arial" w:cs="Arial" w:eastAsia="Arial" w:hAnsi="Arial"/>
          <w:sz w:val="24"/>
          <w:szCs w:val="24"/>
        </w:rPr>
        <w:t xml:space="preserve">- проведению правового зонирования территории города Кант и установлению градостроительных регламентов по видам и параметрам разрешенного использования земельных участков, иных объектов недвижимости;</w:t>
      </w:r>
    </w:p>
    <w:p>
      <w:pPr>
        <w:spacing w:after="120"/>
        <w:ind w:firstLine="397"/>
        <w:jc w:val="both"/>
      </w:pPr>
      <w:r>
        <w:rPr>
          <w:rFonts w:ascii="Arial" w:cs="Arial" w:eastAsia="Arial" w:hAnsi="Arial"/>
          <w:sz w:val="24"/>
          <w:szCs w:val="24"/>
        </w:rPr>
        <w:t xml:space="preserve">- разделению (межеванию) территории города Кант на земельные участки как объекты недвижимости с фиксированными границами путем разработки, согласования и утверждения проектов планировки, межевания;</w:t>
      </w:r>
    </w:p>
    <w:p>
      <w:pPr>
        <w:spacing w:after="120"/>
        <w:ind w:firstLine="397"/>
        <w:jc w:val="both"/>
      </w:pPr>
      <w:r>
        <w:rPr>
          <w:rFonts w:ascii="Arial" w:cs="Arial" w:eastAsia="Arial" w:hAnsi="Arial"/>
          <w:sz w:val="24"/>
          <w:szCs w:val="24"/>
        </w:rPr>
        <w:t xml:space="preserve">- предоставлению прав на земельные участки физическим и юридическим лицам;</w:t>
      </w:r>
    </w:p>
    <w:p>
      <w:pPr>
        <w:spacing w:after="120"/>
        <w:ind w:firstLine="397"/>
        <w:jc w:val="both"/>
      </w:pPr>
      <w:r>
        <w:rPr>
          <w:rFonts w:ascii="Arial" w:cs="Arial" w:eastAsia="Arial" w:hAnsi="Arial"/>
          <w:sz w:val="24"/>
          <w:szCs w:val="24"/>
        </w:rPr>
        <w:t xml:space="preserve">- подготовке градостроительных оснований для принятия решений об изъятии земельных участков для государственных и муниципальных нужд;</w:t>
      </w:r>
    </w:p>
    <w:p>
      <w:pPr>
        <w:spacing w:after="120"/>
        <w:ind w:firstLine="397"/>
        <w:jc w:val="both"/>
      </w:pPr>
      <w:r>
        <w:rPr>
          <w:rFonts w:ascii="Arial" w:cs="Arial" w:eastAsia="Arial" w:hAnsi="Arial"/>
          <w:sz w:val="24"/>
          <w:szCs w:val="24"/>
        </w:rPr>
        <w:t xml:space="preserve">- предоставлению разрешений на строительство, эксплуатацию вновь построенных или реконструированных объектов;</w:t>
      </w:r>
    </w:p>
    <w:p>
      <w:pPr>
        <w:spacing w:after="120"/>
        <w:ind w:firstLine="397"/>
        <w:jc w:val="both"/>
      </w:pPr>
      <w:r>
        <w:rPr>
          <w:rFonts w:ascii="Arial" w:cs="Arial" w:eastAsia="Arial" w:hAnsi="Arial"/>
          <w:sz w:val="24"/>
          <w:szCs w:val="24"/>
        </w:rPr>
        <w:t xml:space="preserve">- контролю за использованием и строительными изменениями объектов недвижимости, применению штрафных санкций в случаях и порядке, установленных законодательством;</w:t>
      </w:r>
    </w:p>
    <w:p>
      <w:pPr>
        <w:spacing w:after="120"/>
        <w:ind w:firstLine="397"/>
        <w:jc w:val="both"/>
      </w:pPr>
      <w:r>
        <w:rPr>
          <w:rFonts w:ascii="Arial" w:cs="Arial" w:eastAsia="Arial" w:hAnsi="Arial"/>
          <w:sz w:val="24"/>
          <w:szCs w:val="24"/>
        </w:rPr>
        <w:t xml:space="preserve">- обеспечению открытости и доступности для физических и юридических лиц информации о застройке и землепользовании, а также их участия в принятии решений по этим вопросам посредством общественных слушаний;</w:t>
      </w:r>
    </w:p>
    <w:p>
      <w:pPr>
        <w:spacing w:after="120"/>
        <w:ind w:firstLine="397"/>
        <w:jc w:val="both"/>
      </w:pPr>
      <w:r>
        <w:rPr>
          <w:rFonts w:ascii="Arial" w:cs="Arial" w:eastAsia="Arial" w:hAnsi="Arial"/>
          <w:sz w:val="24"/>
          <w:szCs w:val="24"/>
        </w:rPr>
        <w:t xml:space="preserve">- внесению дополнений и изменений в настоящие Правила.</w:t>
      </w:r>
    </w:p>
    <w:p>
      <w:pPr>
        <w:spacing w:after="120"/>
        <w:ind w:firstLine="397"/>
        <w:jc w:val="both"/>
      </w:pPr>
      <w:r>
        <w:rPr>
          <w:rFonts w:ascii="Arial" w:cs="Arial" w:eastAsia="Arial" w:hAnsi="Arial"/>
          <w:sz w:val="24"/>
          <w:szCs w:val="24"/>
        </w:rPr>
        <w:t xml:space="preserve">4. Настоящие Правила применяются наряду с:</w:t>
      </w:r>
    </w:p>
    <w:p>
      <w:pPr>
        <w:spacing w:after="120"/>
        <w:ind w:firstLine="397"/>
        <w:jc w:val="both"/>
      </w:pPr>
      <w:r>
        <w:rPr>
          <w:rFonts w:ascii="Arial" w:cs="Arial" w:eastAsia="Arial" w:hAnsi="Arial"/>
          <w:sz w:val="24"/>
          <w:szCs w:val="24"/>
        </w:rPr>
        <w:t xml:space="preserve">- иными нормативными правовыми актами Кантского городского кенеша по вопросам регулирования застройки и землепользования (в части не противоречащей настоящим Правилам);</w:t>
      </w:r>
    </w:p>
    <w:p>
      <w:pPr>
        <w:spacing w:after="120"/>
        <w:ind w:firstLine="397"/>
        <w:jc w:val="both"/>
      </w:pPr>
      <w:r>
        <w:rPr>
          <w:rFonts w:ascii="Arial" w:cs="Arial" w:eastAsia="Arial" w:hAnsi="Arial"/>
          <w:sz w:val="24"/>
          <w:szCs w:val="24"/>
        </w:rPr>
        <w:t xml:space="preserve">- нормативами и стандартами, установленными в соответствии с законодательством в целях обеспечения безопасности жизни, деятельности и здоровья людей, надежности и безопасности зданий, строений и сооружений, сохранения окружающей природной и культурно-исторической среды, иными обязательными требованиями.</w:t>
      </w:r>
    </w:p>
    <w:p>
      <w:pPr>
        <w:spacing w:after="120"/>
        <w:ind w:firstLine="397"/>
        <w:jc w:val="both"/>
      </w:pPr>
      <w:r>
        <w:rPr>
          <w:rFonts w:ascii="Arial" w:cs="Arial" w:eastAsia="Arial" w:hAnsi="Arial"/>
          <w:sz w:val="24"/>
          <w:szCs w:val="24"/>
        </w:rPr>
        <w:t xml:space="preserve">5. Настоящие Правила обязательны для соблюдения органами государственной власти и местного самоуправления, физическими и юридическими лицами, должностными лицами, осуществляющими, регулирующими и контролирующими градостроительную и строительную деятельность на территории города Кант.</w:t>
      </w:r>
    </w:p>
    <w:p>
      <w:pPr>
        <w:spacing w:after="120"/>
        <w:ind w:firstLine="397"/>
        <w:jc w:val="both"/>
      </w:pPr>
      <w:r>
        <w:rPr>
          <w:rFonts w:ascii="Arial" w:cs="Arial" w:eastAsia="Arial" w:hAnsi="Arial"/>
          <w:sz w:val="24"/>
          <w:szCs w:val="24"/>
        </w:rPr>
        <w:t xml:space="preserve">6. Настоящие Правила состоят из трех частей:</w:t>
      </w:r>
    </w:p>
    <w:p>
      <w:pPr>
        <w:spacing w:after="120"/>
        <w:ind w:firstLine="397"/>
        <w:jc w:val="both"/>
      </w:pPr>
      <w:r>
        <w:rPr>
          <w:rFonts w:ascii="Arial" w:cs="Arial" w:eastAsia="Arial" w:hAnsi="Arial"/>
          <w:sz w:val="24"/>
          <w:szCs w:val="24"/>
        </w:rPr>
        <w:t xml:space="preserve">- часть I - «Порядок регулирования застройки и землепользования на основе правового зонирования»,</w:t>
      </w:r>
    </w:p>
    <w:p>
      <w:pPr>
        <w:spacing w:after="120"/>
        <w:ind w:firstLine="397"/>
        <w:jc w:val="both"/>
      </w:pPr>
      <w:r>
        <w:rPr>
          <w:rFonts w:ascii="Arial" w:cs="Arial" w:eastAsia="Arial" w:hAnsi="Arial"/>
          <w:sz w:val="24"/>
          <w:szCs w:val="24"/>
        </w:rPr>
        <w:t xml:space="preserve">- часть II - «Картографические документы и градостроительные регламенты»,</w:t>
      </w:r>
    </w:p>
    <w:p>
      <w:pPr>
        <w:spacing w:after="120"/>
        <w:ind w:firstLine="397"/>
        <w:jc w:val="both"/>
      </w:pPr>
      <w:r>
        <w:rPr>
          <w:rFonts w:ascii="Arial" w:cs="Arial" w:eastAsia="Arial" w:hAnsi="Arial"/>
          <w:sz w:val="24"/>
          <w:szCs w:val="24"/>
        </w:rPr>
        <w:t xml:space="preserve">- часть III - «Изложение и извлечения из нормативных правовых актов, содержащих дополнительные нормы регулирования застройки и землепользования».</w:t>
      </w:r>
    </w:p>
    <w:p>
      <w:pPr>
        <w:spacing w:after="120"/>
        <w:ind w:firstLine="397"/>
        <w:jc w:val="both"/>
      </w:pPr>
      <w:r>
        <w:rPr>
          <w:rFonts w:ascii="Arial" w:cs="Arial" w:eastAsia="Arial" w:hAnsi="Arial"/>
          <w:sz w:val="24"/>
          <w:szCs w:val="24"/>
        </w:rPr>
        <w:t xml:space="preserve">Часть I настоящих Правил - «Порядок регулирования застройки и землепользования на основе правового зонирования», представлена в форме текста правовых и процедурных норм, регламентирующих:</w:t>
      </w:r>
    </w:p>
    <w:p>
      <w:pPr>
        <w:spacing w:after="120"/>
        <w:ind w:firstLine="397"/>
        <w:jc w:val="both"/>
      </w:pPr>
      <w:r>
        <w:rPr>
          <w:rFonts w:ascii="Arial" w:cs="Arial" w:eastAsia="Arial" w:hAnsi="Arial"/>
          <w:sz w:val="24"/>
          <w:szCs w:val="24"/>
        </w:rPr>
        <w:t xml:space="preserve">- правомочия и порядок деятельности органов государственной власти и местного самоуправления по созданию и применению системы регулирования застройки и землепользования на основе правового зонирования территории;</w:t>
      </w:r>
    </w:p>
    <w:p>
      <w:pPr>
        <w:spacing w:after="120"/>
        <w:ind w:firstLine="397"/>
        <w:jc w:val="both"/>
      </w:pPr>
      <w:r>
        <w:rPr>
          <w:rFonts w:ascii="Arial" w:cs="Arial" w:eastAsia="Arial" w:hAnsi="Arial"/>
          <w:sz w:val="24"/>
          <w:szCs w:val="24"/>
        </w:rPr>
        <w:t xml:space="preserve">- правомочия и порядок деятельности физических и юридических лиц по использованию и строительному изменению недвижимости;</w:t>
      </w:r>
    </w:p>
    <w:p>
      <w:pPr>
        <w:spacing w:after="120"/>
        <w:ind w:firstLine="397"/>
        <w:jc w:val="both"/>
      </w:pPr>
      <w:r>
        <w:rPr>
          <w:rFonts w:ascii="Arial" w:cs="Arial" w:eastAsia="Arial" w:hAnsi="Arial"/>
          <w:sz w:val="24"/>
          <w:szCs w:val="24"/>
        </w:rPr>
        <w:t xml:space="preserve">- порядок предоставления земельных участков для строительства, осуществления контроля над использованием и строительными изменениями недвижимости;</w:t>
      </w:r>
    </w:p>
    <w:p>
      <w:pPr>
        <w:spacing w:after="120"/>
        <w:ind w:firstLine="397"/>
        <w:jc w:val="both"/>
      </w:pPr>
      <w:r>
        <w:rPr>
          <w:rFonts w:ascii="Arial" w:cs="Arial" w:eastAsia="Arial" w:hAnsi="Arial"/>
          <w:sz w:val="24"/>
          <w:szCs w:val="24"/>
        </w:rPr>
        <w:t xml:space="preserve">- порядок внесения дополнений и изменений в настоящие Правила;</w:t>
      </w:r>
    </w:p>
    <w:p>
      <w:pPr>
        <w:spacing w:after="120"/>
        <w:ind w:firstLine="397"/>
        <w:jc w:val="both"/>
      </w:pPr>
      <w:r>
        <w:rPr>
          <w:rFonts w:ascii="Arial" w:cs="Arial" w:eastAsia="Arial" w:hAnsi="Arial"/>
          <w:sz w:val="24"/>
          <w:szCs w:val="24"/>
        </w:rPr>
        <w:t xml:space="preserve">- ответственность должностных лиц, граждан и юридических лиц за нарушение Правил.</w:t>
      </w:r>
    </w:p>
    <w:p>
      <w:pPr>
        <w:spacing w:after="120"/>
        <w:ind w:firstLine="397"/>
        <w:jc w:val="both"/>
      </w:pPr>
      <w:r>
        <w:rPr>
          <w:rFonts w:ascii="Arial" w:cs="Arial" w:eastAsia="Arial" w:hAnsi="Arial"/>
          <w:sz w:val="24"/>
          <w:szCs w:val="24"/>
        </w:rPr>
        <w:t xml:space="preserve">Часть II настоящих Правил - «Картографические документы и градостроительные регламенты» - содержит карту правового зонирования города Кант и описание градостроительных регламентов по видам разрешенного использования недвижимости и предельным значениям параметров разрешенного изменения недвижимости (статьи 30, 31), карту зон действия ограничений по экологическим условиям и описание дополнительных градостроительных регламентов по экологическим условиям (статьи 32, 33).</w:t>
      </w:r>
    </w:p>
    <w:p>
      <w:pPr>
        <w:spacing w:after="120"/>
        <w:ind w:firstLine="397"/>
        <w:jc w:val="both"/>
      </w:pPr>
      <w:r>
        <w:rPr>
          <w:rFonts w:ascii="Arial" w:cs="Arial" w:eastAsia="Arial" w:hAnsi="Arial"/>
          <w:sz w:val="24"/>
          <w:szCs w:val="24"/>
        </w:rPr>
        <w:t xml:space="preserve">Иные карты, содержащие градостроительные регламенты по другим экологическим условиям и по условиям охраны памятников истории, культуры и археологического слоя должны включаться в данные Правила по мере их подготовки и придания им статуса официального документа в порядке внесения дополнений в настоящие Правила.</w:t>
      </w:r>
    </w:p>
    <w:p>
      <w:pPr>
        <w:spacing w:after="120"/>
        <w:ind w:firstLine="397"/>
        <w:jc w:val="both"/>
      </w:pPr>
      <w:r>
        <w:rPr>
          <w:rFonts w:ascii="Arial" w:cs="Arial" w:eastAsia="Arial" w:hAnsi="Arial"/>
          <w:sz w:val="24"/>
          <w:szCs w:val="24"/>
        </w:rPr>
        <w:t xml:space="preserve">Часть III настоящих Правил - «Изложение и извлечения из нормативных правовых актов, содержащих дополнительные нормы регулирования застройки и землепользования» - содержит изложение нормативных правовых актов и/или извлечения из них, раскрывающих правовые нормы регулирования застройки и землепользования. Местные нормативные правовые акты, изложение или извлечения из которых включаются в часть III настоящих Правил, не могут противоречить нормам, содержащимся в частях I и II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Градостроительные регламенты и их применение</w:t>
      </w:r>
    </w:p>
    <w:p>
      <w:pPr>
        <w:spacing w:after="120"/>
        <w:ind w:firstLine="397"/>
        <w:jc w:val="both"/>
      </w:pPr>
      <w:r>
        <w:rPr>
          <w:rFonts w:ascii="Arial" w:cs="Arial" w:eastAsia="Arial" w:hAnsi="Arial"/>
          <w:sz w:val="24"/>
          <w:szCs w:val="24"/>
        </w:rPr>
        <w:t xml:space="preserve">1. Решения по застройке и использованию земельных участков принимаются в соответствии с градостроительной документацией и на основе установленных настоящими Правилами градостроительных регламентов, которые действуют в пределах зон и распространяются на все расположенные в одной и той же зоне земельные участки, иные объекты недвижимости, независимо от форм собственности.</w:t>
      </w:r>
    </w:p>
    <w:p>
      <w:pPr>
        <w:spacing w:after="120"/>
        <w:ind w:firstLine="397"/>
        <w:jc w:val="both"/>
      </w:pPr>
      <w:r>
        <w:rPr>
          <w:rFonts w:ascii="Arial" w:cs="Arial" w:eastAsia="Arial" w:hAnsi="Arial"/>
          <w:sz w:val="24"/>
          <w:szCs w:val="24"/>
        </w:rPr>
        <w:t xml:space="preserve">Исключения составляют:</w:t>
      </w:r>
    </w:p>
    <w:p>
      <w:pPr>
        <w:spacing w:after="120"/>
        <w:ind w:firstLine="397"/>
        <w:jc w:val="both"/>
      </w:pPr>
      <w:r>
        <w:rPr>
          <w:rFonts w:ascii="Arial" w:cs="Arial" w:eastAsia="Arial" w:hAnsi="Arial"/>
          <w:sz w:val="24"/>
          <w:szCs w:val="24"/>
        </w:rPr>
        <w:t xml:space="preserve">- состоящие в официальных списках памятники истории и культуры и вновь выявленные объекты, представляющие историко-культурную ценность, в отношении которых уполномоченными органами принимаются решения о режиме содержания, параметрах и характеристиках реставрации, консервации, воссоздания, ремонта и приспособления в индивидуальном порядке согласно законодательству об охране и использовании памятников истории и культуры;</w:t>
      </w:r>
    </w:p>
    <w:p>
      <w:pPr>
        <w:spacing w:after="120"/>
        <w:ind w:firstLine="397"/>
        <w:jc w:val="both"/>
      </w:pPr>
      <w:r>
        <w:rPr>
          <w:rFonts w:ascii="Arial" w:cs="Arial" w:eastAsia="Arial" w:hAnsi="Arial"/>
          <w:sz w:val="24"/>
          <w:szCs w:val="24"/>
        </w:rPr>
        <w:t xml:space="preserve">- состоящие в официальных списках памятники природы и охраняемые природные территории, решения по которым принимаются в индивидуальном порядке согласно законодательству об охране природной среды.</w:t>
      </w:r>
    </w:p>
    <w:p>
      <w:pPr>
        <w:spacing w:after="120"/>
        <w:ind w:firstLine="397"/>
        <w:jc w:val="both"/>
      </w:pPr>
      <w:r>
        <w:rPr>
          <w:rFonts w:ascii="Arial" w:cs="Arial" w:eastAsia="Arial" w:hAnsi="Arial"/>
          <w:sz w:val="24"/>
          <w:szCs w:val="24"/>
        </w:rPr>
        <w:t xml:space="preserve">Исключения составляют также транспортные и инженерно-технические коммуникации, в том числе железные дороги, автомобильные магистрали, улицы, дороги, проезды, магистральные водоводы с источниками противопожарного водоснабжения и пожарные водоёмы, на которые действие градостроительных регламентов не распространяется. Использование территории в границах отвода транспортных и инженерно-технических коммуникаций определяется их целевым назначением. Список видов объектов, разрешаемых к размещению в указанных границах, определяется соответствующими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Зоны действия градостроительных регламентов в городе Кант установлены на двух картах:</w:t>
      </w:r>
    </w:p>
    <w:p>
      <w:pPr>
        <w:spacing w:after="120"/>
        <w:ind w:firstLine="397"/>
        <w:jc w:val="both"/>
      </w:pPr>
      <w:r>
        <w:rPr>
          <w:rFonts w:ascii="Arial" w:cs="Arial" w:eastAsia="Arial" w:hAnsi="Arial"/>
          <w:sz w:val="24"/>
          <w:szCs w:val="24"/>
        </w:rPr>
        <w:t xml:space="preserve">- карте правового зонирования (статья 30 Правил),</w:t>
      </w:r>
    </w:p>
    <w:p>
      <w:pPr>
        <w:spacing w:after="120"/>
        <w:ind w:firstLine="397"/>
        <w:jc w:val="both"/>
      </w:pPr>
      <w:r>
        <w:rPr>
          <w:rFonts w:ascii="Arial" w:cs="Arial" w:eastAsia="Arial" w:hAnsi="Arial"/>
          <w:sz w:val="24"/>
          <w:szCs w:val="24"/>
        </w:rPr>
        <w:t xml:space="preserve">- карте зон действия ограничений по экологическим условиям (статья 32 Правил).</w:t>
      </w:r>
    </w:p>
    <w:p>
      <w:pPr>
        <w:spacing w:after="120"/>
        <w:ind w:firstLine="397"/>
        <w:jc w:val="both"/>
      </w:pPr>
      <w:r>
        <w:rPr>
          <w:rFonts w:ascii="Arial" w:cs="Arial" w:eastAsia="Arial" w:hAnsi="Arial"/>
          <w:sz w:val="24"/>
          <w:szCs w:val="24"/>
        </w:rPr>
        <w:t xml:space="preserve">3. На карте правового зонирования города Кант (статья 30) выделены зоны, к которым приписаны градостроительные регламенты по видам и параметрам разрешенного использования недвижимости (статья 31).</w:t>
      </w:r>
    </w:p>
    <w:p>
      <w:pPr>
        <w:spacing w:after="120"/>
        <w:ind w:firstLine="397"/>
        <w:jc w:val="both"/>
      </w:pPr>
      <w:r>
        <w:rPr>
          <w:rFonts w:ascii="Arial" w:cs="Arial" w:eastAsia="Arial" w:hAnsi="Arial"/>
          <w:sz w:val="24"/>
          <w:szCs w:val="24"/>
        </w:rPr>
        <w:t xml:space="preserve">Зоны на указанной карте перекрывают всю территорию города Кант в пределах существующей городской черты.</w:t>
      </w:r>
    </w:p>
    <w:p>
      <w:pPr>
        <w:spacing w:after="120"/>
        <w:ind w:firstLine="397"/>
        <w:jc w:val="both"/>
      </w:pPr>
      <w:r>
        <w:rPr>
          <w:rFonts w:ascii="Arial" w:cs="Arial" w:eastAsia="Arial" w:hAnsi="Arial"/>
          <w:sz w:val="24"/>
          <w:szCs w:val="24"/>
        </w:rPr>
        <w:t xml:space="preserve">Границы зон отвечают требованию однозначной идентификации принадлежности каждого земельного участка только одной из зон, выделенных на карте правового зонирования. Границы зон устанавливаются по:</w:t>
      </w:r>
    </w:p>
    <w:p>
      <w:pPr>
        <w:spacing w:after="120"/>
        <w:ind w:firstLine="397"/>
        <w:jc w:val="both"/>
      </w:pPr>
      <w:r>
        <w:rPr>
          <w:rFonts w:ascii="Arial" w:cs="Arial" w:eastAsia="Arial" w:hAnsi="Arial"/>
          <w:sz w:val="24"/>
          <w:szCs w:val="24"/>
        </w:rPr>
        <w:t xml:space="preserve">- центральным разделительным линиям магистралей, улиц, проездов;</w:t>
      </w:r>
    </w:p>
    <w:p>
      <w:pPr>
        <w:spacing w:after="120"/>
        <w:ind w:firstLine="397"/>
        <w:jc w:val="both"/>
      </w:pPr>
      <w:r>
        <w:rPr>
          <w:rFonts w:ascii="Arial" w:cs="Arial" w:eastAsia="Arial" w:hAnsi="Arial"/>
          <w:sz w:val="24"/>
          <w:szCs w:val="24"/>
        </w:rPr>
        <w:t xml:space="preserve">- красным линиям;</w:t>
      </w:r>
    </w:p>
    <w:p>
      <w:pPr>
        <w:spacing w:after="120"/>
        <w:ind w:firstLine="397"/>
        <w:jc w:val="both"/>
      </w:pPr>
      <w:r>
        <w:rPr>
          <w:rFonts w:ascii="Arial" w:cs="Arial" w:eastAsia="Arial" w:hAnsi="Arial"/>
          <w:sz w:val="24"/>
          <w:szCs w:val="24"/>
        </w:rPr>
        <w:t xml:space="preserve">- границам земельных участков;</w:t>
      </w:r>
    </w:p>
    <w:p>
      <w:pPr>
        <w:spacing w:after="120"/>
        <w:ind w:firstLine="397"/>
        <w:jc w:val="both"/>
      </w:pPr>
      <w:r>
        <w:rPr>
          <w:rFonts w:ascii="Arial" w:cs="Arial" w:eastAsia="Arial" w:hAnsi="Arial"/>
          <w:sz w:val="24"/>
          <w:szCs w:val="24"/>
        </w:rPr>
        <w:t xml:space="preserve">- границам или осям полос отвода для коммуникаций;</w:t>
      </w:r>
    </w:p>
    <w:p>
      <w:pPr>
        <w:spacing w:after="120"/>
        <w:ind w:firstLine="397"/>
        <w:jc w:val="both"/>
      </w:pPr>
      <w:r>
        <w:rPr>
          <w:rFonts w:ascii="Arial" w:cs="Arial" w:eastAsia="Arial" w:hAnsi="Arial"/>
          <w:sz w:val="24"/>
          <w:szCs w:val="24"/>
        </w:rPr>
        <w:t xml:space="preserve">- административным границам;</w:t>
      </w:r>
    </w:p>
    <w:p>
      <w:pPr>
        <w:spacing w:after="120"/>
        <w:ind w:firstLine="397"/>
        <w:jc w:val="both"/>
      </w:pPr>
      <w:r>
        <w:rPr>
          <w:rFonts w:ascii="Arial" w:cs="Arial" w:eastAsia="Arial" w:hAnsi="Arial"/>
          <w:sz w:val="24"/>
          <w:szCs w:val="24"/>
        </w:rPr>
        <w:t xml:space="preserve">- естественным границам природных объектов;</w:t>
      </w:r>
    </w:p>
    <w:p>
      <w:pPr>
        <w:spacing w:after="120"/>
        <w:ind w:firstLine="397"/>
        <w:jc w:val="both"/>
      </w:pPr>
      <w:r>
        <w:rPr>
          <w:rFonts w:ascii="Arial" w:cs="Arial" w:eastAsia="Arial" w:hAnsi="Arial"/>
          <w:sz w:val="24"/>
          <w:szCs w:val="24"/>
        </w:rPr>
        <w:t xml:space="preserve">- иным границам.</w:t>
      </w:r>
    </w:p>
    <w:p>
      <w:pPr>
        <w:spacing w:after="120"/>
        <w:ind w:firstLine="397"/>
        <w:jc w:val="both"/>
      </w:pPr>
      <w:r>
        <w:rPr>
          <w:rFonts w:ascii="Arial" w:cs="Arial" w:eastAsia="Arial" w:hAnsi="Arial"/>
          <w:sz w:val="24"/>
          <w:szCs w:val="24"/>
        </w:rPr>
        <w:t xml:space="preserve">4. На карте зон действия ограничений по экологическим условиям (статья 32) выделены зоны, к которым приписаны градостроительные регламенты, определяющие действия, разрешаемые и/или запрещаемые в целях охраны природы и обеспечения экологической безопасности населения.</w:t>
      </w:r>
    </w:p>
    <w:p>
      <w:pPr>
        <w:spacing w:after="120"/>
        <w:ind w:firstLine="397"/>
        <w:jc w:val="both"/>
      </w:pPr>
      <w:r>
        <w:rPr>
          <w:rFonts w:ascii="Arial" w:cs="Arial" w:eastAsia="Arial" w:hAnsi="Arial"/>
          <w:sz w:val="24"/>
          <w:szCs w:val="24"/>
        </w:rPr>
        <w:t xml:space="preserve">5. В случае если земельные участки, иные объекты недвижимости попадают в зоны, выделенные на нескольких картах, то к этим участкам (объектам) применяются все градостроительные регламенты из этих зон, выделенных на всех перечисленных выше картах.</w:t>
      </w:r>
    </w:p>
    <w:p>
      <w:pPr>
        <w:spacing w:after="120"/>
        <w:ind w:firstLine="397"/>
        <w:jc w:val="both"/>
      </w:pPr>
      <w:r>
        <w:rPr>
          <w:rFonts w:ascii="Arial" w:cs="Arial" w:eastAsia="Arial" w:hAnsi="Arial"/>
          <w:sz w:val="24"/>
          <w:szCs w:val="24"/>
        </w:rPr>
        <w:t xml:space="preserve">6.Разрешенным считается такое использование недвижимости, которое соответствует:</w:t>
      </w:r>
    </w:p>
    <w:p>
      <w:pPr>
        <w:spacing w:after="120"/>
        <w:ind w:firstLine="397"/>
        <w:jc w:val="both"/>
      </w:pPr>
      <w:r>
        <w:rPr>
          <w:rFonts w:ascii="Arial" w:cs="Arial" w:eastAsia="Arial" w:hAnsi="Arial"/>
          <w:sz w:val="24"/>
          <w:szCs w:val="24"/>
        </w:rPr>
        <w:t xml:space="preserve">- градостроительным регламентам по видам и параметрам разрешенного использования недвижимости (статья 31) для соответствующей зоны, обозначенной на карте правового зонирования;</w:t>
      </w:r>
    </w:p>
    <w:p>
      <w:pPr>
        <w:spacing w:after="120"/>
        <w:ind w:firstLine="397"/>
        <w:jc w:val="both"/>
      </w:pPr>
      <w:r>
        <w:rPr>
          <w:rFonts w:ascii="Arial" w:cs="Arial" w:eastAsia="Arial" w:hAnsi="Arial"/>
          <w:sz w:val="24"/>
          <w:szCs w:val="24"/>
        </w:rPr>
        <w:t xml:space="preserve">- дополнительным градостроительным регламентам по экологическим условиям (статья 33) для соответствующих зон, выделенных на карте ограничений по экологическим условиям;</w:t>
      </w:r>
    </w:p>
    <w:p>
      <w:pPr>
        <w:spacing w:after="120"/>
        <w:ind w:firstLine="397"/>
        <w:jc w:val="both"/>
      </w:pPr>
      <w:r>
        <w:rPr>
          <w:rFonts w:ascii="Arial" w:cs="Arial" w:eastAsia="Arial" w:hAnsi="Arial"/>
          <w:sz w:val="24"/>
          <w:szCs w:val="24"/>
        </w:rPr>
        <w:t xml:space="preserve">- обязательным требованиям надежности и безопасности объектов, содержащимся в строительных, противопожарных, иных нормах и правилах;</w:t>
      </w:r>
    </w:p>
    <w:p>
      <w:pPr>
        <w:spacing w:after="120"/>
        <w:ind w:firstLine="397"/>
        <w:jc w:val="both"/>
      </w:pPr>
      <w:r>
        <w:rPr>
          <w:rFonts w:ascii="Arial" w:cs="Arial" w:eastAsia="Arial" w:hAnsi="Arial"/>
          <w:sz w:val="24"/>
          <w:szCs w:val="24"/>
        </w:rPr>
        <w:t xml:space="preserve">- иным документально зафиксированным ограничениям на использование недвижимости (включая договоры об установлении сервитутов, иные документы).</w:t>
      </w:r>
    </w:p>
    <w:p>
      <w:pPr>
        <w:spacing w:after="120"/>
        <w:ind w:firstLine="397"/>
        <w:jc w:val="both"/>
      </w:pPr>
      <w:r>
        <w:rPr>
          <w:rFonts w:ascii="Arial" w:cs="Arial" w:eastAsia="Arial" w:hAnsi="Arial"/>
          <w:sz w:val="24"/>
          <w:szCs w:val="24"/>
        </w:rPr>
        <w:t xml:space="preserve">7.Градостроительный регламент по видам разрешенного использования недвижимости включает:</w:t>
      </w:r>
    </w:p>
    <w:p>
      <w:pPr>
        <w:spacing w:after="120"/>
        <w:ind w:firstLine="397"/>
        <w:jc w:val="both"/>
      </w:pPr>
      <w:r>
        <w:rPr>
          <w:rFonts w:ascii="Arial" w:cs="Arial" w:eastAsia="Arial" w:hAnsi="Arial"/>
          <w:sz w:val="24"/>
          <w:szCs w:val="24"/>
        </w:rPr>
        <w:t xml:space="preserve">- основные виды разрешенного использования недвижимости, которые, при условии соблюдения строительных норм и стандартов безопасности, правил пожарной безопасности, иных обязательных требований, не могут быть запрещены;</w:t>
      </w:r>
    </w:p>
    <w:p>
      <w:pPr>
        <w:spacing w:after="120"/>
        <w:ind w:firstLine="397"/>
        <w:jc w:val="both"/>
      </w:pPr>
      <w:r>
        <w:rPr>
          <w:rFonts w:ascii="Arial" w:cs="Arial" w:eastAsia="Arial" w:hAnsi="Arial"/>
          <w:sz w:val="24"/>
          <w:szCs w:val="24"/>
        </w:rPr>
        <w:t xml:space="preserve">-виды разрешенного использования, сопутствующие основным видам использования недвижимости, которые по отношению к последним являются вспомогательными; при отсутствии на земельном участке основного вида использования, сопутствующий вид использования не разрешается, если иное специально не оговаривается настоящими Правилами применительно к конкретным случаям и местам расположения недвижимости;</w:t>
      </w:r>
    </w:p>
    <w:p>
      <w:pPr>
        <w:spacing w:after="120"/>
        <w:ind w:firstLine="397"/>
        <w:jc w:val="both"/>
      </w:pPr>
      <w:r>
        <w:rPr>
          <w:rFonts w:ascii="Arial" w:cs="Arial" w:eastAsia="Arial" w:hAnsi="Arial"/>
          <w:sz w:val="24"/>
          <w:szCs w:val="24"/>
        </w:rPr>
        <w:t xml:space="preserve">- виды использования недвижимости, для которых необходимо получение специальных согласований посредством общественных слушаний в порядке, установленном статьями 12, 19 настоящих Правил.</w:t>
      </w:r>
    </w:p>
    <w:p>
      <w:pPr>
        <w:spacing w:after="120"/>
        <w:ind w:firstLine="397"/>
        <w:jc w:val="both"/>
      </w:pPr>
      <w:r>
        <w:rPr>
          <w:rFonts w:ascii="Arial" w:cs="Arial" w:eastAsia="Arial" w:hAnsi="Arial"/>
          <w:sz w:val="24"/>
          <w:szCs w:val="24"/>
        </w:rPr>
        <w:t xml:space="preserve">Виды использования недвижимости, отсутствующие в списках, указанных в статье 31 Правил, являются не разрешенными для соответствующей зоны и не могут быть разрешены, в том числе и по процедурам специальных согласований. Изменения и дополнения в статью 31 могут вноситься в порядке, установленном статьей 27 настоящих Правил.</w:t>
      </w:r>
    </w:p>
    <w:p>
      <w:pPr>
        <w:spacing w:after="120"/>
        <w:ind w:firstLine="397"/>
        <w:jc w:val="both"/>
      </w:pPr>
      <w:r>
        <w:rPr>
          <w:rFonts w:ascii="Arial" w:cs="Arial" w:eastAsia="Arial" w:hAnsi="Arial"/>
          <w:sz w:val="24"/>
          <w:szCs w:val="24"/>
        </w:rPr>
        <w:t xml:space="preserve">Для каждой зоны, выделенной на карте правового зонирования, устанавливаются, как правило, несколько видов разрешенного использования недвижимости, если иное не следует из списков, установленных статьей 31 настоящих Правил.</w:t>
      </w:r>
    </w:p>
    <w:p>
      <w:pPr>
        <w:spacing w:after="120"/>
        <w:ind w:firstLine="397"/>
        <w:jc w:val="both"/>
      </w:pPr>
      <w:r>
        <w:rPr>
          <w:rFonts w:ascii="Arial" w:cs="Arial" w:eastAsia="Arial" w:hAnsi="Arial"/>
          <w:sz w:val="24"/>
          <w:szCs w:val="24"/>
        </w:rPr>
        <w:t xml:space="preserve">8. Собственники, пользователи и арендаторы земельных участков, иных объектов недвижимости, имеют право по своему усмотрению выбирать и менять вид/виды использования недвижимости, разрешенные как основные и сопутствующие для соответствующих зон карты правового зонирования.</w:t>
      </w:r>
    </w:p>
    <w:p>
      <w:pPr>
        <w:spacing w:after="120"/>
        <w:ind w:firstLine="397"/>
        <w:jc w:val="both"/>
      </w:pPr>
      <w:r>
        <w:rPr>
          <w:rFonts w:ascii="Arial" w:cs="Arial" w:eastAsia="Arial" w:hAnsi="Arial"/>
          <w:sz w:val="24"/>
          <w:szCs w:val="24"/>
        </w:rPr>
        <w:t xml:space="preserve">В случаях, когда изменение вида использования недвижимости не связано с объемно-планировочными и конструктивными преобразованиями построек, необходимо уведомление Мэрии города Кант о намерении и факте изменения одного вида использования недвижимости на другой.</w:t>
      </w:r>
    </w:p>
    <w:p>
      <w:pPr>
        <w:spacing w:after="120"/>
        <w:ind w:firstLine="397"/>
        <w:jc w:val="both"/>
      </w:pPr>
      <w:r>
        <w:rPr>
          <w:rFonts w:ascii="Arial" w:cs="Arial" w:eastAsia="Arial" w:hAnsi="Arial"/>
          <w:sz w:val="24"/>
          <w:szCs w:val="24"/>
        </w:rPr>
        <w:t xml:space="preserve">В случаях, когда такое изменение связано с объемно-планировочными и конструктивными преобразованиями построек, необходимо получить разрешение на строительство, предоставляемое в соответствии со статьей 23 Правил, а также уведомить Мэрию города Кант о факте изменения одного вида использования недвижимости на другой.</w:t>
      </w:r>
    </w:p>
    <w:p>
      <w:pPr>
        <w:spacing w:after="120"/>
        <w:ind w:firstLine="397"/>
        <w:jc w:val="both"/>
      </w:pPr>
      <w:r>
        <w:rPr>
          <w:rFonts w:ascii="Arial" w:cs="Arial" w:eastAsia="Arial" w:hAnsi="Arial"/>
          <w:sz w:val="24"/>
          <w:szCs w:val="24"/>
        </w:rPr>
        <w:t xml:space="preserve">9. Градостроительные регламенты по параметрам разрешенного строительного изменения объектов недвижимости, устанавливаемые для зон, выделенных на карте правового зонирования города Кант должны быть разработаны по следующим параметрам:</w:t>
      </w:r>
    </w:p>
    <w:p>
      <w:pPr>
        <w:spacing w:after="120"/>
        <w:ind w:firstLine="397"/>
        <w:jc w:val="both"/>
      </w:pPr>
      <w:r>
        <w:rPr>
          <w:rFonts w:ascii="Arial" w:cs="Arial" w:eastAsia="Arial" w:hAnsi="Arial"/>
          <w:sz w:val="24"/>
          <w:szCs w:val="24"/>
        </w:rPr>
        <w:t xml:space="preserve">- размеры (минимальные и/или максимальные) земельных участков, включая линейные размеры предельной ширины участков по фронту улиц (проездов) и предельной глубины участков;</w:t>
      </w:r>
    </w:p>
    <w:p>
      <w:pPr>
        <w:spacing w:after="120"/>
        <w:ind w:firstLine="397"/>
        <w:jc w:val="both"/>
      </w:pPr>
      <w:r>
        <w:rPr>
          <w:rFonts w:ascii="Arial" w:cs="Arial" w:eastAsia="Arial" w:hAnsi="Arial"/>
          <w:sz w:val="24"/>
          <w:szCs w:val="24"/>
        </w:rPr>
        <w:t xml:space="preserve">- минимальные отступы построек от границ земельных участков;</w:t>
      </w:r>
    </w:p>
    <w:p>
      <w:pPr>
        <w:spacing w:after="120"/>
        <w:ind w:firstLine="397"/>
        <w:jc w:val="both"/>
      </w:pPr>
      <w:r>
        <w:rPr>
          <w:rFonts w:ascii="Arial" w:cs="Arial" w:eastAsia="Arial" w:hAnsi="Arial"/>
          <w:sz w:val="24"/>
          <w:szCs w:val="24"/>
        </w:rPr>
        <w:t xml:space="preserve">- предельную (максимальную и/или минимальную) этажность (высоту) построек;</w:t>
      </w:r>
    </w:p>
    <w:p>
      <w:pPr>
        <w:spacing w:after="120"/>
        <w:ind w:firstLine="397"/>
        <w:jc w:val="both"/>
      </w:pPr>
      <w:r>
        <w:rPr>
          <w:rFonts w:ascii="Arial" w:cs="Arial" w:eastAsia="Arial" w:hAnsi="Arial"/>
          <w:sz w:val="24"/>
          <w:szCs w:val="24"/>
        </w:rPr>
        <w:t xml:space="preserve">- максимальный процент застройки участков (отношение суммарной площади участков, которая уже застроена и может быть застроена дополнительно, ко всей площади участков);</w:t>
      </w:r>
    </w:p>
    <w:p>
      <w:pPr>
        <w:spacing w:after="120"/>
        <w:ind w:firstLine="397"/>
        <w:jc w:val="both"/>
      </w:pPr>
      <w:r>
        <w:rPr>
          <w:rFonts w:ascii="Arial" w:cs="Arial" w:eastAsia="Arial" w:hAnsi="Arial"/>
          <w:sz w:val="24"/>
          <w:szCs w:val="24"/>
        </w:rPr>
        <w:t xml:space="preserve">- максимальное значение коэффициента использования земельных участков (отношение суммарной площади всех построек - существующих и тех, которые могут быть построены дополнительно - к площади земельных участков).</w:t>
      </w:r>
    </w:p>
    <w:p>
      <w:pPr>
        <w:spacing w:after="120"/>
        <w:ind w:firstLine="397"/>
        <w:jc w:val="both"/>
      </w:pPr>
      <w:r>
        <w:rPr>
          <w:rFonts w:ascii="Arial" w:cs="Arial" w:eastAsia="Arial" w:hAnsi="Arial"/>
          <w:sz w:val="24"/>
          <w:szCs w:val="24"/>
        </w:rPr>
        <w:t xml:space="preserve">Сочетания указанных параметров и их предельные значения устанавливаются индивидуально применительно к каждой зоне, выделенной на карте правового зонирования.</w:t>
      </w:r>
    </w:p>
    <w:p>
      <w:pPr>
        <w:spacing w:after="120"/>
        <w:ind w:firstLine="397"/>
        <w:jc w:val="both"/>
      </w:pPr>
      <w:r>
        <w:rPr>
          <w:rFonts w:ascii="Arial" w:cs="Arial" w:eastAsia="Arial" w:hAnsi="Arial"/>
          <w:sz w:val="24"/>
          <w:szCs w:val="24"/>
        </w:rPr>
        <w:t xml:space="preserve">Градостроительные регламенты по параметрам разрешенного строительного изменения объектов недвижимости должны разрабатываться и включаться в данные Правила по мере их подготовки.</w:t>
      </w:r>
    </w:p>
    <w:p>
      <w:pPr>
        <w:spacing w:after="120"/>
        <w:ind w:firstLine="397"/>
        <w:jc w:val="both"/>
      </w:pPr>
      <w:r>
        <w:rPr>
          <w:rFonts w:ascii="Arial" w:cs="Arial" w:eastAsia="Arial" w:hAnsi="Arial"/>
          <w:sz w:val="24"/>
          <w:szCs w:val="24"/>
        </w:rPr>
        <w:t xml:space="preserve">10. Инженерно-технические объекты, сооружения и коммуникации, обеспечивающие реализацию разрешенного использования для отдельных земельных участков (электро-, водо-, газ обеспечение, канализация, телефонизация и т.д.) являются всегда разрешенными, при условии соответствия строительным и противопожарным нормам и правилам, технологическим стандартам безопасности, а также условиям охраны окружающей среды и сохранности памятников истории и культуры, что подтверждается при согласовании проектной документации.</w:t>
      </w:r>
    </w:p>
    <w:p>
      <w:pPr>
        <w:spacing w:after="120"/>
        <w:ind w:firstLine="397"/>
        <w:jc w:val="both"/>
      </w:pPr>
      <w:r>
        <w:rPr>
          <w:rFonts w:ascii="Arial" w:cs="Arial" w:eastAsia="Arial" w:hAnsi="Arial"/>
          <w:sz w:val="24"/>
          <w:szCs w:val="24"/>
        </w:rPr>
        <w:t xml:space="preserve">Для размещения сооружений (в том числе коммунальных), предназначенных для инженерно-технического обеспечения функционирования объектов двух и более собственников (пользователей), на отдельном земельном участке необходимо получение специальных согласований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Открытость и доступность информации о застройке и землепользовании</w:t>
      </w:r>
    </w:p>
    <w:p>
      <w:pPr>
        <w:spacing w:after="120"/>
        <w:ind w:firstLine="397"/>
        <w:jc w:val="both"/>
      </w:pPr>
      <w:r>
        <w:rPr>
          <w:rFonts w:ascii="Arial" w:cs="Arial" w:eastAsia="Arial" w:hAnsi="Arial"/>
          <w:sz w:val="24"/>
          <w:szCs w:val="24"/>
        </w:rPr>
        <w:t xml:space="preserve">1. Настоящие Правила, включая все входящие в их состав картографические и иные документы, являются открытыми для физических и юридических лиц.</w:t>
      </w:r>
    </w:p>
    <w:p>
      <w:pPr>
        <w:spacing w:after="120"/>
        <w:ind w:firstLine="397"/>
        <w:jc w:val="both"/>
      </w:pPr>
      <w:r>
        <w:rPr>
          <w:rFonts w:ascii="Arial" w:cs="Arial" w:eastAsia="Arial" w:hAnsi="Arial"/>
          <w:sz w:val="24"/>
          <w:szCs w:val="24"/>
        </w:rPr>
        <w:t xml:space="preserve">Мэрия города Кант и городской кенеш обеспечивают возможность ознакомления с настоящими Правилами путем:</w:t>
      </w:r>
    </w:p>
    <w:p>
      <w:pPr>
        <w:spacing w:after="120"/>
        <w:ind w:firstLine="397"/>
        <w:jc w:val="both"/>
      </w:pPr>
      <w:r>
        <w:rPr>
          <w:rFonts w:ascii="Arial" w:cs="Arial" w:eastAsia="Arial" w:hAnsi="Arial"/>
          <w:sz w:val="24"/>
          <w:szCs w:val="24"/>
        </w:rPr>
        <w:t xml:space="preserve">- публикации Правил, предоставления и открытой продажи их копий;</w:t>
      </w:r>
    </w:p>
    <w:p>
      <w:pPr>
        <w:spacing w:after="120"/>
        <w:ind w:firstLine="397"/>
        <w:jc w:val="both"/>
      </w:pPr>
      <w:r>
        <w:rPr>
          <w:rFonts w:ascii="Arial" w:cs="Arial" w:eastAsia="Arial" w:hAnsi="Arial"/>
          <w:sz w:val="24"/>
          <w:szCs w:val="24"/>
        </w:rPr>
        <w:t xml:space="preserve">- размещения Правил в сети Интернет;</w:t>
      </w:r>
    </w:p>
    <w:p>
      <w:pPr>
        <w:spacing w:after="120"/>
        <w:ind w:firstLine="397"/>
        <w:jc w:val="both"/>
      </w:pPr>
      <w:r>
        <w:rPr>
          <w:rFonts w:ascii="Arial" w:cs="Arial" w:eastAsia="Arial" w:hAnsi="Arial"/>
          <w:sz w:val="24"/>
          <w:szCs w:val="24"/>
        </w:rPr>
        <w:t xml:space="preserve">- создания условий для ознакомления с настоящими Правилами в полном объеме включая картографические и иные документы в Ысык-Атинском районном управлении архитектуры и градостроительства Государственного агентства архитектуры и строительства при Правительстве Кыргызской Республики (далее по тексту - Ысык-Атинском управлении архитектуры и градостроительства), иных органах, уполномоченных в области регулирования застройки и землепользования;</w:t>
      </w:r>
    </w:p>
    <w:p>
      <w:pPr>
        <w:spacing w:after="120"/>
        <w:ind w:firstLine="397"/>
        <w:jc w:val="both"/>
      </w:pPr>
      <w:r>
        <w:rPr>
          <w:rFonts w:ascii="Arial" w:cs="Arial" w:eastAsia="Arial" w:hAnsi="Arial"/>
          <w:sz w:val="24"/>
          <w:szCs w:val="24"/>
        </w:rPr>
        <w:t xml:space="preserve">- предоставления Ысык-Атинским управлением архитектуры и градостроительства физическим и юридическим лицам услуг по оформлению выписок из настоящих Правил, а также по изготовлению необходимых копий, в том числе копий картографических документов и их фрагментов, характеризующих условия застройки и землепользования применительно к отдельным земельным участкам и их массивам (кварталам, микрорайонам).</w:t>
      </w:r>
    </w:p>
    <w:p>
      <w:pPr>
        <w:spacing w:after="240" w:before="200"/>
        <w:jc w:val="center"/>
      </w:pPr>
      <w:r>
        <w:rPr>
          <w:rFonts w:ascii="Arial" w:cs="Arial" w:eastAsia="Arial" w:hAnsi="Arial"/>
          <w:b/>
          <w:bCs/>
          <w:sz w:val="32"/>
          <w:szCs w:val="32"/>
        </w:rPr>
        <w:t xml:space="preserve">Глава 1.2. Права использования недвижимости, возникшие до вступления в силу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определяет характер применения нормативных правовых актов Кантского городского кенеша, принятых до введения в действие настоящих Правил, а также правовой статус и возможности использования и строительных изменений объектов недвижимости, несоответствующих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Общие положения, относящиеся к ранее возникшим правам</w:t>
      </w:r>
    </w:p>
    <w:p>
      <w:pPr>
        <w:spacing w:after="120"/>
        <w:ind w:firstLine="397"/>
        <w:jc w:val="both"/>
      </w:pPr>
      <w:r>
        <w:rPr>
          <w:rFonts w:ascii="Arial" w:cs="Arial" w:eastAsia="Arial" w:hAnsi="Arial"/>
          <w:sz w:val="24"/>
          <w:szCs w:val="24"/>
        </w:rPr>
        <w:t xml:space="preserve">1.Нормативные правовые акты Кантского городского кенеша, принятые до введения в действие настоящих Правил, применяются постольку, поскольку они не противоречат настоящим Правилам. Настоящие Правила применяются к отношениям, возникшим как после введения их в действие, так и по отношениям, возникшим до введения в действие настоящих Правил.</w:t>
      </w:r>
    </w:p>
    <w:p>
      <w:pPr>
        <w:spacing w:after="120"/>
        <w:ind w:firstLine="397"/>
        <w:jc w:val="both"/>
      </w:pPr>
      <w:r>
        <w:rPr>
          <w:rFonts w:ascii="Arial" w:cs="Arial" w:eastAsia="Arial" w:hAnsi="Arial"/>
          <w:sz w:val="24"/>
          <w:szCs w:val="24"/>
        </w:rPr>
        <w:t xml:space="preserve">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pPr>
        <w:spacing w:after="120"/>
        <w:ind w:firstLine="397"/>
        <w:jc w:val="both"/>
      </w:pPr>
      <w:r>
        <w:rPr>
          <w:rFonts w:ascii="Arial" w:cs="Arial" w:eastAsia="Arial" w:hAnsi="Arial"/>
          <w:sz w:val="24"/>
          <w:szCs w:val="24"/>
        </w:rPr>
        <w:t xml:space="preserve">2. Объекты недвижимости, существовавшие до вступления в силу настоящих Правил, являются несоответствующими Правилам в случаях, когда эти объекты:</w:t>
      </w:r>
    </w:p>
    <w:p>
      <w:pPr>
        <w:spacing w:after="120"/>
        <w:ind w:firstLine="397"/>
        <w:jc w:val="both"/>
      </w:pPr>
      <w:r>
        <w:rPr>
          <w:rFonts w:ascii="Arial" w:cs="Arial" w:eastAsia="Arial" w:hAnsi="Arial"/>
          <w:sz w:val="24"/>
          <w:szCs w:val="24"/>
        </w:rPr>
        <w:t xml:space="preserve">- расположены в пределах красных линий, установленных утвержденными проектами планировки для прокладки улиц, проездов, инженерно-технических коммуникаций;</w:t>
      </w:r>
    </w:p>
    <w:p>
      <w:pPr>
        <w:spacing w:after="120"/>
        <w:ind w:firstLine="397"/>
        <w:jc w:val="both"/>
      </w:pPr>
      <w:r>
        <w:rPr>
          <w:rFonts w:ascii="Arial" w:cs="Arial" w:eastAsia="Arial" w:hAnsi="Arial"/>
          <w:sz w:val="24"/>
          <w:szCs w:val="24"/>
        </w:rPr>
        <w:t xml:space="preserve">- имеют вид/виды использования, которые не указаны как разрешенные для соответствующих регламентных зон (статья 31 Правил);</w:t>
      </w:r>
    </w:p>
    <w:p>
      <w:pPr>
        <w:spacing w:after="120"/>
        <w:ind w:firstLine="397"/>
        <w:jc w:val="both"/>
      </w:pPr>
      <w:r>
        <w:rPr>
          <w:rFonts w:ascii="Arial" w:cs="Arial" w:eastAsia="Arial" w:hAnsi="Arial"/>
          <w:sz w:val="24"/>
          <w:szCs w:val="24"/>
        </w:rPr>
        <w:t xml:space="preserve">- имеют параметры меньше (площадь и линейные размеры земельных участков, отступы построек от границ участка) или больше (плотность застройки -высота/этажность построек, процент застройки, коэффициент использования участка) значений, установленных статьей 31 Правил применительно к соответствующим зонам (в тех случаях, когда такие параметры установлены).</w:t>
      </w:r>
    </w:p>
    <w:p>
      <w:pPr>
        <w:spacing w:after="120"/>
        <w:ind w:firstLine="397"/>
        <w:jc w:val="both"/>
      </w:pPr>
      <w:r>
        <w:rPr>
          <w:rFonts w:ascii="Arial" w:cs="Arial" w:eastAsia="Arial" w:hAnsi="Arial"/>
          <w:sz w:val="24"/>
          <w:szCs w:val="24"/>
        </w:rPr>
        <w:t xml:space="preserve">Решением Мэрии города Кант статус несоответствия может быть придан производственным и иным объектам, чьи санитарно-защитные зоны распространяются за пределы границ их участков и функционирование которых наносит несоразмерный вред владельцам иных объектов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Использование и строительные изменения объектов недвижимости, несоответствующих Правилам</w:t>
      </w:r>
    </w:p>
    <w:p>
      <w:pPr>
        <w:spacing w:after="120"/>
        <w:ind w:firstLine="397"/>
        <w:jc w:val="both"/>
      </w:pPr>
      <w:r>
        <w:rPr>
          <w:rFonts w:ascii="Arial" w:cs="Arial" w:eastAsia="Arial" w:hAnsi="Arial"/>
          <w:sz w:val="24"/>
          <w:szCs w:val="24"/>
        </w:rPr>
        <w:t xml:space="preserve">1. Объекты недвижимости, предусмотренные в пункте 2 статьи 5 Правил, а также ставшие несоответствующими после внесения изменений в Правила, могут существовать и использоваться без установления срока их приведения в соответствие с настоящими Правилами.</w:t>
      </w:r>
    </w:p>
    <w:p>
      <w:pPr>
        <w:spacing w:after="120"/>
        <w:ind w:firstLine="397"/>
        <w:jc w:val="both"/>
      </w:pPr>
      <w:r>
        <w:rPr>
          <w:rFonts w:ascii="Arial" w:cs="Arial" w:eastAsia="Arial" w:hAnsi="Arial"/>
          <w:sz w:val="24"/>
          <w:szCs w:val="24"/>
        </w:rPr>
        <w:t xml:space="preserve">Исключение составляют те несоответствующие одновременно и настоящим Правилам и обязательным нормативам/стандартам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Применительно к этим объектам решением Мэрии города Кант устанавливается срок приведения их в соответствие с настоящими Правилами, нормативами и стандартами или накладывается запрет на использование таких объектов до приведения их в соответствие с Правилами, нормативами и стандартами.</w:t>
      </w:r>
    </w:p>
    <w:p>
      <w:pPr>
        <w:spacing w:after="120"/>
        <w:ind w:firstLine="397"/>
        <w:jc w:val="both"/>
      </w:pPr>
      <w:r>
        <w:rPr>
          <w:rFonts w:ascii="Arial" w:cs="Arial" w:eastAsia="Arial" w:hAnsi="Arial"/>
          <w:sz w:val="24"/>
          <w:szCs w:val="24"/>
        </w:rPr>
        <w:t xml:space="preserve">Несоответствующие объекты, расположенные между красными линиями, запланированными для прокладки транспортных и инженерных коммуникаций, могут отчуждаться в пользу органов местного самоуправления города Кант в порядке, установленном законодательством, и согласно статье 15 настоящих Правил.</w:t>
      </w:r>
    </w:p>
    <w:p>
      <w:pPr>
        <w:spacing w:after="120"/>
        <w:ind w:firstLine="397"/>
        <w:jc w:val="both"/>
      </w:pPr>
      <w:r>
        <w:rPr>
          <w:rFonts w:ascii="Arial" w:cs="Arial" w:eastAsia="Arial" w:hAnsi="Arial"/>
          <w:sz w:val="24"/>
          <w:szCs w:val="24"/>
        </w:rPr>
        <w:t xml:space="preserve">2.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p>
    <w:p>
      <w:pPr>
        <w:spacing w:after="120"/>
        <w:ind w:firstLine="397"/>
        <w:jc w:val="both"/>
      </w:pPr>
      <w:r>
        <w:rPr>
          <w:rFonts w:ascii="Arial" w:cs="Arial" w:eastAsia="Arial" w:hAnsi="Arial"/>
          <w:sz w:val="24"/>
          <w:szCs w:val="24"/>
        </w:rPr>
        <w:t xml:space="preserve">Площадь и объем объектов недвижимости, вид/виды использования, которых не содержатся в списке разрешенных для соответствующей зоны, не 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w:t>
      </w:r>
    </w:p>
    <w:p>
      <w:pPr>
        <w:spacing w:after="120"/>
        <w:ind w:firstLine="397"/>
        <w:jc w:val="both"/>
      </w:pPr>
      <w:r>
        <w:rPr>
          <w:rFonts w:ascii="Arial" w:cs="Arial" w:eastAsia="Arial" w:hAnsi="Arial"/>
          <w:sz w:val="24"/>
          <w:szCs w:val="24"/>
        </w:rPr>
        <w:t xml:space="preserve">Объекты недвижимости, несоответствующие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ремонтируются, при условии, что производимые действия не увеличивают степень несоответствия этих объектов Правилам.</w:t>
      </w:r>
    </w:p>
    <w:p>
      <w:pPr>
        <w:spacing w:after="120"/>
        <w:ind w:firstLine="397"/>
        <w:jc w:val="both"/>
      </w:pPr>
      <w:r>
        <w:rPr>
          <w:rFonts w:ascii="Arial" w:cs="Arial" w:eastAsia="Arial" w:hAnsi="Arial"/>
          <w:sz w:val="24"/>
          <w:szCs w:val="24"/>
        </w:rPr>
        <w:t xml:space="preserve">3. Применительно к земельным участкам, которые не соответствуют настоящим Правилам ввиду их небольшого размера и усложненной конфигурации таким образом, что это делает невозможным, или существенно затрудняет их эффективное использование, допускается увеличивать степень несоответствия, но только при обязательном условии, что для осуществления строительных намерений получено разрешение на отклонение от Правил в порядке, установленном статьей 28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Участники отношений, возникающих по поводу застройки и землепользования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определяет рамки действий физических и юридических лиц -участников отношений, возникающих по поводу застройки и землепользования, описывает функции различных органов, участвующих в реализации Правил.</w:t>
      </w:r>
    </w:p>
    <w:p>
      <w:pPr>
        <w:spacing w:after="120"/>
        <w:ind w:firstLine="397"/>
        <w:jc w:val="both"/>
      </w:pPr>
      <w:r>
        <w:rPr>
          <w:rFonts w:ascii="Arial" w:cs="Arial" w:eastAsia="Arial" w:hAnsi="Arial"/>
          <w:b/>
          <w:bCs/>
          <w:sz w:val="24"/>
          <w:szCs w:val="24"/>
        </w:rPr>
        <w:t xml:space="preserve">Статья 7. Лица, осуществляющие застройку и землепользование</w:t>
      </w:r>
    </w:p>
    <w:p>
      <w:pPr>
        <w:spacing w:after="120"/>
        <w:ind w:firstLine="397"/>
        <w:jc w:val="both"/>
      </w:pPr>
      <w:r>
        <w:rPr>
          <w:rFonts w:ascii="Arial" w:cs="Arial" w:eastAsia="Arial" w:hAnsi="Arial"/>
          <w:sz w:val="24"/>
          <w:szCs w:val="24"/>
        </w:rPr>
        <w:t xml:space="preserve">1. Настоящие Правила регулируют действия физических и юридических лиц, которые:</w:t>
      </w:r>
    </w:p>
    <w:p>
      <w:pPr>
        <w:spacing w:after="120"/>
        <w:ind w:firstLine="397"/>
        <w:jc w:val="both"/>
      </w:pPr>
      <w:r>
        <w:rPr>
          <w:rFonts w:ascii="Arial" w:cs="Arial" w:eastAsia="Arial" w:hAnsi="Arial"/>
          <w:sz w:val="24"/>
          <w:szCs w:val="24"/>
        </w:rPr>
        <w:t xml:space="preserve">- участвуют в торгах (конкурсах, аукционах) по предоставлению прав собственности или аренды на муниципальные земельные участки, в целях нового строительства или реконструкции;</w:t>
      </w:r>
    </w:p>
    <w:p>
      <w:pPr>
        <w:spacing w:after="120"/>
        <w:ind w:firstLine="397"/>
        <w:jc w:val="both"/>
      </w:pPr>
      <w:r>
        <w:rPr>
          <w:rFonts w:ascii="Arial" w:cs="Arial" w:eastAsia="Arial" w:hAnsi="Arial"/>
          <w:sz w:val="24"/>
          <w:szCs w:val="24"/>
        </w:rPr>
        <w:t xml:space="preserve">- обращаются в Мэрию города Кант с заявкой о предоставлении прав на земельный участок (участки) из муниципальной собственности для нового строительства, реконструкции или межевания (разделения крупного участка и формирования на нем мелких земельных участков как объектов недвижимости) с целью дальнейшей их продажи или сдачи в аренду конечным покупателям/арендаторам.</w:t>
      </w:r>
    </w:p>
    <w:p>
      <w:pPr>
        <w:spacing w:after="120"/>
        <w:ind w:firstLine="397"/>
        <w:jc w:val="both"/>
      </w:pPr>
      <w:r>
        <w:rPr>
          <w:rFonts w:ascii="Arial" w:cs="Arial" w:eastAsia="Arial" w:hAnsi="Arial"/>
          <w:sz w:val="24"/>
          <w:szCs w:val="24"/>
        </w:rPr>
        <w:t xml:space="preserve">- владея земельными участками, иными объектами недвижимости, подготавливают проектную документацию и осуществляют в соответствии с ней строительство, реконструкцию, иные изменения недвижимости.</w:t>
      </w:r>
    </w:p>
    <w:p>
      <w:pPr>
        <w:spacing w:after="120"/>
        <w:ind w:firstLine="397"/>
        <w:jc w:val="both"/>
      </w:pPr>
      <w:r>
        <w:rPr>
          <w:rFonts w:ascii="Arial" w:cs="Arial" w:eastAsia="Arial" w:hAnsi="Arial"/>
          <w:sz w:val="24"/>
          <w:szCs w:val="24"/>
        </w:rPr>
        <w:t xml:space="preserve">Указанные и другие действия могут также регулироваться иными нормативными правовыми актами, детализирующими нормы настоящих Правил. К другим действиям физических и юридических лиц относятся:</w:t>
      </w:r>
    </w:p>
    <w:p>
      <w:pPr>
        <w:spacing w:after="120"/>
        <w:ind w:firstLine="397"/>
        <w:jc w:val="both"/>
      </w:pPr>
      <w:r>
        <w:rPr>
          <w:rFonts w:ascii="Arial" w:cs="Arial" w:eastAsia="Arial" w:hAnsi="Arial"/>
          <w:sz w:val="24"/>
          <w:szCs w:val="24"/>
        </w:rPr>
        <w:t xml:space="preserve">- возведение некапитальных строений (таких как палатки, киоски и т.д.) на земельных участках, находящихся в муниципальной собственности и передаваемых в краткосрочную аренду (посредством торгов или прямых переговоров);</w:t>
      </w:r>
    </w:p>
    <w:p>
      <w:pPr>
        <w:spacing w:after="120"/>
        <w:ind w:firstLine="397"/>
        <w:jc w:val="both"/>
      </w:pPr>
      <w:r>
        <w:rPr>
          <w:rFonts w:ascii="Arial" w:cs="Arial" w:eastAsia="Arial" w:hAnsi="Arial"/>
          <w:sz w:val="24"/>
          <w:szCs w:val="24"/>
        </w:rPr>
        <w:t xml:space="preserve">- переоформление одного вида ранее предоставленного права на землю на другой, в том числе приватизация земельных участков под приватизированными предприятиями, переоформление права пожизненного наследуемого владения или права бессрочного пользования на право собственности и т.д.;</w:t>
      </w:r>
    </w:p>
    <w:p>
      <w:pPr>
        <w:spacing w:after="120"/>
        <w:ind w:firstLine="397"/>
        <w:jc w:val="both"/>
      </w:pPr>
      <w:r>
        <w:rPr>
          <w:rFonts w:ascii="Arial" w:cs="Arial" w:eastAsia="Arial" w:hAnsi="Arial"/>
          <w:sz w:val="24"/>
          <w:szCs w:val="24"/>
        </w:rPr>
        <w:t xml:space="preserve">- разделение (межевание) территории сложившейся застройки на земельные участки в целях создания кондоминиумов;</w:t>
      </w:r>
    </w:p>
    <w:p>
      <w:pPr>
        <w:spacing w:after="120"/>
        <w:ind w:firstLine="397"/>
        <w:jc w:val="both"/>
      </w:pPr>
      <w:r>
        <w:rPr>
          <w:rFonts w:ascii="Arial" w:cs="Arial" w:eastAsia="Arial" w:hAnsi="Arial"/>
          <w:sz w:val="24"/>
          <w:szCs w:val="24"/>
        </w:rPr>
        <w:t xml:space="preserve">- деление участков между собственниками, если это не противоречит градостроительным регламентам и другим положениям данных Правил;</w:t>
      </w:r>
    </w:p>
    <w:p>
      <w:pPr>
        <w:spacing w:after="120"/>
        <w:ind w:firstLine="397"/>
        <w:jc w:val="both"/>
      </w:pPr>
      <w:r>
        <w:rPr>
          <w:rFonts w:ascii="Arial" w:cs="Arial" w:eastAsia="Arial" w:hAnsi="Arial"/>
          <w:sz w:val="24"/>
          <w:szCs w:val="24"/>
        </w:rPr>
        <w:t xml:space="preserve">- иные действия, связанные с подготовкой и реализацией общественных или частных планов по застройке и землепользованию.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Лица, осуществляющие в городе Кант застройку и землепользование от имени государственных органов, выполняют требования законодательства и настоящих Правил в части соблюдения градостроительных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Комиссия по застройке и землепользованию</w:t>
      </w:r>
    </w:p>
    <w:p>
      <w:pPr>
        <w:spacing w:after="120"/>
        <w:ind w:firstLine="397"/>
        <w:jc w:val="both"/>
      </w:pPr>
      <w:r>
        <w:rPr>
          <w:rFonts w:ascii="Arial" w:cs="Arial" w:eastAsia="Arial" w:hAnsi="Arial"/>
          <w:sz w:val="24"/>
          <w:szCs w:val="24"/>
        </w:rPr>
        <w:t xml:space="preserve">1.Для обеспечения реализации настоящих Правил и осуществления процесса предоставления прав на земельные участки создается Комиссия по застройке и землепользованию (далее - Комиссия).</w:t>
      </w:r>
    </w:p>
    <w:p>
      <w:pPr>
        <w:spacing w:after="120"/>
        <w:ind w:firstLine="397"/>
        <w:jc w:val="both"/>
      </w:pPr>
      <w:r>
        <w:rPr>
          <w:rFonts w:ascii="Arial" w:cs="Arial" w:eastAsia="Arial" w:hAnsi="Arial"/>
          <w:sz w:val="24"/>
          <w:szCs w:val="24"/>
        </w:rPr>
        <w:t xml:space="preserve">Состав и общая численность Комиссии утверждается Кантским городским кенешем. Комиссия осуществляет свою деятельность на основании действующего законодательства, настоящих Правил, иных документов, регламентирующих ее деятельность и утверждаемых Кантским городским кенешем.</w:t>
      </w:r>
    </w:p>
    <w:p>
      <w:pPr>
        <w:spacing w:after="120"/>
        <w:ind w:firstLine="397"/>
        <w:jc w:val="both"/>
      </w:pPr>
      <w:r>
        <w:rPr>
          <w:rFonts w:ascii="Arial" w:cs="Arial" w:eastAsia="Arial" w:hAnsi="Arial"/>
          <w:sz w:val="24"/>
          <w:szCs w:val="24"/>
        </w:rPr>
        <w:t xml:space="preserve">2. Комиссия осуществляет следующие функции:</w:t>
      </w:r>
    </w:p>
    <w:p>
      <w:pPr>
        <w:spacing w:after="120"/>
        <w:ind w:firstLine="397"/>
        <w:jc w:val="both"/>
      </w:pPr>
      <w:r>
        <w:rPr>
          <w:rFonts w:ascii="Arial" w:cs="Arial" w:eastAsia="Arial" w:hAnsi="Arial"/>
          <w:sz w:val="24"/>
          <w:szCs w:val="24"/>
        </w:rPr>
        <w:t xml:space="preserve">- принимает решения о возможности предоставления прав собственности или аренды на земельные участки;</w:t>
      </w:r>
    </w:p>
    <w:p>
      <w:pPr>
        <w:spacing w:after="120"/>
        <w:ind w:firstLine="397"/>
        <w:jc w:val="both"/>
      </w:pPr>
      <w:r>
        <w:rPr>
          <w:rFonts w:ascii="Arial" w:cs="Arial" w:eastAsia="Arial" w:hAnsi="Arial"/>
          <w:sz w:val="24"/>
          <w:szCs w:val="24"/>
        </w:rPr>
        <w:t xml:space="preserve">- определяет вид права (собственность, аренда) на земельный участок, способ его предоставления (аукцион, конкурс, прямая продажа); аукционный шаг (в случае проведения аукциона) или условия конкурса (в случае проведения конкурса);</w:t>
      </w:r>
    </w:p>
    <w:p>
      <w:pPr>
        <w:spacing w:after="120"/>
        <w:ind w:firstLine="397"/>
        <w:jc w:val="both"/>
      </w:pPr>
      <w:r>
        <w:rPr>
          <w:rFonts w:ascii="Arial" w:cs="Arial" w:eastAsia="Arial" w:hAnsi="Arial"/>
          <w:sz w:val="24"/>
          <w:szCs w:val="24"/>
        </w:rPr>
        <w:t xml:space="preserve">- устанавливает размеры стартовой стоимости лота или начальной стоимости земельных участков для ведения прямых переговоров о продаже;</w:t>
      </w:r>
    </w:p>
    <w:p>
      <w:pPr>
        <w:spacing w:after="120"/>
        <w:ind w:firstLine="397"/>
        <w:jc w:val="both"/>
      </w:pPr>
      <w:r>
        <w:rPr>
          <w:rFonts w:ascii="Arial" w:cs="Arial" w:eastAsia="Arial" w:hAnsi="Arial"/>
          <w:sz w:val="24"/>
          <w:szCs w:val="24"/>
        </w:rPr>
        <w:t xml:space="preserve">- определяет результаты торгов;</w:t>
      </w:r>
    </w:p>
    <w:p>
      <w:pPr>
        <w:spacing w:after="120"/>
        <w:ind w:firstLine="397"/>
        <w:jc w:val="both"/>
      </w:pPr>
      <w:r>
        <w:rPr>
          <w:rFonts w:ascii="Arial" w:cs="Arial" w:eastAsia="Arial" w:hAnsi="Arial"/>
          <w:sz w:val="24"/>
          <w:szCs w:val="24"/>
        </w:rPr>
        <w:t xml:space="preserve">- подготавливает рекомендации для органов местного самоуправления города Кант о предоставлении специальных согласований и разрешений на отклонения от настоящих Правил, рекомендации по досудебному урегулированию споров в связи с апелляциями физических и юридических лиц по поводу решений Мэрии города Кант, касающихся вопросов застройки и землепользования;</w:t>
      </w:r>
    </w:p>
    <w:p>
      <w:pPr>
        <w:spacing w:after="120"/>
        <w:ind w:firstLine="397"/>
        <w:jc w:val="both"/>
      </w:pPr>
      <w:r>
        <w:rPr>
          <w:rFonts w:ascii="Arial" w:cs="Arial" w:eastAsia="Arial" w:hAnsi="Arial"/>
          <w:sz w:val="24"/>
          <w:szCs w:val="24"/>
        </w:rPr>
        <w:t xml:space="preserve">- организует подготовку предложений о внесении дополнений и изменений в Правила, а также проектов местных нормативных правовых актов, иных документов, связанных с реализацией и применением настоящих Правил;</w:t>
      </w:r>
    </w:p>
    <w:p>
      <w:pPr>
        <w:spacing w:after="120"/>
        <w:ind w:firstLine="397"/>
        <w:jc w:val="both"/>
      </w:pPr>
      <w:r>
        <w:rPr>
          <w:rFonts w:ascii="Arial" w:cs="Arial" w:eastAsia="Arial" w:hAnsi="Arial"/>
          <w:sz w:val="24"/>
          <w:szCs w:val="24"/>
        </w:rPr>
        <w:t xml:space="preserve">- подготавливает для Мэрии города Кант предложения по установлению сервитутов для обеспечения доступа к инженерным коммуникациям (сетям водопровода, канализации, энергоснабжения и прочее).</w:t>
      </w:r>
    </w:p>
    <w:p>
      <w:pPr>
        <w:spacing w:after="120"/>
        <w:ind w:firstLine="397"/>
        <w:jc w:val="both"/>
      </w:pPr>
      <w:r>
        <w:rPr>
          <w:rFonts w:ascii="Arial" w:cs="Arial" w:eastAsia="Arial" w:hAnsi="Arial"/>
          <w:sz w:val="24"/>
          <w:szCs w:val="24"/>
        </w:rPr>
        <w:t xml:space="preserve">- рассматривает другие  вопросы  в  пределах  компетенции, предусмотренной настоящими Правилами и иными нормативными правовыми актами.</w:t>
      </w:r>
    </w:p>
    <w:p>
      <w:pPr>
        <w:spacing w:after="120"/>
        <w:ind w:firstLine="397"/>
        <w:jc w:val="both"/>
      </w:pPr>
      <w:r>
        <w:rPr>
          <w:rFonts w:ascii="Arial" w:cs="Arial" w:eastAsia="Arial" w:hAnsi="Arial"/>
          <w:sz w:val="24"/>
          <w:szCs w:val="24"/>
        </w:rPr>
        <w:t xml:space="preserve">На основе рекомендаций Комиссии, Мэрия города Кант и городской кенеш принимают соответствующие постановления, распоряжения, другие нормативные акты.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Председателем Комиссии является вице-мэр города Кант, курирующий вопросы застройки и землепользования.</w:t>
      </w:r>
    </w:p>
    <w:p>
      <w:pPr>
        <w:spacing w:after="120"/>
        <w:ind w:firstLine="397"/>
        <w:jc w:val="both"/>
      </w:pPr>
      <w:r>
        <w:rPr>
          <w:rFonts w:ascii="Arial" w:cs="Arial" w:eastAsia="Arial" w:hAnsi="Arial"/>
          <w:sz w:val="24"/>
          <w:szCs w:val="24"/>
        </w:rPr>
        <w:t xml:space="preserve">В состав Комиссии входят представители следующих организаций:</w:t>
      </w:r>
    </w:p>
    <w:p>
      <w:pPr>
        <w:spacing w:after="120"/>
        <w:ind w:firstLine="397"/>
        <w:jc w:val="both"/>
      </w:pPr>
      <w:r>
        <w:rPr>
          <w:rFonts w:ascii="Arial" w:cs="Arial" w:eastAsia="Arial" w:hAnsi="Arial"/>
          <w:sz w:val="24"/>
          <w:szCs w:val="24"/>
        </w:rPr>
        <w:t xml:space="preserve">- Ысык-Атинского управления архитектуры и градостроительства;</w:t>
      </w:r>
    </w:p>
    <w:p>
      <w:pPr>
        <w:spacing w:after="120"/>
        <w:ind w:firstLine="397"/>
        <w:jc w:val="both"/>
      </w:pPr>
      <w:r>
        <w:rPr>
          <w:rFonts w:ascii="Arial" w:cs="Arial" w:eastAsia="Arial" w:hAnsi="Arial"/>
          <w:sz w:val="24"/>
          <w:szCs w:val="24"/>
        </w:rPr>
        <w:t xml:space="preserve">- Управления по землеустройству и регистрации прав на недвижимое имущество Ыссык-Атинского района;</w:t>
      </w:r>
    </w:p>
    <w:p>
      <w:pPr>
        <w:spacing w:after="120"/>
        <w:ind w:firstLine="397"/>
        <w:jc w:val="both"/>
      </w:pPr>
      <w:r>
        <w:rPr>
          <w:rFonts w:ascii="Arial" w:cs="Arial" w:eastAsia="Arial" w:hAnsi="Arial"/>
          <w:sz w:val="24"/>
          <w:szCs w:val="24"/>
        </w:rPr>
        <w:t xml:space="preserve">- Мэрии города Кант (специалист, курирующий земельные и строительные вопросы);</w:t>
      </w:r>
    </w:p>
    <w:p>
      <w:pPr>
        <w:spacing w:after="120"/>
        <w:ind w:firstLine="397"/>
        <w:jc w:val="both"/>
      </w:pPr>
      <w:r>
        <w:rPr>
          <w:rFonts w:ascii="Arial" w:cs="Arial" w:eastAsia="Arial" w:hAnsi="Arial"/>
          <w:sz w:val="24"/>
          <w:szCs w:val="24"/>
        </w:rPr>
        <w:t xml:space="preserve">- Муниципальное предприятие «Кант-Тазалык»;</w:t>
      </w:r>
    </w:p>
    <w:p>
      <w:pPr>
        <w:spacing w:after="120"/>
        <w:ind w:firstLine="397"/>
        <w:jc w:val="both"/>
      </w:pPr>
      <w:r>
        <w:rPr>
          <w:rFonts w:ascii="Arial" w:cs="Arial" w:eastAsia="Arial" w:hAnsi="Arial"/>
          <w:sz w:val="24"/>
          <w:szCs w:val="24"/>
        </w:rPr>
        <w:t xml:space="preserve">- Управление государственного архитектурно-строительного надзора Чуйской области;</w:t>
      </w:r>
    </w:p>
    <w:p>
      <w:pPr>
        <w:spacing w:after="120"/>
        <w:ind w:firstLine="397"/>
        <w:jc w:val="both"/>
      </w:pPr>
      <w:r>
        <w:rPr>
          <w:rFonts w:ascii="Arial" w:cs="Arial" w:eastAsia="Arial" w:hAnsi="Arial"/>
          <w:sz w:val="24"/>
          <w:szCs w:val="24"/>
        </w:rPr>
        <w:t xml:space="preserve">В состав Комиссии включается 2 депутата по решению Кантского городского кенеша.</w:t>
      </w:r>
    </w:p>
    <w:p>
      <w:pPr>
        <w:spacing w:after="120"/>
        <w:ind w:firstLine="397"/>
        <w:jc w:val="both"/>
      </w:pPr>
      <w:r>
        <w:rPr>
          <w:rFonts w:ascii="Arial" w:cs="Arial" w:eastAsia="Arial" w:hAnsi="Arial"/>
          <w:sz w:val="24"/>
          <w:szCs w:val="24"/>
        </w:rPr>
        <w:t xml:space="preserve">В состав Комиссии также включаются 1 человек, представляющий общественность, рекомендованные Кантским городским кенешем. Общая численность Комиссии - 9 человек.</w:t>
      </w:r>
    </w:p>
    <w:p>
      <w:pPr>
        <w:spacing w:after="120"/>
        <w:ind w:firstLine="397"/>
        <w:jc w:val="both"/>
      </w:pPr>
      <w:r>
        <w:rPr>
          <w:rFonts w:ascii="Arial" w:cs="Arial" w:eastAsia="Arial" w:hAnsi="Arial"/>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Секретарь Комиссии является служащим Мэрии города Кант и не входит в ее состав.</w:t>
      </w:r>
    </w:p>
    <w:p>
      <w:pPr>
        <w:spacing w:after="120"/>
        <w:ind w:firstLine="397"/>
        <w:jc w:val="both"/>
      </w:pPr>
      <w:r>
        <w:rPr>
          <w:rFonts w:ascii="Arial" w:cs="Arial" w:eastAsia="Arial" w:hAnsi="Arial"/>
          <w:sz w:val="24"/>
          <w:szCs w:val="24"/>
        </w:rPr>
        <w:t xml:space="preserve">Любой член Комиссии ее решением освобождается от участия в голосовании по конкретному вопросу в случае, если он имеет прямую финансовую заинтересованность, или находится в родственных отношениях с подателем заявки, по поводу которой рассматривается вопрос.</w:t>
      </w:r>
    </w:p>
    <w:p>
      <w:pPr>
        <w:spacing w:after="120"/>
        <w:ind w:firstLine="397"/>
        <w:jc w:val="both"/>
      </w:pPr>
      <w:r>
        <w:rPr>
          <w:rFonts w:ascii="Arial" w:cs="Arial" w:eastAsia="Arial" w:hAnsi="Arial"/>
          <w:sz w:val="24"/>
          <w:szCs w:val="24"/>
        </w:rPr>
        <w:t xml:space="preserve">Протокол Комиссии подписывается председателем и членами Комиссии, присутствовавшими на заседании Комиссии, а в случаях, предусмотренных настоящими Правилами, - также победителем торгов.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Ысык-Атинское управление архитектуры и градостроительства, Управление по землеустройству и регистрации прав на недвижимое имущество Ысык-Атинского района, иные органы, уполномоченные регулировать и контролировать застройку и землепользование в городе Кант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Ысык-Атинское управление архитектуры и градостроительства является подразделением Государственного агентства архитектуры и строительства при Правительстве Кыргызской Республики и выполняет функции регулирования градостроительной (строительной) деятельности на территории города Кант на основе законов и иных нормативных правовых актов Кыргызской Республики, включая настоящие Правила.</w:t>
      </w:r>
    </w:p>
    <w:p>
      <w:pPr>
        <w:spacing w:after="120"/>
        <w:ind w:firstLine="397"/>
        <w:jc w:val="both"/>
      </w:pPr>
      <w:r>
        <w:rPr>
          <w:rFonts w:ascii="Arial" w:cs="Arial" w:eastAsia="Arial" w:hAnsi="Arial"/>
          <w:sz w:val="24"/>
          <w:szCs w:val="24"/>
        </w:rPr>
        <w:t xml:space="preserve">В обязанности Ысык-Атинского управления архитектуры и градостроительства в части реализации и применения настоящих Правил входит:</w:t>
      </w:r>
    </w:p>
    <w:p>
      <w:pPr>
        <w:spacing w:after="120"/>
        <w:ind w:firstLine="397"/>
        <w:jc w:val="both"/>
      </w:pPr>
      <w:r>
        <w:rPr>
          <w:rFonts w:ascii="Arial" w:cs="Arial" w:eastAsia="Arial" w:hAnsi="Arial"/>
          <w:sz w:val="24"/>
          <w:szCs w:val="24"/>
        </w:rPr>
        <w:t xml:space="preserve">- подготовка для Кантского городского кенеша ежегодных докладов о реализации и применении Правил, включающих соответствующий анализ и предложения по совершенствованию Правил путем внесения в них дополнений и изменений;</w:t>
      </w:r>
    </w:p>
    <w:p>
      <w:pPr>
        <w:spacing w:after="120"/>
        <w:ind w:firstLine="397"/>
        <w:jc w:val="both"/>
      </w:pPr>
      <w:r>
        <w:rPr>
          <w:rFonts w:ascii="Arial" w:cs="Arial" w:eastAsia="Arial" w:hAnsi="Arial"/>
          <w:sz w:val="24"/>
          <w:szCs w:val="24"/>
        </w:rPr>
        <w:t xml:space="preserve">- участие в подготовке документов для проведения торгов (аукционов, конкурсов) и для других способов предоставления физическим и юридическим лицам прав на земельные участки;</w:t>
      </w:r>
    </w:p>
    <w:p>
      <w:pPr>
        <w:spacing w:after="120"/>
        <w:ind w:firstLine="397"/>
        <w:jc w:val="both"/>
      </w:pPr>
      <w:r>
        <w:rPr>
          <w:rFonts w:ascii="Arial" w:cs="Arial" w:eastAsia="Arial" w:hAnsi="Arial"/>
          <w:sz w:val="24"/>
          <w:szCs w:val="24"/>
        </w:rPr>
        <w:t xml:space="preserve">- проведение работ по формированию земельных участков;</w:t>
      </w:r>
    </w:p>
    <w:p>
      <w:pPr>
        <w:spacing w:after="120"/>
        <w:ind w:firstLine="397"/>
        <w:jc w:val="both"/>
      </w:pPr>
      <w:r>
        <w:rPr>
          <w:rFonts w:ascii="Arial" w:cs="Arial" w:eastAsia="Arial" w:hAnsi="Arial"/>
          <w:sz w:val="24"/>
          <w:szCs w:val="24"/>
        </w:rPr>
        <w:t xml:space="preserve">- выбор земельных участков;</w:t>
      </w:r>
    </w:p>
    <w:p>
      <w:pPr>
        <w:spacing w:after="120"/>
        <w:ind w:firstLine="397"/>
        <w:jc w:val="both"/>
      </w:pPr>
      <w:r>
        <w:rPr>
          <w:rFonts w:ascii="Arial" w:cs="Arial" w:eastAsia="Arial" w:hAnsi="Arial"/>
          <w:sz w:val="24"/>
          <w:szCs w:val="24"/>
        </w:rPr>
        <w:t xml:space="preserve">- участие в согласовании градостроительной и проектной документации на соответствие настоящим Правилам и строительным нормам, в приемке завершенных строительством объектов;</w:t>
      </w:r>
    </w:p>
    <w:p>
      <w:pPr>
        <w:spacing w:after="120"/>
        <w:ind w:firstLine="397"/>
        <w:jc w:val="both"/>
      </w:pPr>
      <w:r>
        <w:rPr>
          <w:rFonts w:ascii="Arial" w:cs="Arial" w:eastAsia="Arial" w:hAnsi="Arial"/>
          <w:sz w:val="24"/>
          <w:szCs w:val="24"/>
        </w:rPr>
        <w:t xml:space="preserve">- предоставление по запросу Мэрии города Кант заключений по вопросам специальных согласований, отклонений от Правил до выдачи разрешения на строительство;</w:t>
      </w:r>
    </w:p>
    <w:p>
      <w:pPr>
        <w:spacing w:after="120"/>
        <w:ind w:firstLine="397"/>
        <w:jc w:val="both"/>
      </w:pPr>
      <w:r>
        <w:rPr>
          <w:rFonts w:ascii="Arial" w:cs="Arial" w:eastAsia="Arial" w:hAnsi="Arial"/>
          <w:sz w:val="24"/>
          <w:szCs w:val="24"/>
        </w:rPr>
        <w:t xml:space="preserve">- ведение карты правового зонирования и внесение в нее утвержденных дополнений и изменений;</w:t>
      </w:r>
    </w:p>
    <w:p>
      <w:pPr>
        <w:spacing w:after="120"/>
        <w:ind w:firstLine="397"/>
        <w:jc w:val="both"/>
      </w:pPr>
      <w:r>
        <w:rPr>
          <w:rFonts w:ascii="Arial" w:cs="Arial" w:eastAsia="Arial" w:hAnsi="Arial"/>
          <w:sz w:val="24"/>
          <w:szCs w:val="24"/>
        </w:rPr>
        <w:t xml:space="preserve">- предоставление заинтересованным лицам информации, которая содержится в Правилах и утвержденной градостроительной документации;</w:t>
      </w:r>
    </w:p>
    <w:p>
      <w:pPr>
        <w:spacing w:after="120"/>
        <w:ind w:firstLine="397"/>
        <w:jc w:val="both"/>
      </w:pPr>
      <w:r>
        <w:rPr>
          <w:rFonts w:ascii="Arial" w:cs="Arial" w:eastAsia="Arial" w:hAnsi="Arial"/>
          <w:sz w:val="24"/>
          <w:szCs w:val="24"/>
        </w:rPr>
        <w:t xml:space="preserve">- проведение проверок строящихся, реконструируемых объектов (независимо от форм собственности и источников финансирования) на соответствие строительства утвержденной проектной документации и на соблюдение организационно-правового порядка строительства, реконструкции;</w:t>
      </w:r>
    </w:p>
    <w:p>
      <w:pPr>
        <w:spacing w:after="120"/>
        <w:ind w:firstLine="397"/>
        <w:jc w:val="both"/>
      </w:pPr>
      <w:r>
        <w:rPr>
          <w:rFonts w:ascii="Arial" w:cs="Arial" w:eastAsia="Arial" w:hAnsi="Arial"/>
          <w:sz w:val="24"/>
          <w:szCs w:val="24"/>
        </w:rPr>
        <w:t xml:space="preserve">- другие обязанности,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 Управление по землеустройству и регистрации прав на недвижимое имущество Ысык-Атинского района является территориальным органом государственного управления, подчиненным Департаменту кадастра и регистрации прав на недвижимое имущество Государственной регистрационной службы при Правительстве Кыргызской Республики (далее по тексту - Управление по землеустройству и регистрации прав на недвижимое имущество Ысык-Атинского района), и осуществляет свою деятельность на основании законов и иных нормативных правовых актов Кыргызской Республики, включая настоящие Правила.</w:t>
      </w:r>
    </w:p>
    <w:p>
      <w:pPr>
        <w:spacing w:after="120"/>
        <w:ind w:firstLine="397"/>
        <w:jc w:val="both"/>
      </w:pPr>
      <w:r>
        <w:rPr>
          <w:rFonts w:ascii="Arial" w:cs="Arial" w:eastAsia="Arial" w:hAnsi="Arial"/>
          <w:sz w:val="24"/>
          <w:szCs w:val="24"/>
        </w:rPr>
        <w:t xml:space="preserve">По вопросам реализации и применения настоящих Правил в городе Кант Управление по землеустройству и регистрации прав на недвижимое имущество Ысык-Атинского района:</w:t>
      </w:r>
    </w:p>
    <w:p>
      <w:pPr>
        <w:spacing w:after="120"/>
        <w:ind w:firstLine="397"/>
        <w:jc w:val="both"/>
      </w:pPr>
      <w:r>
        <w:rPr>
          <w:rFonts w:ascii="Arial" w:cs="Arial" w:eastAsia="Arial" w:hAnsi="Arial"/>
          <w:sz w:val="24"/>
          <w:szCs w:val="24"/>
        </w:rPr>
        <w:t xml:space="preserve">- по запросу Мэрии города Кант предоставляет ей заключения относительно специальных согласований, иных вопросов;</w:t>
      </w:r>
    </w:p>
    <w:p>
      <w:pPr>
        <w:spacing w:after="120"/>
        <w:ind w:firstLine="397"/>
        <w:jc w:val="both"/>
      </w:pPr>
      <w:r>
        <w:rPr>
          <w:rFonts w:ascii="Arial" w:cs="Arial" w:eastAsia="Arial" w:hAnsi="Arial"/>
          <w:sz w:val="24"/>
          <w:szCs w:val="24"/>
        </w:rPr>
        <w:t xml:space="preserve">- осуществляет проведение земельной политики и программ земельной реформы, в том числе путем внесения предложений о дополнении и изменении Правил;</w:t>
      </w:r>
    </w:p>
    <w:p>
      <w:pPr>
        <w:spacing w:after="120"/>
        <w:ind w:firstLine="397"/>
        <w:jc w:val="both"/>
      </w:pPr>
      <w:r>
        <w:rPr>
          <w:rFonts w:ascii="Arial" w:cs="Arial" w:eastAsia="Arial" w:hAnsi="Arial"/>
          <w:sz w:val="24"/>
          <w:szCs w:val="24"/>
        </w:rPr>
        <w:t xml:space="preserve">- ведет государственный земельный кадастр, проверяет достоверность материалов и документов, представленных собственниками земельных участков, их правомочность, площадь земельного участка, план участка с фиксированными границами, даты и результаты оценки недвижимого имущества, наличие сервитутов, других обременении, имущественные права других лиц, соответствие юридическим документам границы и площади земельного участка в натуре; осуществляет мониторинг земель;</w:t>
      </w:r>
    </w:p>
    <w:p>
      <w:pPr>
        <w:spacing w:after="120"/>
        <w:ind w:firstLine="397"/>
        <w:jc w:val="both"/>
      </w:pPr>
      <w:r>
        <w:rPr>
          <w:rFonts w:ascii="Arial" w:cs="Arial" w:eastAsia="Arial" w:hAnsi="Arial"/>
          <w:sz w:val="24"/>
          <w:szCs w:val="24"/>
        </w:rPr>
        <w:t xml:space="preserve">- согласовывает списки земельных участков для предоставления на торгах;</w:t>
      </w:r>
    </w:p>
    <w:p>
      <w:pPr>
        <w:spacing w:after="120"/>
        <w:ind w:firstLine="397"/>
        <w:jc w:val="both"/>
      </w:pPr>
      <w:r>
        <w:rPr>
          <w:rFonts w:ascii="Arial" w:cs="Arial" w:eastAsia="Arial" w:hAnsi="Arial"/>
          <w:sz w:val="24"/>
          <w:szCs w:val="24"/>
        </w:rPr>
        <w:t xml:space="preserve">- участвует в подготовке документов для проведения торгов (аукционов, конкурсов) и для других способов предоставления физическим и юридическим лицам прав на земельные участки;</w:t>
      </w:r>
    </w:p>
    <w:p>
      <w:pPr>
        <w:spacing w:after="120"/>
        <w:ind w:firstLine="397"/>
        <w:jc w:val="both"/>
      </w:pPr>
      <w:r>
        <w:rPr>
          <w:rFonts w:ascii="Arial" w:cs="Arial" w:eastAsia="Arial" w:hAnsi="Arial"/>
          <w:sz w:val="24"/>
          <w:szCs w:val="24"/>
        </w:rPr>
        <w:t xml:space="preserve">- оформляет и выдает физическим и юридическим лицам право удостоверяющие документы;</w:t>
      </w:r>
    </w:p>
    <w:p>
      <w:pPr>
        <w:spacing w:after="120"/>
        <w:ind w:firstLine="397"/>
        <w:jc w:val="both"/>
      </w:pPr>
      <w:r>
        <w:rPr>
          <w:rFonts w:ascii="Arial" w:cs="Arial" w:eastAsia="Arial" w:hAnsi="Arial"/>
          <w:sz w:val="24"/>
          <w:szCs w:val="24"/>
        </w:rPr>
        <w:t xml:space="preserve">- согласовывает решения о предоставлении и изъятии земельных участков;</w:t>
      </w:r>
    </w:p>
    <w:p>
      <w:pPr>
        <w:spacing w:after="120"/>
        <w:ind w:firstLine="397"/>
        <w:jc w:val="both"/>
      </w:pPr>
      <w:r>
        <w:rPr>
          <w:rFonts w:ascii="Arial" w:cs="Arial" w:eastAsia="Arial" w:hAnsi="Arial"/>
          <w:sz w:val="24"/>
          <w:szCs w:val="24"/>
        </w:rPr>
        <w:t xml:space="preserve">- осуществляет контроль за использованием и охраной земель;</w:t>
      </w:r>
    </w:p>
    <w:p>
      <w:pPr>
        <w:spacing w:after="120"/>
        <w:ind w:firstLine="397"/>
        <w:jc w:val="both"/>
      </w:pPr>
      <w:r>
        <w:rPr>
          <w:rFonts w:ascii="Arial" w:cs="Arial" w:eastAsia="Arial" w:hAnsi="Arial"/>
          <w:sz w:val="24"/>
          <w:szCs w:val="24"/>
        </w:rPr>
        <w:t xml:space="preserve">- осуществляет иные функции в соответствии с законодательством.</w:t>
      </w:r>
    </w:p>
    <w:p>
      <w:pPr>
        <w:spacing w:after="120"/>
        <w:ind w:firstLine="397"/>
        <w:jc w:val="both"/>
      </w:pPr>
      <w:r>
        <w:rPr>
          <w:rFonts w:ascii="Arial" w:cs="Arial" w:eastAsia="Arial" w:hAnsi="Arial"/>
          <w:sz w:val="24"/>
          <w:szCs w:val="24"/>
        </w:rPr>
        <w:t xml:space="preserve">3. По вопросам реализации и применения настоящих Правил, иные органы -санитарно-эпидемиологического, ветеринарного, пожарного надзора, управление охраны окружающей среды и другие участвуют в регулировании и контролировании застройки и землепользования в соответствии с законодательством, настоящими Правилами и на основании Положений об этих органах.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Организация процесса формирования земельных участков как объектов недвижимости и их предоставления физическим и юридическим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определяет условия и общие принципы организации процесса формирования земельных участков как объектов недвижимости, находящихся в муниципальной собственности и подготавливаемых для вовлечения в оборот, а также основы порядка предоставления сформированных земельных участков физическим и юридическим лицам на правах собственности или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Основные нормы, регулирующие действия по формированию и предоставлению земельных участков</w:t>
      </w:r>
    </w:p>
    <w:p>
      <w:pPr>
        <w:spacing w:after="120"/>
        <w:ind w:firstLine="397"/>
        <w:jc w:val="both"/>
      </w:pPr>
      <w:r>
        <w:rPr>
          <w:rFonts w:ascii="Arial" w:cs="Arial" w:eastAsia="Arial" w:hAnsi="Arial"/>
          <w:sz w:val="24"/>
          <w:szCs w:val="24"/>
        </w:rPr>
        <w:t xml:space="preserve">1.Предоставление физическим и юридическим лицам прав на земельные участки, находящихся в муниципальной собственности, возможно при условии, что на момент предоставления указанных прав эти участки сформированы.</w:t>
      </w:r>
    </w:p>
    <w:p>
      <w:pPr>
        <w:spacing w:after="120"/>
        <w:ind w:firstLine="397"/>
        <w:jc w:val="both"/>
      </w:pPr>
      <w:r>
        <w:rPr>
          <w:rFonts w:ascii="Arial" w:cs="Arial" w:eastAsia="Arial" w:hAnsi="Arial"/>
          <w:sz w:val="24"/>
          <w:szCs w:val="24"/>
        </w:rPr>
        <w:t xml:space="preserve">Земельный участок считается сформированным, если:</w:t>
      </w:r>
    </w:p>
    <w:p>
      <w:pPr>
        <w:spacing w:after="120"/>
        <w:ind w:firstLine="397"/>
        <w:jc w:val="both"/>
      </w:pPr>
      <w:r>
        <w:rPr>
          <w:rFonts w:ascii="Arial" w:cs="Arial" w:eastAsia="Arial" w:hAnsi="Arial"/>
          <w:sz w:val="24"/>
          <w:szCs w:val="24"/>
        </w:rPr>
        <w:t xml:space="preserve">- земельный участок свободен от прав третьих лиц (за исключением прав, закрепленных посредством сервитутов);</w:t>
      </w:r>
    </w:p>
    <w:p>
      <w:pPr>
        <w:spacing w:after="120"/>
        <w:ind w:firstLine="397"/>
        <w:jc w:val="both"/>
      </w:pPr>
      <w:r>
        <w:rPr>
          <w:rFonts w:ascii="Arial" w:cs="Arial" w:eastAsia="Arial" w:hAnsi="Arial"/>
          <w:sz w:val="24"/>
          <w:szCs w:val="24"/>
        </w:rPr>
        <w:t xml:space="preserve">- земельный участок имеет установленные границы;</w:t>
      </w:r>
    </w:p>
    <w:p>
      <w:pPr>
        <w:spacing w:after="120"/>
        <w:ind w:firstLine="397"/>
        <w:jc w:val="both"/>
      </w:pPr>
      <w:r>
        <w:rPr>
          <w:rFonts w:ascii="Arial" w:cs="Arial" w:eastAsia="Arial" w:hAnsi="Arial"/>
          <w:sz w:val="24"/>
          <w:szCs w:val="24"/>
        </w:rPr>
        <w:t xml:space="preserve">- земельный участок имеет установленные виды разрешенного использования и другие необходимые градостроительные регламенты;</w:t>
      </w:r>
    </w:p>
    <w:p>
      <w:pPr>
        <w:spacing w:after="120"/>
        <w:ind w:firstLine="397"/>
        <w:jc w:val="both"/>
      </w:pPr>
      <w:r>
        <w:rPr>
          <w:rFonts w:ascii="Arial" w:cs="Arial" w:eastAsia="Arial" w:hAnsi="Arial"/>
          <w:sz w:val="24"/>
          <w:szCs w:val="24"/>
        </w:rPr>
        <w:t xml:space="preserve">- по данному земельному участку предоставлены сведения о наличии или отсутствии инженерных коммуникаций, максимально разрешенной мощности, сроках и стоимости подключения к инженерным коммуникациям, а также в случае отсутствия инженерных коммуникаций - сведения о планируемом развитии инженерных коммуникаций в данном районе, возможных мощностях планируемых инженерных коммуникаций, сроках и стоимости подключения к ним;</w:t>
      </w:r>
    </w:p>
    <w:p>
      <w:pPr>
        <w:spacing w:after="120"/>
        <w:ind w:firstLine="397"/>
        <w:jc w:val="both"/>
      </w:pPr>
      <w:r>
        <w:rPr>
          <w:rFonts w:ascii="Arial" w:cs="Arial" w:eastAsia="Arial" w:hAnsi="Arial"/>
          <w:sz w:val="24"/>
          <w:szCs w:val="24"/>
        </w:rPr>
        <w:t xml:space="preserve">- согласовано использование, снос, перемещение зеленых насаждений, находящихся на данном земельном участке (при их наличии).</w:t>
      </w:r>
    </w:p>
    <w:p>
      <w:pPr>
        <w:spacing w:after="120"/>
        <w:ind w:firstLine="397"/>
        <w:jc w:val="both"/>
      </w:pPr>
      <w:r>
        <w:rPr>
          <w:rFonts w:ascii="Arial" w:cs="Arial" w:eastAsia="Arial" w:hAnsi="Arial"/>
          <w:sz w:val="24"/>
          <w:szCs w:val="24"/>
        </w:rPr>
        <w:t xml:space="preserve">Проведение работ по формированию земельных участков осуществляется в соответствии со статьей 11 настоящих Правил.</w:t>
      </w:r>
    </w:p>
    <w:p>
      <w:pPr>
        <w:spacing w:after="120"/>
        <w:ind w:firstLine="397"/>
        <w:jc w:val="both"/>
      </w:pPr>
      <w:r>
        <w:rPr>
          <w:rFonts w:ascii="Arial" w:cs="Arial" w:eastAsia="Arial" w:hAnsi="Arial"/>
          <w:sz w:val="24"/>
          <w:szCs w:val="24"/>
        </w:rPr>
        <w:t xml:space="preserve">2.Предоставление прав собственности или аренды на сформированные земельные участки производится на открытых торгах (аукционах, конкурсах), а в случаях, предусмотренных пунктом 3 настоящей статьи, предоставление земельных участков в аренду может быть произведено также путем прямых продаж.</w:t>
      </w:r>
    </w:p>
    <w:p>
      <w:pPr>
        <w:spacing w:after="120"/>
        <w:ind w:firstLine="397"/>
        <w:jc w:val="both"/>
      </w:pPr>
      <w:r>
        <w:rPr>
          <w:rFonts w:ascii="Arial" w:cs="Arial" w:eastAsia="Arial" w:hAnsi="Arial"/>
          <w:sz w:val="24"/>
          <w:szCs w:val="24"/>
        </w:rPr>
        <w:t xml:space="preserve">3.Торги (аукционы, конкурсы) проводятся во всех случаях, кроме ситуаций, когда допускаются переговоры с физическими и юридическими лицами (заявителями) -инициаторами предоставления прав на земельные участки.</w:t>
      </w:r>
    </w:p>
    <w:p>
      <w:pPr>
        <w:spacing w:after="120"/>
        <w:ind w:firstLine="397"/>
        <w:jc w:val="both"/>
      </w:pPr>
      <w:r>
        <w:rPr>
          <w:rFonts w:ascii="Arial" w:cs="Arial" w:eastAsia="Arial" w:hAnsi="Arial"/>
          <w:sz w:val="24"/>
          <w:szCs w:val="24"/>
        </w:rPr>
        <w:t xml:space="preserve">Земельный участок может быть предоставлен в аренду физическим и юридическим лицам (заявителям) путем прямых переговоров (прямых продаж), без проведения открытых торгов, если:</w:t>
      </w:r>
    </w:p>
    <w:p>
      <w:pPr>
        <w:spacing w:after="120"/>
        <w:ind w:firstLine="397"/>
        <w:jc w:val="both"/>
      </w:pPr>
      <w:r>
        <w:rPr>
          <w:rFonts w:ascii="Arial" w:cs="Arial" w:eastAsia="Arial" w:hAnsi="Arial"/>
          <w:sz w:val="24"/>
          <w:szCs w:val="24"/>
        </w:rPr>
        <w:t xml:space="preserve">а) на земельном участке, ранее предоставленном в срочное (временное) пользование, расположены здания и сооружения, в том числе объекты незавершенные строительством, принадлежащие этим лицам на правах собственности;</w:t>
      </w:r>
    </w:p>
    <w:p>
      <w:pPr>
        <w:spacing w:after="120"/>
        <w:ind w:firstLine="397"/>
        <w:jc w:val="both"/>
      </w:pPr>
      <w:r>
        <w:rPr>
          <w:rFonts w:ascii="Arial" w:cs="Arial" w:eastAsia="Arial" w:hAnsi="Arial"/>
          <w:sz w:val="24"/>
          <w:szCs w:val="24"/>
        </w:rPr>
        <w:t xml:space="preserve">б) земельный участок дважды в установленном порядке выставлялся на открытые
 торги и не был предоставлен в аренду;</w:t>
      </w:r>
    </w:p>
    <w:p>
      <w:pPr>
        <w:spacing w:after="120"/>
        <w:ind w:firstLine="397"/>
        <w:jc w:val="both"/>
      </w:pPr>
      <w:r>
        <w:rPr>
          <w:rFonts w:ascii="Arial" w:cs="Arial" w:eastAsia="Arial" w:hAnsi="Arial"/>
          <w:sz w:val="24"/>
          <w:szCs w:val="24"/>
        </w:rPr>
        <w:t xml:space="preserve">в) земельный участок примыкает (граничит)  к части здания и сооружения, принадлежащим этим лицам на правах собственности, для строительства входной группы к указанным объектам, осуществления благоустройства либо строительства пристройки с целью расширения площади существующего объекта при условии, что указанный земельный участок не может быть сформирован в качестве самостоятельной единицы недвижимости и предоставление прав на такой земельный участок третьим лицам может повлечь нарушение прав собственников указанных зданий и сооружений;</w:t>
      </w:r>
    </w:p>
    <w:p>
      <w:pPr>
        <w:spacing w:after="120"/>
        <w:ind w:firstLine="397"/>
        <w:jc w:val="both"/>
      </w:pPr>
      <w:r>
        <w:rPr>
          <w:rFonts w:ascii="Arial" w:cs="Arial" w:eastAsia="Arial" w:hAnsi="Arial"/>
          <w:sz w:val="24"/>
          <w:szCs w:val="24"/>
        </w:rPr>
        <w:t xml:space="preserve">г) земельный участок примыкает (граничит) к части здания и сооружения, принадлежащим этим лицам на правах собственности, либо располагается вблизи указанных зданий и сооружений, и требуется для организации парковочных мест в целях их обслуживания, когда предоставление прав на такой земельный участок третьим лицам может повлечь нарушение прав собственников указанных зданий и сооружений.</w:t>
      </w:r>
    </w:p>
    <w:p>
      <w:pPr>
        <w:spacing w:after="120"/>
        <w:ind w:firstLine="397"/>
        <w:jc w:val="both"/>
      </w:pPr>
      <w:r>
        <w:rPr>
          <w:rFonts w:ascii="Arial" w:cs="Arial" w:eastAsia="Arial" w:hAnsi="Arial"/>
          <w:sz w:val="24"/>
          <w:szCs w:val="24"/>
        </w:rPr>
        <w:t xml:space="preserve">4. На прямую продажу выставляются земельные участки, сформированные с условиями, предусмотренными пунктом 1 настоящей статьи, на основании заявлений физических и юридических лиц.</w:t>
      </w:r>
    </w:p>
    <w:p>
      <w:pPr>
        <w:spacing w:after="120"/>
        <w:ind w:firstLine="397"/>
        <w:jc w:val="both"/>
      </w:pPr>
      <w:r>
        <w:rPr>
          <w:rFonts w:ascii="Arial" w:cs="Arial" w:eastAsia="Arial" w:hAnsi="Arial"/>
          <w:sz w:val="24"/>
          <w:szCs w:val="24"/>
        </w:rPr>
        <w:t xml:space="preserve">5. Решение о предоставлении физическим или юридическим лицам прав на земельные участки, находящиеся в муниципальной собственности, на торгах или путем прямых переговоров (прямых продаж), принимается Мэрией города Кант по предложению Комиссии по застройке и землепользованию.</w:t>
      </w:r>
    </w:p>
    <w:p>
      <w:pPr>
        <w:spacing w:after="120"/>
        <w:ind w:firstLine="397"/>
        <w:jc w:val="both"/>
      </w:pPr>
      <w:r>
        <w:rPr>
          <w:rFonts w:ascii="Arial" w:cs="Arial" w:eastAsia="Arial" w:hAnsi="Arial"/>
          <w:sz w:val="24"/>
          <w:szCs w:val="24"/>
        </w:rPr>
        <w:t xml:space="preserve">6. Процесс предоставления прав собственности или аренды на земельные участки, находящиеся в муниципальной собственности в пределах черты города Кант может инициироваться:</w:t>
      </w:r>
    </w:p>
    <w:p>
      <w:pPr>
        <w:spacing w:after="120"/>
        <w:ind w:firstLine="397"/>
        <w:jc w:val="both"/>
      </w:pPr>
      <w:r>
        <w:rPr>
          <w:rFonts w:ascii="Arial" w:cs="Arial" w:eastAsia="Arial" w:hAnsi="Arial"/>
          <w:sz w:val="24"/>
          <w:szCs w:val="24"/>
        </w:rPr>
        <w:t xml:space="preserve">- органами местного самоуправления;</w:t>
      </w:r>
    </w:p>
    <w:p>
      <w:pPr>
        <w:spacing w:after="120"/>
        <w:ind w:firstLine="397"/>
        <w:jc w:val="both"/>
      </w:pPr>
      <w:r>
        <w:rPr>
          <w:rFonts w:ascii="Arial" w:cs="Arial" w:eastAsia="Arial" w:hAnsi="Arial"/>
          <w:sz w:val="24"/>
          <w:szCs w:val="24"/>
        </w:rPr>
        <w:t xml:space="preserve">- государственными органами;</w:t>
      </w:r>
    </w:p>
    <w:p>
      <w:pPr>
        <w:spacing w:after="120"/>
        <w:ind w:firstLine="397"/>
        <w:jc w:val="both"/>
      </w:pPr>
      <w:r>
        <w:rPr>
          <w:rFonts w:ascii="Arial" w:cs="Arial" w:eastAsia="Arial" w:hAnsi="Arial"/>
          <w:sz w:val="24"/>
          <w:szCs w:val="24"/>
        </w:rPr>
        <w:t xml:space="preserve">- физическими и юридическими лицами.</w:t>
      </w:r>
    </w:p>
    <w:p>
      <w:pPr>
        <w:spacing w:after="120"/>
        <w:ind w:firstLine="397"/>
        <w:jc w:val="both"/>
      </w:pPr>
      <w:r>
        <w:rPr>
          <w:rFonts w:ascii="Arial" w:cs="Arial" w:eastAsia="Arial" w:hAnsi="Arial"/>
          <w:sz w:val="24"/>
          <w:szCs w:val="24"/>
        </w:rPr>
        <w:t xml:space="preserve">7. В случаях, когда процесс предоставления прав собственности или аренды на земельные участки инициируется органами местного самоуправления города Кант, физическими и юридическими лицами, выбранные земельные участки включаются в перечень участков, выставляемых на торги, кроме случаев, предусмотренных пунктом 3 настоящей статьи.</w:t>
      </w:r>
    </w:p>
    <w:p>
      <w:pPr>
        <w:spacing w:after="120"/>
        <w:ind w:firstLine="397"/>
        <w:jc w:val="both"/>
      </w:pPr>
      <w:r>
        <w:rPr>
          <w:rFonts w:ascii="Arial" w:cs="Arial" w:eastAsia="Arial" w:hAnsi="Arial"/>
          <w:sz w:val="24"/>
          <w:szCs w:val="24"/>
        </w:rPr>
        <w:t xml:space="preserve">8. Ыссык-Атинское управление архитектуры и градостроительства производит выбор земельных участков по поручению Мэрии города Кант в обоих случаях - при инициировании процесса предоставления прав на земельные участки на торгах местным самоуправлением и при инициировании предоставления участка физическим или юридическим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Порядок проведения работ по формированию земельных участков</w:t>
      </w:r>
    </w:p>
    <w:p>
      <w:pPr>
        <w:spacing w:after="120"/>
        <w:ind w:firstLine="397"/>
        <w:jc w:val="both"/>
      </w:pPr>
      <w:r>
        <w:rPr>
          <w:rFonts w:ascii="Arial" w:cs="Arial" w:eastAsia="Arial" w:hAnsi="Arial"/>
          <w:sz w:val="24"/>
          <w:szCs w:val="24"/>
        </w:rPr>
        <w:t xml:space="preserve">1. Физические и юридические лица, претендующие на получение прав на земельные участки на торгах, обращаются в Мэрию города Кант с заявлением. В заявлении указывается:</w:t>
      </w:r>
    </w:p>
    <w:p>
      <w:pPr>
        <w:spacing w:after="120"/>
        <w:ind w:firstLine="397"/>
        <w:jc w:val="both"/>
      </w:pPr>
      <w:r>
        <w:rPr>
          <w:rFonts w:ascii="Arial" w:cs="Arial" w:eastAsia="Arial" w:hAnsi="Arial"/>
          <w:sz w:val="24"/>
          <w:szCs w:val="24"/>
        </w:rPr>
        <w:t xml:space="preserve">- информация о заявителе (сведения, необходимые для его однозначной идентификации, для юридических лиц указывается, является ли оно иностранным);</w:t>
      </w:r>
    </w:p>
    <w:p>
      <w:pPr>
        <w:spacing w:after="120"/>
        <w:ind w:firstLine="397"/>
        <w:jc w:val="both"/>
      </w:pPr>
      <w:r>
        <w:rPr>
          <w:rFonts w:ascii="Arial" w:cs="Arial" w:eastAsia="Arial" w:hAnsi="Arial"/>
          <w:sz w:val="24"/>
          <w:szCs w:val="24"/>
        </w:rPr>
        <w:t xml:space="preserve">- вид испрашиваемого права на земельный участок (право собственности или временного пользования);</w:t>
      </w:r>
    </w:p>
    <w:p>
      <w:pPr>
        <w:spacing w:after="120"/>
        <w:ind w:firstLine="397"/>
        <w:jc w:val="both"/>
      </w:pPr>
      <w:r>
        <w:rPr>
          <w:rFonts w:ascii="Arial" w:cs="Arial" w:eastAsia="Arial" w:hAnsi="Arial"/>
          <w:sz w:val="24"/>
          <w:szCs w:val="24"/>
        </w:rPr>
        <w:t xml:space="preserve">- описание инвестиционно-строительных намерений, площадь участка и его месторасположение; при отсутствии информации о конкретном земельном участке заявитель указывает приемлемое месторасположение, в соответствии с которым будет осуществлен выбор и формирование земельного участка.</w:t>
      </w:r>
    </w:p>
    <w:p>
      <w:pPr>
        <w:spacing w:after="120"/>
        <w:ind w:firstLine="397"/>
        <w:jc w:val="both"/>
      </w:pPr>
      <w:r>
        <w:rPr>
          <w:rFonts w:ascii="Arial" w:cs="Arial" w:eastAsia="Arial" w:hAnsi="Arial"/>
          <w:sz w:val="24"/>
          <w:szCs w:val="24"/>
        </w:rPr>
        <w:t xml:space="preserve">2. Физические и юридические лица, претендующие на получение прав на земельные участки путем прямой продажи, обращаются в Мэрию города Кант с заявлением.</w:t>
      </w:r>
    </w:p>
    <w:p>
      <w:pPr>
        <w:spacing w:after="120"/>
        <w:ind w:firstLine="397"/>
        <w:jc w:val="both"/>
      </w:pPr>
      <w:r>
        <w:rPr>
          <w:rFonts w:ascii="Arial" w:cs="Arial" w:eastAsia="Arial" w:hAnsi="Arial"/>
          <w:sz w:val="24"/>
          <w:szCs w:val="24"/>
        </w:rPr>
        <w:t xml:space="preserve">В заявлении указывается:</w:t>
      </w:r>
    </w:p>
    <w:p>
      <w:pPr>
        <w:spacing w:after="120"/>
        <w:ind w:firstLine="397"/>
        <w:jc w:val="both"/>
      </w:pPr>
      <w:r>
        <w:rPr>
          <w:rFonts w:ascii="Arial" w:cs="Arial" w:eastAsia="Arial" w:hAnsi="Arial"/>
          <w:sz w:val="24"/>
          <w:szCs w:val="24"/>
        </w:rPr>
        <w:t xml:space="preserve">- информация о заявителе (сведения, необходимые для его однозначной идентификации, для юридических лиц дополнительно указывается, является ли оно иностранным);</w:t>
      </w:r>
    </w:p>
    <w:p>
      <w:pPr>
        <w:spacing w:after="120"/>
        <w:ind w:firstLine="397"/>
        <w:jc w:val="both"/>
      </w:pPr>
      <w:r>
        <w:rPr>
          <w:rFonts w:ascii="Arial" w:cs="Arial" w:eastAsia="Arial" w:hAnsi="Arial"/>
          <w:sz w:val="24"/>
          <w:szCs w:val="24"/>
        </w:rPr>
        <w:t xml:space="preserve">- вид испрашиваемого права на земельный участок;</w:t>
      </w:r>
    </w:p>
    <w:p>
      <w:pPr>
        <w:spacing w:after="120"/>
        <w:ind w:firstLine="397"/>
        <w:jc w:val="both"/>
      </w:pPr>
      <w:r>
        <w:rPr>
          <w:rFonts w:ascii="Arial" w:cs="Arial" w:eastAsia="Arial" w:hAnsi="Arial"/>
          <w:sz w:val="24"/>
          <w:szCs w:val="24"/>
        </w:rPr>
        <w:t xml:space="preserve">- площадь участка и его месторасположение;</w:t>
      </w:r>
    </w:p>
    <w:p>
      <w:pPr>
        <w:spacing w:after="120"/>
        <w:ind w:firstLine="397"/>
        <w:jc w:val="both"/>
      </w:pPr>
      <w:r>
        <w:rPr>
          <w:rFonts w:ascii="Arial" w:cs="Arial" w:eastAsia="Arial" w:hAnsi="Arial"/>
          <w:sz w:val="24"/>
          <w:szCs w:val="24"/>
        </w:rPr>
        <w:t xml:space="preserve">- данные об объекте недвижимости (если имеется);</w:t>
      </w:r>
    </w:p>
    <w:p>
      <w:pPr>
        <w:spacing w:after="120"/>
        <w:ind w:firstLine="397"/>
        <w:jc w:val="both"/>
      </w:pPr>
      <w:r>
        <w:rPr>
          <w:rFonts w:ascii="Arial" w:cs="Arial" w:eastAsia="Arial" w:hAnsi="Arial"/>
          <w:sz w:val="24"/>
          <w:szCs w:val="24"/>
        </w:rPr>
        <w:t xml:space="preserve">- описание инвестиционно-строительных намерений в случаях, предусмотренных подпунктами в) и г) пункта 3 статьи 10 настоящих Правил;</w:t>
      </w:r>
    </w:p>
    <w:p>
      <w:pPr>
        <w:spacing w:after="120"/>
        <w:ind w:firstLine="397"/>
        <w:jc w:val="both"/>
      </w:pPr>
      <w:r>
        <w:rPr>
          <w:rFonts w:ascii="Arial" w:cs="Arial" w:eastAsia="Arial" w:hAnsi="Arial"/>
          <w:sz w:val="24"/>
          <w:szCs w:val="24"/>
        </w:rPr>
        <w:t xml:space="preserve">К заявлению прилагаются: копии правоустанавливающих и право удостоверяющих документов на земельный участок и единицу недвижимого имущества (здание и сооружение), за исключением случая, предусмотренного подпунктом б) пункта 3 статьи 10 настоящих Правил.</w:t>
      </w:r>
    </w:p>
    <w:p>
      <w:pPr>
        <w:spacing w:after="120"/>
        <w:ind w:firstLine="397"/>
        <w:jc w:val="both"/>
      </w:pPr>
      <w:r>
        <w:rPr>
          <w:rFonts w:ascii="Arial" w:cs="Arial" w:eastAsia="Arial" w:hAnsi="Arial"/>
          <w:sz w:val="24"/>
          <w:szCs w:val="24"/>
        </w:rPr>
        <w:t xml:space="preserve">3. Мэрия города Кант по собственной инициативе либо в 3-х дневной срок со дня поступления заявления направляет соответствующее поручение по формированию земельного участка в Ыссык-Атинское управление архитектуры и градостроительства.</w:t>
      </w:r>
    </w:p>
    <w:p>
      <w:pPr>
        <w:spacing w:after="120"/>
        <w:ind w:firstLine="397"/>
        <w:jc w:val="both"/>
      </w:pPr>
      <w:r>
        <w:rPr>
          <w:rFonts w:ascii="Arial" w:cs="Arial" w:eastAsia="Arial" w:hAnsi="Arial"/>
          <w:sz w:val="24"/>
          <w:szCs w:val="24"/>
        </w:rPr>
        <w:t xml:space="preserve">В поручении Мэрии города Кант предусматривается описание инвестиционно-строительных намерений, примерная площадь земельного участка и его месторасположение.</w:t>
      </w:r>
    </w:p>
    <w:p>
      <w:pPr>
        <w:spacing w:after="120"/>
        <w:ind w:firstLine="397"/>
        <w:jc w:val="both"/>
      </w:pPr>
      <w:r>
        <w:rPr>
          <w:rFonts w:ascii="Arial" w:cs="Arial" w:eastAsia="Arial" w:hAnsi="Arial"/>
          <w:sz w:val="24"/>
          <w:szCs w:val="24"/>
        </w:rPr>
        <w:t xml:space="preserve">Мэрия города Кант выдает заявителю подтверждение о принятии заявления.</w:t>
      </w:r>
    </w:p>
    <w:p>
      <w:pPr>
        <w:spacing w:after="120"/>
        <w:ind w:firstLine="397"/>
        <w:jc w:val="both"/>
      </w:pPr>
      <w:r>
        <w:rPr>
          <w:rFonts w:ascii="Arial" w:cs="Arial" w:eastAsia="Arial" w:hAnsi="Arial"/>
          <w:sz w:val="24"/>
          <w:szCs w:val="24"/>
        </w:rPr>
        <w:t xml:space="preserve">4. В случаях, предусмотренных подпунктом а) пункта 3 статьи 10 настоящих Правил, а также если земельный участок, на который предоставляется право, ранее был сформирован, повторное формирование земельного участка не требуется.</w:t>
      </w:r>
    </w:p>
    <w:p>
      <w:pPr>
        <w:spacing w:after="120"/>
        <w:ind w:firstLine="397"/>
        <w:jc w:val="both"/>
      </w:pPr>
      <w:r>
        <w:rPr>
          <w:rFonts w:ascii="Arial" w:cs="Arial" w:eastAsia="Arial" w:hAnsi="Arial"/>
          <w:sz w:val="24"/>
          <w:szCs w:val="24"/>
        </w:rPr>
        <w:t xml:space="preserve">5. Ыссык-Атинское управление архитектуры и градостроительства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При установлении несоответствия заявленных намерений, Ыссык-Атинское управление архитектуры и градостроительства не позднее следующего дня направляет в Мэрию города Кант заключение о несоответствии заявленных строительных намерений по запрашиваемому земельному участку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6. При установлении соответствия заявленных строительных намерений по запрашиваемому земельному участку градостроительной документации и настоящим Правилам, Ыссык-Атинское управление архитектуры и градостроительства в течение 7 рабочих дней подготавливает схему земельного участка, выполненную на топографической основе в масштабе 1:500, на которой нанесены:</w:t>
      </w:r>
    </w:p>
    <w:p>
      <w:pPr>
        <w:spacing w:after="120"/>
        <w:ind w:firstLine="397"/>
        <w:jc w:val="both"/>
      </w:pPr>
      <w:r>
        <w:rPr>
          <w:rFonts w:ascii="Arial" w:cs="Arial" w:eastAsia="Arial" w:hAnsi="Arial"/>
          <w:sz w:val="24"/>
          <w:szCs w:val="24"/>
        </w:rPr>
        <w:t xml:space="preserve">-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 существующие трассы инженерно-технических сетей, проходящих по земельному участку.</w:t>
      </w:r>
    </w:p>
    <w:p>
      <w:pPr>
        <w:spacing w:after="120"/>
        <w:ind w:firstLine="397"/>
        <w:jc w:val="both"/>
      </w:pPr>
      <w:r>
        <w:rPr>
          <w:rFonts w:ascii="Arial" w:cs="Arial" w:eastAsia="Arial" w:hAnsi="Arial"/>
          <w:sz w:val="24"/>
          <w:szCs w:val="24"/>
        </w:rPr>
        <w:t xml:space="preserve">7. На стадии работ по формированию земельных участков Ысык-Атинским управлением  архитектуры  и  градостроительства  обеспечивается  взаимодействие с инженерно-техническими службами с целью определения предварительных технических условий подключения к инженерно-техническим коммуникациям, а также иными уполномоченными органами, указанными в настоящем пункте, с целью получения соответствующих заключений и иных необходимых документов.</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не позднее следующего дня со дня подготовки схемы земельного участка в соответствии с пунктом 6 настоящей статьи одновременно направляет запросы с копией схемы земельного участка:</w:t>
      </w:r>
    </w:p>
    <w:p>
      <w:pPr>
        <w:spacing w:after="120"/>
        <w:ind w:firstLine="397"/>
        <w:jc w:val="both"/>
      </w:pPr>
      <w:r>
        <w:rPr>
          <w:rFonts w:ascii="Arial" w:cs="Arial" w:eastAsia="Arial" w:hAnsi="Arial"/>
          <w:sz w:val="24"/>
          <w:szCs w:val="24"/>
        </w:rPr>
        <w:t xml:space="preserve">- в Управление по землеустройству и регистрации прав на недвижимое имущество Ысык-Атинского района для уточнения границ земельного участка, наличия прав третьих лиц, обременении и ограничений на данный земельный участок и согласования схемы земельного участка со всеми смежными землепользователями-собственниками земельных участков;</w:t>
      </w:r>
    </w:p>
    <w:p>
      <w:pPr>
        <w:spacing w:after="120"/>
        <w:ind w:firstLine="397"/>
        <w:jc w:val="both"/>
      </w:pPr>
      <w:r>
        <w:rPr>
          <w:rFonts w:ascii="Arial" w:cs="Arial" w:eastAsia="Arial" w:hAnsi="Arial"/>
          <w:sz w:val="24"/>
          <w:szCs w:val="24"/>
        </w:rPr>
        <w:t xml:space="preserve">- в инженерно-технические службы, обеспечивающие электроснабжение, водоснабжение и канализацию, теплоснабжение и газоснабжение для получения предварительных технических условий;</w:t>
      </w:r>
    </w:p>
    <w:p>
      <w:pPr>
        <w:spacing w:after="120"/>
        <w:ind w:firstLine="397"/>
        <w:jc w:val="both"/>
      </w:pPr>
      <w:r>
        <w:rPr>
          <w:rFonts w:ascii="Arial" w:cs="Arial" w:eastAsia="Arial" w:hAnsi="Arial"/>
          <w:sz w:val="24"/>
          <w:szCs w:val="24"/>
        </w:rPr>
        <w:t xml:space="preserve">- в уполномоченные органы экологического, санитарно-эпидемиологического и пожарного надзора для получения соответствующего заключения;</w:t>
      </w:r>
    </w:p>
    <w:p>
      <w:pPr>
        <w:spacing w:after="120"/>
        <w:ind w:firstLine="397"/>
        <w:jc w:val="both"/>
      </w:pPr>
      <w:r>
        <w:rPr>
          <w:rFonts w:ascii="Arial" w:cs="Arial" w:eastAsia="Arial" w:hAnsi="Arial"/>
          <w:sz w:val="24"/>
          <w:szCs w:val="24"/>
        </w:rPr>
        <w:t xml:space="preserve">- в уполномоченный орган по охране памятников для определения условий охраны памятников истории и культуры (в случае нахождения земельного участка в зоне охраны памятников);</w:t>
      </w:r>
    </w:p>
    <w:p>
      <w:pPr>
        <w:spacing w:after="120"/>
        <w:ind w:firstLine="397"/>
        <w:jc w:val="both"/>
      </w:pPr>
      <w:r>
        <w:rPr>
          <w:rFonts w:ascii="Arial" w:cs="Arial" w:eastAsia="Arial" w:hAnsi="Arial"/>
          <w:sz w:val="24"/>
          <w:szCs w:val="24"/>
        </w:rPr>
        <w:t xml:space="preserve">- в уполномоченный орган по содержанию и охране зеленых насаждений для решения вопроса об условиях пользования зелеными насаждениями, в том числе их сносе или пересадке (при наличии на земельном участке зеленых насаждений, находящихся в муниципальной собственности).</w:t>
      </w:r>
    </w:p>
    <w:p>
      <w:pPr>
        <w:spacing w:after="120"/>
        <w:ind w:firstLine="397"/>
        <w:jc w:val="both"/>
      </w:pPr>
      <w:r>
        <w:rPr>
          <w:rFonts w:ascii="Arial" w:cs="Arial" w:eastAsia="Arial" w:hAnsi="Arial"/>
          <w:sz w:val="24"/>
          <w:szCs w:val="24"/>
        </w:rPr>
        <w:t xml:space="preserve">Если права на земельные участки передаются на основе градостроительной документации, согласованной с вышеуказанными органами, то повторного согласования с вышеперечисленными уполномоченными органами при формировании отдельного земельного участка в соответствии с настоящим пунктом не требуется.</w:t>
      </w:r>
    </w:p>
    <w:p>
      <w:pPr>
        <w:spacing w:after="120"/>
        <w:ind w:firstLine="397"/>
        <w:jc w:val="both"/>
      </w:pPr>
      <w:r>
        <w:rPr>
          <w:rFonts w:ascii="Arial" w:cs="Arial" w:eastAsia="Arial" w:hAnsi="Arial"/>
          <w:sz w:val="24"/>
          <w:szCs w:val="24"/>
        </w:rPr>
        <w:t xml:space="preserve">8. В течение 5 рабочих дней указанные в пункте 7 настоящей статьи инженерно-технические службы обязаны направить в Ысык-Атинское управление архитектуры и градостроительства - предварительные технические условия, а уполномоченные органы -соответствующее заключение.</w:t>
      </w:r>
    </w:p>
    <w:p>
      <w:pPr>
        <w:spacing w:after="120"/>
        <w:ind w:firstLine="397"/>
        <w:jc w:val="both"/>
      </w:pPr>
      <w:r>
        <w:rPr>
          <w:rFonts w:ascii="Arial" w:cs="Arial" w:eastAsia="Arial" w:hAnsi="Arial"/>
          <w:sz w:val="24"/>
          <w:szCs w:val="24"/>
        </w:rPr>
        <w:t xml:space="preserve">В предварительных технических условиях указываются сведения о наличии или отсутствии инженерных коммуникаций, максимально разрешенной мощности, сроках и стоимости подключения к инженерным коммуникациям, а также в случае отсутствия инженерных коммуникаций - сведения о планируемом развитии инженерных коммуникаций в данном районе, возможных мощностях планируемых инженерных коммуникаций, сроках и стоимости подключения к ним.</w:t>
      </w:r>
    </w:p>
    <w:p>
      <w:pPr>
        <w:spacing w:after="120"/>
        <w:ind w:firstLine="397"/>
        <w:jc w:val="both"/>
      </w:pPr>
      <w:r>
        <w:rPr>
          <w:rFonts w:ascii="Arial" w:cs="Arial" w:eastAsia="Arial" w:hAnsi="Arial"/>
          <w:sz w:val="24"/>
          <w:szCs w:val="24"/>
        </w:rPr>
        <w:t xml:space="preserve">В заключениях уполномоченных органов указывается информация о возможности строительства и в случаях, предусмотренных законодательством, - условия, ограничения и требования по соблюдению соответствующего законодательства.</w:t>
      </w:r>
    </w:p>
    <w:p>
      <w:pPr>
        <w:spacing w:after="120"/>
        <w:ind w:firstLine="397"/>
        <w:jc w:val="both"/>
      </w:pPr>
      <w:r>
        <w:rPr>
          <w:rFonts w:ascii="Arial" w:cs="Arial" w:eastAsia="Arial" w:hAnsi="Arial"/>
          <w:sz w:val="24"/>
          <w:szCs w:val="24"/>
        </w:rPr>
        <w:t xml:space="preserve">Отсутствие возможности подключения к инженерным сетям не является препятствием для предоставления прав на земельный участок при условии, что участник торгов или лицо, приобретающее земельный участок путем прямых продаж, информирован об этом.</w:t>
      </w:r>
    </w:p>
    <w:p>
      <w:pPr>
        <w:spacing w:after="120"/>
        <w:ind w:firstLine="397"/>
        <w:jc w:val="both"/>
      </w:pPr>
      <w:r>
        <w:rPr>
          <w:rFonts w:ascii="Arial" w:cs="Arial" w:eastAsia="Arial" w:hAnsi="Arial"/>
          <w:sz w:val="24"/>
          <w:szCs w:val="24"/>
        </w:rPr>
        <w:t xml:space="preserve">В случае непредставления в указанный срок заключений, направленные Ысык-Атинским управлением архитектуры и градостроительства материалы считаются одобренными соответствующими уполномоченными органами.</w:t>
      </w:r>
    </w:p>
    <w:p>
      <w:pPr>
        <w:spacing w:after="120"/>
        <w:ind w:firstLine="397"/>
        <w:jc w:val="both"/>
      </w:pPr>
      <w:r>
        <w:rPr>
          <w:rFonts w:ascii="Arial" w:cs="Arial" w:eastAsia="Arial" w:hAnsi="Arial"/>
          <w:sz w:val="24"/>
          <w:szCs w:val="24"/>
        </w:rPr>
        <w:t xml:space="preserve">9. В случае если земельный участок предоставляется в собственность, то вместе с правом собственности на земельный участок к собственнику переходит также право собственности на иные объекты недвижимости, включая зеленые насаждения, расположенные на земельном участке. В этом случае условия пользования зелеными насаждениями, расположенными на земельном участке, определяются самим собственником земельного участка.</w:t>
      </w:r>
    </w:p>
    <w:p>
      <w:pPr>
        <w:spacing w:after="120"/>
        <w:ind w:firstLine="397"/>
        <w:jc w:val="both"/>
      </w:pPr>
      <w:r>
        <w:rPr>
          <w:rFonts w:ascii="Arial" w:cs="Arial" w:eastAsia="Arial" w:hAnsi="Arial"/>
          <w:sz w:val="24"/>
          <w:szCs w:val="24"/>
        </w:rPr>
        <w:t xml:space="preserve">В случае если снос или пересадка зеленых насаждений, либо их предоставление в частную собственность не допускается законодательством, уполномоченный орган по содержанию и охране зеленых насаждений составляет мотивированное заключение об этом и определяет условия пользования зелеными насаждениями.</w:t>
      </w:r>
    </w:p>
    <w:p>
      <w:pPr>
        <w:spacing w:after="120"/>
        <w:ind w:firstLine="397"/>
        <w:jc w:val="both"/>
      </w:pPr>
      <w:r>
        <w:rPr>
          <w:rFonts w:ascii="Arial" w:cs="Arial" w:eastAsia="Arial" w:hAnsi="Arial"/>
          <w:sz w:val="24"/>
          <w:szCs w:val="24"/>
        </w:rPr>
        <w:t xml:space="preserve">Если снос или пересадка зеленых насаждений, либо их предоставление в частную собственность не запрещается законодательством, уполномоченный орган по содержанию и охране зеленых насаждений составляет соответствующее заключение с указанием суммы компенсации стоимости указанных зеленых насаждений. В этих случаях повторное согласование и получение разрешительных документов на снос или пересадку зеленых насаждений не требуется.</w:t>
      </w:r>
    </w:p>
    <w:p>
      <w:pPr>
        <w:spacing w:after="120"/>
        <w:ind w:firstLine="397"/>
        <w:jc w:val="both"/>
      </w:pPr>
      <w:r>
        <w:rPr>
          <w:rFonts w:ascii="Arial" w:cs="Arial" w:eastAsia="Arial" w:hAnsi="Arial"/>
          <w:sz w:val="24"/>
          <w:szCs w:val="24"/>
        </w:rPr>
        <w:t xml:space="preserve">10. Ысык-Атинское управление архитектуры и градостроительства на основании полученных материалов в течение 7 рабочих дней готовит План земельного участка в 2-х экземплярах, установленной формы.</w:t>
      </w:r>
    </w:p>
    <w:p>
      <w:pPr>
        <w:spacing w:after="120"/>
        <w:ind w:firstLine="397"/>
        <w:jc w:val="both"/>
      </w:pPr>
      <w:r>
        <w:rPr>
          <w:rFonts w:ascii="Arial" w:cs="Arial" w:eastAsia="Arial" w:hAnsi="Arial"/>
          <w:sz w:val="24"/>
          <w:szCs w:val="24"/>
        </w:rPr>
        <w:t xml:space="preserve">План земельного участка включает в себя:</w:t>
      </w:r>
    </w:p>
    <w:p>
      <w:pPr>
        <w:spacing w:after="120"/>
        <w:ind w:firstLine="397"/>
        <w:jc w:val="both"/>
      </w:pPr>
      <w:r>
        <w:rPr>
          <w:rFonts w:ascii="Arial" w:cs="Arial" w:eastAsia="Arial" w:hAnsi="Arial"/>
          <w:sz w:val="24"/>
          <w:szCs w:val="24"/>
        </w:rPr>
        <w:t xml:space="preserve">а) Графический материал в виде схемы земельного участка, выполненной на топографической основе в масштабе 1:500, на которой нанесены:</w:t>
      </w:r>
    </w:p>
    <w:p>
      <w:pPr>
        <w:spacing w:after="120"/>
        <w:ind w:firstLine="397"/>
        <w:jc w:val="both"/>
      </w:pPr>
      <w:r>
        <w:rPr>
          <w:rFonts w:ascii="Arial" w:cs="Arial" w:eastAsia="Arial" w:hAnsi="Arial"/>
          <w:sz w:val="24"/>
          <w:szCs w:val="24"/>
        </w:rPr>
        <w:t xml:space="preserve">-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 существующие трассы инженерно-технических сетей, проходящие по земельному участку;</w:t>
      </w:r>
    </w:p>
    <w:p>
      <w:pPr>
        <w:spacing w:after="120"/>
        <w:ind w:firstLine="397"/>
        <w:jc w:val="both"/>
      </w:pPr>
      <w:r>
        <w:rPr>
          <w:rFonts w:ascii="Arial" w:cs="Arial" w:eastAsia="Arial" w:hAnsi="Arial"/>
          <w:sz w:val="24"/>
          <w:szCs w:val="24"/>
        </w:rPr>
        <w:t xml:space="preserve">- проектные трассы прохождения инженерно-технических сетей и точки подключения к ним, а также трассы выноса инженерных коммуникаций, попадающих в зону застройки;</w:t>
      </w:r>
    </w:p>
    <w:p>
      <w:pPr>
        <w:spacing w:after="120"/>
        <w:ind w:firstLine="397"/>
        <w:jc w:val="both"/>
      </w:pPr>
      <w:r>
        <w:rPr>
          <w:rFonts w:ascii="Arial" w:cs="Arial" w:eastAsia="Arial" w:hAnsi="Arial"/>
          <w:sz w:val="24"/>
          <w:szCs w:val="24"/>
        </w:rPr>
        <w:t xml:space="preserve">- линии застройки, красные, желтые линии;</w:t>
      </w:r>
    </w:p>
    <w:p>
      <w:pPr>
        <w:spacing w:after="120"/>
        <w:ind w:firstLine="397"/>
        <w:jc w:val="both"/>
      </w:pPr>
      <w:r>
        <w:rPr>
          <w:rFonts w:ascii="Arial" w:cs="Arial" w:eastAsia="Arial" w:hAnsi="Arial"/>
          <w:sz w:val="24"/>
          <w:szCs w:val="24"/>
        </w:rPr>
        <w:t xml:space="preserve">- границы водоохраны зон, санитарно-защитных и зон санитарной охраны;</w:t>
      </w:r>
    </w:p>
    <w:p>
      <w:pPr>
        <w:spacing w:after="120"/>
        <w:ind w:firstLine="397"/>
        <w:jc w:val="both"/>
      </w:pPr>
      <w:r>
        <w:rPr>
          <w:rFonts w:ascii="Arial" w:cs="Arial" w:eastAsia="Arial" w:hAnsi="Arial"/>
          <w:sz w:val="24"/>
          <w:szCs w:val="24"/>
        </w:rPr>
        <w:t xml:space="preserve">- организация проездов к участку;</w:t>
      </w:r>
    </w:p>
    <w:p>
      <w:pPr>
        <w:spacing w:after="120"/>
        <w:ind w:firstLine="397"/>
        <w:jc w:val="both"/>
      </w:pPr>
      <w:r>
        <w:rPr>
          <w:rFonts w:ascii="Arial" w:cs="Arial" w:eastAsia="Arial" w:hAnsi="Arial"/>
          <w:sz w:val="24"/>
          <w:szCs w:val="24"/>
        </w:rPr>
        <w:t xml:space="preserve">- возможное размещение парковочных мест с указанием их количества (если требуется).</w:t>
      </w:r>
    </w:p>
    <w:p>
      <w:pPr>
        <w:spacing w:after="120"/>
        <w:ind w:firstLine="397"/>
        <w:jc w:val="both"/>
      </w:pPr>
      <w:r>
        <w:rPr>
          <w:rFonts w:ascii="Arial" w:cs="Arial" w:eastAsia="Arial" w:hAnsi="Arial"/>
          <w:sz w:val="24"/>
          <w:szCs w:val="24"/>
        </w:rPr>
        <w:t xml:space="preserve">б) Текстовый материал предусматривающий: параметры (характеристику)земельного участка, включая сведения о сейсмичности и наличии опасных инженерно-геологических и техногенных явлений, сведения о соответствии заявленных строительных намерений по запрашиваемому земельному участку градостроительной документации и настоящим Правилам, а также основные и дополнительные градостроительные регламенты по видам и параметрам разрешенного использования земельных участков:</w:t>
      </w:r>
    </w:p>
    <w:p>
      <w:pPr>
        <w:spacing w:after="120"/>
        <w:ind w:firstLine="397"/>
        <w:jc w:val="both"/>
      </w:pPr>
      <w:r>
        <w:rPr>
          <w:rFonts w:ascii="Arial" w:cs="Arial" w:eastAsia="Arial" w:hAnsi="Arial"/>
          <w:sz w:val="24"/>
          <w:szCs w:val="24"/>
        </w:rPr>
        <w:t xml:space="preserve">Основные градостроительные регламенты предусматривают:</w:t>
      </w:r>
    </w:p>
    <w:p>
      <w:pPr>
        <w:spacing w:after="120"/>
        <w:ind w:firstLine="397"/>
        <w:jc w:val="both"/>
      </w:pPr>
      <w:r>
        <w:rPr>
          <w:rFonts w:ascii="Arial" w:cs="Arial" w:eastAsia="Arial" w:hAnsi="Arial"/>
          <w:sz w:val="24"/>
          <w:szCs w:val="24"/>
        </w:rPr>
        <w:t xml:space="preserve">- виды разрешенного использования;</w:t>
      </w:r>
    </w:p>
    <w:p>
      <w:pPr>
        <w:spacing w:after="120"/>
        <w:ind w:firstLine="397"/>
        <w:jc w:val="both"/>
      </w:pPr>
      <w:r>
        <w:rPr>
          <w:rFonts w:ascii="Arial" w:cs="Arial" w:eastAsia="Arial" w:hAnsi="Arial"/>
          <w:sz w:val="24"/>
          <w:szCs w:val="24"/>
        </w:rPr>
        <w:t xml:space="preserve">- минимальные отступы построек от границ земельных участков;</w:t>
      </w:r>
    </w:p>
    <w:p>
      <w:pPr>
        <w:spacing w:after="120"/>
        <w:ind w:firstLine="397"/>
        <w:jc w:val="both"/>
      </w:pPr>
      <w:r>
        <w:rPr>
          <w:rFonts w:ascii="Arial" w:cs="Arial" w:eastAsia="Arial" w:hAnsi="Arial"/>
          <w:sz w:val="24"/>
          <w:szCs w:val="24"/>
        </w:rPr>
        <w:t xml:space="preserve">- предельную (максимальную и/или минимальную) этажность (высоту) построек;</w:t>
      </w:r>
    </w:p>
    <w:p>
      <w:pPr>
        <w:spacing w:after="120"/>
        <w:ind w:firstLine="397"/>
        <w:jc w:val="both"/>
      </w:pPr>
      <w:r>
        <w:rPr>
          <w:rFonts w:ascii="Arial" w:cs="Arial" w:eastAsia="Arial" w:hAnsi="Arial"/>
          <w:sz w:val="24"/>
          <w:szCs w:val="24"/>
        </w:rPr>
        <w:t xml:space="preserve">- максимально возможную площадь и процент застройки участка;</w:t>
      </w:r>
    </w:p>
    <w:p>
      <w:pPr>
        <w:spacing w:after="120"/>
        <w:ind w:firstLine="397"/>
        <w:jc w:val="both"/>
      </w:pPr>
      <w:r>
        <w:rPr>
          <w:rFonts w:ascii="Arial" w:cs="Arial" w:eastAsia="Arial" w:hAnsi="Arial"/>
          <w:sz w:val="24"/>
          <w:szCs w:val="24"/>
        </w:rPr>
        <w:t xml:space="preserve">В случае расположения участка в зонах соответствующих ограничений в Плане земельного участка указывается наличие дополнительных градостроительных регламентов:</w:t>
      </w:r>
    </w:p>
    <w:p>
      <w:pPr>
        <w:spacing w:after="120"/>
        <w:ind w:firstLine="397"/>
        <w:jc w:val="both"/>
      </w:pPr>
      <w:r>
        <w:rPr>
          <w:rFonts w:ascii="Arial" w:cs="Arial" w:eastAsia="Arial" w:hAnsi="Arial"/>
          <w:sz w:val="24"/>
          <w:szCs w:val="24"/>
        </w:rPr>
        <w:t xml:space="preserve">- по санитарным, водоохраны и иным экологическим условиям застройки и землепользования;</w:t>
      </w:r>
    </w:p>
    <w:p>
      <w:pPr>
        <w:spacing w:after="120"/>
        <w:ind w:firstLine="397"/>
        <w:jc w:val="both"/>
      </w:pPr>
      <w:r>
        <w:rPr>
          <w:rFonts w:ascii="Arial" w:cs="Arial" w:eastAsia="Arial" w:hAnsi="Arial"/>
          <w:sz w:val="24"/>
          <w:szCs w:val="24"/>
        </w:rPr>
        <w:t xml:space="preserve">- по условиям охраны памятников истории и культуры.</w:t>
      </w:r>
    </w:p>
    <w:p>
      <w:pPr>
        <w:spacing w:after="120"/>
        <w:ind w:firstLine="397"/>
        <w:jc w:val="both"/>
      </w:pPr>
      <w:r>
        <w:rPr>
          <w:rFonts w:ascii="Arial" w:cs="Arial" w:eastAsia="Arial" w:hAnsi="Arial"/>
          <w:sz w:val="24"/>
          <w:szCs w:val="24"/>
        </w:rPr>
        <w:t xml:space="preserve">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w:t>
      </w:r>
    </w:p>
    <w:p>
      <w:pPr>
        <w:spacing w:after="120"/>
        <w:ind w:firstLine="397"/>
        <w:jc w:val="both"/>
      </w:pPr>
      <w:r>
        <w:rPr>
          <w:rFonts w:ascii="Arial" w:cs="Arial" w:eastAsia="Arial" w:hAnsi="Arial"/>
          <w:sz w:val="24"/>
          <w:szCs w:val="24"/>
        </w:rPr>
        <w:t xml:space="preserve">- требования по благоустройству и к фасадам;</w:t>
      </w:r>
    </w:p>
    <w:p>
      <w:pPr>
        <w:spacing w:after="120"/>
        <w:ind w:firstLine="397"/>
        <w:jc w:val="both"/>
      </w:pPr>
      <w:r>
        <w:rPr>
          <w:rFonts w:ascii="Arial" w:cs="Arial" w:eastAsia="Arial" w:hAnsi="Arial"/>
          <w:sz w:val="24"/>
          <w:szCs w:val="24"/>
        </w:rPr>
        <w:t xml:space="preserve">- требования к организации парковочных мест с указанием их количества (если требуется) и проездов к участку, в том числе временных на период строительства;</w:t>
      </w:r>
    </w:p>
    <w:p>
      <w:pPr>
        <w:spacing w:after="120"/>
        <w:ind w:firstLine="397"/>
        <w:jc w:val="both"/>
      </w:pPr>
      <w:r>
        <w:rPr>
          <w:rFonts w:ascii="Arial" w:cs="Arial" w:eastAsia="Arial" w:hAnsi="Arial"/>
          <w:sz w:val="24"/>
          <w:szCs w:val="24"/>
        </w:rPr>
        <w:t xml:space="preserve">- требования по выносу инженерно-технических коммуникаций (за исключением тех, которые находятся в частной собственности) с площадки застройки;</w:t>
      </w:r>
    </w:p>
    <w:p>
      <w:pPr>
        <w:spacing w:after="120"/>
        <w:ind w:firstLine="397"/>
        <w:jc w:val="both"/>
      </w:pPr>
      <w:r>
        <w:rPr>
          <w:rFonts w:ascii="Arial" w:cs="Arial" w:eastAsia="Arial" w:hAnsi="Arial"/>
          <w:sz w:val="24"/>
          <w:szCs w:val="24"/>
        </w:rPr>
        <w:t xml:space="preserve">в) предварительные технические условия на подключение объекта к инженерным сетям, выданные инженерно-техническими службами;</w:t>
      </w:r>
    </w:p>
    <w:p>
      <w:pPr>
        <w:spacing w:after="120"/>
        <w:ind w:firstLine="397"/>
        <w:jc w:val="both"/>
      </w:pPr>
      <w:r>
        <w:rPr>
          <w:rFonts w:ascii="Arial" w:cs="Arial" w:eastAsia="Arial" w:hAnsi="Arial"/>
          <w:sz w:val="24"/>
          <w:szCs w:val="24"/>
        </w:rPr>
        <w:t xml:space="preserve">г) заключения соответствующих уполномоченных органов, предусмотренных пунктом 7 настоящей статьи.</w:t>
      </w:r>
    </w:p>
    <w:p>
      <w:pPr>
        <w:spacing w:after="120"/>
        <w:ind w:firstLine="397"/>
        <w:jc w:val="both"/>
      </w:pPr>
      <w:r>
        <w:rPr>
          <w:rFonts w:ascii="Arial" w:cs="Arial" w:eastAsia="Arial" w:hAnsi="Arial"/>
          <w:sz w:val="24"/>
          <w:szCs w:val="24"/>
        </w:rPr>
        <w:t xml:space="preserve">План земельного участка подписывается руководителем Ысык-Атинского управления архитектуры и градостроительства.</w:t>
      </w:r>
    </w:p>
    <w:p>
      <w:pPr>
        <w:spacing w:after="120"/>
        <w:ind w:firstLine="397"/>
        <w:jc w:val="both"/>
      </w:pPr>
      <w:r>
        <w:rPr>
          <w:rFonts w:ascii="Arial" w:cs="Arial" w:eastAsia="Arial" w:hAnsi="Arial"/>
          <w:sz w:val="24"/>
          <w:szCs w:val="24"/>
        </w:rPr>
        <w:t xml:space="preserve">При подготовке Плана земельного участка обеспечивается установление границ на местности, о чем делается соответствующая запись в Плане.</w:t>
      </w:r>
    </w:p>
    <w:p>
      <w:pPr>
        <w:spacing w:after="120"/>
        <w:ind w:firstLine="397"/>
        <w:jc w:val="both"/>
      </w:pPr>
      <w:r>
        <w:rPr>
          <w:rFonts w:ascii="Arial" w:cs="Arial" w:eastAsia="Arial" w:hAnsi="Arial"/>
          <w:sz w:val="24"/>
          <w:szCs w:val="24"/>
        </w:rPr>
        <w:t xml:space="preserve">11. Общий срок подготовки Плана земельного участка составляет 25 рабочих дней со дня поступления поручения.</w:t>
      </w:r>
    </w:p>
    <w:p>
      <w:pPr>
        <w:spacing w:after="120"/>
        <w:ind w:firstLine="397"/>
        <w:jc w:val="both"/>
      </w:pPr>
      <w:r>
        <w:rPr>
          <w:rFonts w:ascii="Arial" w:cs="Arial" w:eastAsia="Arial" w:hAnsi="Arial"/>
          <w:sz w:val="24"/>
          <w:szCs w:val="24"/>
        </w:rPr>
        <w:t xml:space="preserve">12. В случаях, предусмотренных подпунктами в) и г) пункта 3 статьи 10 настоящих Правил, формирование земельного участка осуществляется в упрощенном порядке.</w:t>
      </w:r>
    </w:p>
    <w:p>
      <w:pPr>
        <w:spacing w:after="120"/>
        <w:ind w:firstLine="397"/>
        <w:jc w:val="both"/>
      </w:pPr>
      <w:r>
        <w:rPr>
          <w:rFonts w:ascii="Arial" w:cs="Arial" w:eastAsia="Arial" w:hAnsi="Arial"/>
          <w:sz w:val="24"/>
          <w:szCs w:val="24"/>
        </w:rPr>
        <w:t xml:space="preserve">Мэрия города Кант в течение 3 рабочих дней с даты поступления заявления направляет в Ысык-Атинское управление архитектуры и градостроительства поручение с приложением копии заявления.</w:t>
      </w:r>
    </w:p>
    <w:p>
      <w:pPr>
        <w:spacing w:after="120"/>
        <w:ind w:firstLine="397"/>
        <w:jc w:val="both"/>
      </w:pPr>
      <w:r>
        <w:rPr>
          <w:rFonts w:ascii="Arial" w:cs="Arial" w:eastAsia="Arial" w:hAnsi="Arial"/>
          <w:sz w:val="24"/>
          <w:szCs w:val="24"/>
        </w:rPr>
        <w:t xml:space="preserve">В поручении Мэрии города Кант предусматриваются описание инвестиционно-строительных намерений и примерная площадь участка и его месторасположение. Размер земельного участка определяется Мэрией города Кант с учетом поступившего заявления 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При установлении несоответствия заявленных намерений, Ысык-Атинское управление архитектуры и градостроительства не позднее следующего дня направляет в Мэрию города Кант заключение о несоответствии заявленных строительных намерений по запрашиваемому земельному участку.</w:t>
      </w:r>
    </w:p>
    <w:p>
      <w:pPr>
        <w:spacing w:after="120"/>
        <w:ind w:firstLine="397"/>
        <w:jc w:val="both"/>
      </w:pPr>
      <w:r>
        <w:rPr>
          <w:rFonts w:ascii="Arial" w:cs="Arial" w:eastAsia="Arial" w:hAnsi="Arial"/>
          <w:sz w:val="24"/>
          <w:szCs w:val="24"/>
        </w:rPr>
        <w:t xml:space="preserve">При установлении соответствия заявленных строительных намерений по запрашиваемому земельному участку, Ысык-Атинское управление архитектуры и градостроительства в течение 7 рабочих дней подготавливает схему земельного участка, выполненную на топографической основе в масштабе 1:500, на которой нанесены:</w:t>
      </w:r>
    </w:p>
    <w:p>
      <w:pPr>
        <w:spacing w:after="120"/>
        <w:ind w:firstLine="397"/>
        <w:jc w:val="both"/>
      </w:pPr>
      <w:r>
        <w:rPr>
          <w:rFonts w:ascii="Arial" w:cs="Arial" w:eastAsia="Arial" w:hAnsi="Arial"/>
          <w:sz w:val="24"/>
          <w:szCs w:val="24"/>
        </w:rPr>
        <w:t xml:space="preserve">-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 существующие трассы инженерно-технических сетей, проходящих по земельному участку.</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не позднее следующего дня со дня подготовки схемы земельного участка одновременно направляет копию схемы земельного участка с приложенной к ней копией заявления:</w:t>
      </w:r>
    </w:p>
    <w:p>
      <w:pPr>
        <w:spacing w:after="120"/>
        <w:ind w:firstLine="397"/>
        <w:jc w:val="both"/>
      </w:pPr>
      <w:r>
        <w:rPr>
          <w:rFonts w:ascii="Arial" w:cs="Arial" w:eastAsia="Arial" w:hAnsi="Arial"/>
          <w:sz w:val="24"/>
          <w:szCs w:val="24"/>
        </w:rPr>
        <w:t xml:space="preserve">- в Управление по землеустройству и регистрации прав на недвижимое имущество Ысык-Атинского района для уточнения границ земельного участка, наличия прав третьих лиц, обременении и ограничений на данный земельный участок и согласования схемы земельного участка со всеми смежными землепользователями-собственниками земельных участков;</w:t>
      </w:r>
    </w:p>
    <w:p>
      <w:pPr>
        <w:spacing w:after="120"/>
        <w:ind w:firstLine="397"/>
        <w:jc w:val="both"/>
      </w:pPr>
      <w:r>
        <w:rPr>
          <w:rFonts w:ascii="Arial" w:cs="Arial" w:eastAsia="Arial" w:hAnsi="Arial"/>
          <w:sz w:val="24"/>
          <w:szCs w:val="24"/>
        </w:rPr>
        <w:t xml:space="preserve">- в уполномоченный орган по охране памятников для определения условий охраны памятников истории и культуры (в случае нахождения земельного участка в зоне охраны памятников);</w:t>
      </w:r>
    </w:p>
    <w:p>
      <w:pPr>
        <w:spacing w:after="120"/>
        <w:ind w:firstLine="397"/>
        <w:jc w:val="both"/>
      </w:pPr>
      <w:r>
        <w:rPr>
          <w:rFonts w:ascii="Arial" w:cs="Arial" w:eastAsia="Arial" w:hAnsi="Arial"/>
          <w:sz w:val="24"/>
          <w:szCs w:val="24"/>
        </w:rPr>
        <w:t xml:space="preserve">- в уполномоченный орган по содержанию и охране зеленых насаждений для решения вопроса об условиях пользования зелеными насаждениями, в том числе их сносе или пересадке (при наличии на земельном участке зеленых насаждений, находящихся в муниципальной собственности).</w:t>
      </w:r>
    </w:p>
    <w:p>
      <w:pPr>
        <w:spacing w:after="120"/>
        <w:ind w:firstLine="397"/>
        <w:jc w:val="both"/>
      </w:pPr>
      <w:r>
        <w:rPr>
          <w:rFonts w:ascii="Arial" w:cs="Arial" w:eastAsia="Arial" w:hAnsi="Arial"/>
          <w:sz w:val="24"/>
          <w:szCs w:val="24"/>
        </w:rPr>
        <w:t xml:space="preserve">13. Управление по землеустройству и регистрации прав на недвижимое имущество Ысык-Атинского района и соответствующие уполномоченные органы, указанные в пункте 12 настоящей статьи, обязаны в течение 5 рабочих дней направить в Ысык-Атинское управление архитектуры и градостроительства соответствующее заключение с указанием информации, предусмотренной пунктами 8 и 9 настоящей статьи.</w:t>
      </w:r>
    </w:p>
    <w:p>
      <w:pPr>
        <w:spacing w:after="120"/>
        <w:ind w:firstLine="397"/>
        <w:jc w:val="both"/>
      </w:pPr>
      <w:r>
        <w:rPr>
          <w:rFonts w:ascii="Arial" w:cs="Arial" w:eastAsia="Arial" w:hAnsi="Arial"/>
          <w:sz w:val="24"/>
          <w:szCs w:val="24"/>
        </w:rPr>
        <w:t xml:space="preserve">В случае непредставления в указанный срок заключений, направленные Ысык-Атинским управлением архитектуры и градостроительства материалы считаются одобренными соответствующими уполномоченными органами.</w:t>
      </w:r>
    </w:p>
    <w:p>
      <w:pPr>
        <w:spacing w:after="120"/>
        <w:ind w:firstLine="397"/>
        <w:jc w:val="both"/>
      </w:pPr>
      <w:r>
        <w:rPr>
          <w:rFonts w:ascii="Arial" w:cs="Arial" w:eastAsia="Arial" w:hAnsi="Arial"/>
          <w:sz w:val="24"/>
          <w:szCs w:val="24"/>
        </w:rPr>
        <w:t xml:space="preserve">При необходимости Ысык-Атинское управление архитектуры и градостроительства в течение 1 рабочего дня на основании поступивших материалов Управления по землеустройству и регистрации прав на недвижимое имущество Ысык-Атинского района уточняет План земельного участка.</w:t>
      </w:r>
    </w:p>
    <w:p>
      <w:pPr>
        <w:spacing w:after="120"/>
        <w:ind w:firstLine="397"/>
        <w:jc w:val="both"/>
      </w:pPr>
      <w:r>
        <w:rPr>
          <w:rFonts w:ascii="Arial" w:cs="Arial" w:eastAsia="Arial" w:hAnsi="Arial"/>
          <w:sz w:val="24"/>
          <w:szCs w:val="24"/>
        </w:rPr>
        <w:t xml:space="preserve">14. План земельного участка является исходным материалом для проектирования объектов строительства и используется для нанесения проектных трасс прохождения инженерно-технических коммуникаций и точек подключения к ним при получении инженерно-технических условий на подключение объекта строительства к инженерным сетям. Получение архитектурно-планировочных условий на стадии оформления разрешительных документов на строительство не требуется.</w:t>
      </w:r>
    </w:p>
    <w:p>
      <w:pPr>
        <w:spacing w:after="120"/>
        <w:ind w:firstLine="397"/>
        <w:jc w:val="both"/>
      </w:pPr>
      <w:r>
        <w:rPr>
          <w:rFonts w:ascii="Arial" w:cs="Arial" w:eastAsia="Arial" w:hAnsi="Arial"/>
          <w:sz w:val="24"/>
          <w:szCs w:val="24"/>
        </w:rPr>
        <w:t xml:space="preserve">15. Ысык-Атинское управление архитектуры и градостроительства не позднее следующего дня со дня истечения срока, предусмотренного пунктами 10 и 13 настоящей статьи, передает План земельного участка со всеми приложенными к нему материалами в Мэрию города Кант.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Оплата расходов, связанных с формированием земельного участка, осуществляется Мэрией города Кант за счет средств, формируемых от поступлений от продаж права собственности и аренды земельных участков. По каждому сформированному земельному участку составляется смета расходов на формирование земельного участка, которая передается в Мэрию города Кант. Расходы Мэрии города Кант, связанные с формированием земельного участка, включаются в стоимость земельного участка.</w:t>
      </w:r>
    </w:p>
    <w:p>
      <w:pPr>
        <w:spacing w:after="120"/>
        <w:ind w:firstLine="397"/>
        <w:jc w:val="both"/>
      </w:pPr>
      <w:r>
        <w:rPr>
          <w:rFonts w:ascii="Arial" w:cs="Arial" w:eastAsia="Arial" w:hAnsi="Arial"/>
          <w:sz w:val="24"/>
          <w:szCs w:val="24"/>
        </w:rPr>
        <w:t xml:space="preserve">17. Не допускается предоставление права на земельный участок, если:</w:t>
      </w:r>
    </w:p>
    <w:p>
      <w:pPr>
        <w:spacing w:after="120"/>
        <w:ind w:firstLine="397"/>
        <w:jc w:val="both"/>
      </w:pPr>
      <w:r>
        <w:rPr>
          <w:rFonts w:ascii="Arial" w:cs="Arial" w:eastAsia="Arial" w:hAnsi="Arial"/>
          <w:sz w:val="24"/>
          <w:szCs w:val="24"/>
        </w:rPr>
        <w:t xml:space="preserve">- земельный участок не сформирован в соответствии с настоящими Правилами;</w:t>
      </w:r>
    </w:p>
    <w:p>
      <w:pPr>
        <w:spacing w:after="120"/>
        <w:ind w:firstLine="397"/>
        <w:jc w:val="both"/>
      </w:pPr>
      <w:r>
        <w:rPr>
          <w:rFonts w:ascii="Arial" w:cs="Arial" w:eastAsia="Arial" w:hAnsi="Arial"/>
          <w:sz w:val="24"/>
          <w:szCs w:val="24"/>
        </w:rPr>
        <w:t xml:space="preserve">- имеется заключение Ысык-Атинского управления архитектуры и градостроительства о несоответствии заявленных строительных намерений по запрашиваемому земельному участку либо отрицательное заключение Управления по землеустройству и регистрации прав на недвижимое имущество Ысык-Атинского района о возможности предоставления земельного участка.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Порядок проведения общественных слушаний и организации торгов и прямых продаж</w:t>
      </w:r>
    </w:p>
    <w:p>
      <w:pPr>
        <w:spacing w:after="120"/>
        <w:ind w:firstLine="397"/>
        <w:jc w:val="both"/>
      </w:pPr>
      <w:r>
        <w:rPr>
          <w:rFonts w:ascii="Arial" w:cs="Arial" w:eastAsia="Arial" w:hAnsi="Arial"/>
          <w:sz w:val="24"/>
          <w:szCs w:val="24"/>
        </w:rPr>
        <w:t xml:space="preserve">1. Мэрия города Кант в течение 3 рабочих дней рассматривает План земельного участка со всеми приложенными к нему материалами.</w:t>
      </w:r>
    </w:p>
    <w:p>
      <w:pPr>
        <w:spacing w:after="120"/>
        <w:ind w:firstLine="397"/>
        <w:jc w:val="both"/>
      </w:pPr>
      <w:r>
        <w:rPr>
          <w:rFonts w:ascii="Arial" w:cs="Arial" w:eastAsia="Arial" w:hAnsi="Arial"/>
          <w:sz w:val="24"/>
          <w:szCs w:val="24"/>
        </w:rPr>
        <w:t xml:space="preserve">По результатам рассмотрения указанных документов Мэрия города Кант:</w:t>
      </w:r>
    </w:p>
    <w:p>
      <w:pPr>
        <w:spacing w:after="120"/>
        <w:ind w:firstLine="397"/>
        <w:jc w:val="both"/>
      </w:pPr>
      <w:r>
        <w:rPr>
          <w:rFonts w:ascii="Arial" w:cs="Arial" w:eastAsia="Arial" w:hAnsi="Arial"/>
          <w:sz w:val="24"/>
          <w:szCs w:val="24"/>
        </w:rPr>
        <w:t xml:space="preserve">- проводит общественные слушания (в случаях, предусмотренных пунктом 2 настоящей статьи);</w:t>
      </w:r>
    </w:p>
    <w:p>
      <w:pPr>
        <w:spacing w:after="120"/>
        <w:ind w:firstLine="397"/>
        <w:jc w:val="both"/>
      </w:pPr>
      <w:r>
        <w:rPr>
          <w:rFonts w:ascii="Arial" w:cs="Arial" w:eastAsia="Arial" w:hAnsi="Arial"/>
          <w:sz w:val="24"/>
          <w:szCs w:val="24"/>
        </w:rPr>
        <w:t xml:space="preserve">- оценку земельного участка;</w:t>
      </w:r>
    </w:p>
    <w:p>
      <w:pPr>
        <w:spacing w:after="120"/>
        <w:ind w:firstLine="397"/>
        <w:jc w:val="both"/>
      </w:pPr>
      <w:r>
        <w:rPr>
          <w:rFonts w:ascii="Arial" w:cs="Arial" w:eastAsia="Arial" w:hAnsi="Arial"/>
          <w:sz w:val="24"/>
          <w:szCs w:val="24"/>
        </w:rPr>
        <w:t xml:space="preserve">- либо в случае необходимости доработки указанных документов возвращает их в Ысык-Атинское управление архитектуры и градостроительства с указанием замечаний.</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в течение 5 рабочих дней дорабатывает указанные документы и возвращает их в Мэрию города Кант.</w:t>
      </w:r>
    </w:p>
    <w:p>
      <w:pPr>
        <w:spacing w:after="120"/>
        <w:ind w:firstLine="397"/>
        <w:jc w:val="both"/>
      </w:pPr>
      <w:r>
        <w:rPr>
          <w:rFonts w:ascii="Arial" w:cs="Arial" w:eastAsia="Arial" w:hAnsi="Arial"/>
          <w:sz w:val="24"/>
          <w:szCs w:val="24"/>
        </w:rPr>
        <w:t xml:space="preserve">2. В случае предоставления прав на земельный участок, расположенный в зонах исторического и культурного наследия, а также существующей жилой застройки, за исключением случаев, предусмотренных подпунктами а) и б) пункта 3 статьи 10 настоящих Правил, Мэрия города Кант в течение одного месяца со дня получения Плана земельного участка проводит общественные слушания.</w:t>
      </w:r>
    </w:p>
    <w:p>
      <w:pPr>
        <w:spacing w:after="120"/>
        <w:ind w:firstLine="397"/>
        <w:jc w:val="both"/>
      </w:pPr>
      <w:r>
        <w:rPr>
          <w:rFonts w:ascii="Arial" w:cs="Arial" w:eastAsia="Arial" w:hAnsi="Arial"/>
          <w:sz w:val="24"/>
          <w:szCs w:val="24"/>
        </w:rPr>
        <w:t xml:space="preserve">3. Мэрия города Кант уведомляет о предстоящем слушании заинтересованных лиц путем размещения уведомления о предстоящем общественном слушании на официальном сайте и в средствах массовой информации за 15 дней до даты проведения общественных слушаний.</w:t>
      </w:r>
    </w:p>
    <w:p>
      <w:pPr>
        <w:spacing w:after="120"/>
        <w:ind w:firstLine="397"/>
        <w:jc w:val="both"/>
      </w:pPr>
      <w:r>
        <w:rPr>
          <w:rFonts w:ascii="Arial" w:cs="Arial" w:eastAsia="Arial" w:hAnsi="Arial"/>
          <w:sz w:val="24"/>
          <w:szCs w:val="24"/>
        </w:rPr>
        <w:t xml:space="preserve">Уведомление должно содержать информацию о дате, времени и месте проведения слушания; данные о земельном участке, права на который планируется предоставить (месторасположение, площадь, виды разрешенного использования), дате, времени и месте предварительного ознакомления с соответствующей информацией, контактных данных Мэрии города Кант.</w:t>
      </w:r>
    </w:p>
    <w:p>
      <w:pPr>
        <w:spacing w:after="120"/>
        <w:ind w:firstLine="397"/>
        <w:jc w:val="both"/>
      </w:pPr>
      <w:r>
        <w:rPr>
          <w:rFonts w:ascii="Arial" w:cs="Arial" w:eastAsia="Arial" w:hAnsi="Arial"/>
          <w:sz w:val="24"/>
          <w:szCs w:val="24"/>
        </w:rPr>
        <w:t xml:space="preserve">В общественных слушаниях вправе участвовать заинтересованные физические и юридические лица. Мэрия города Кант вправе пригласить представителей органов местного самоуправления города Кант, Ысык-Атинского управления архитектуры и градостроительства, Управления по землеустройству и регистрации прав на недвижимое имущество Ысык-Атинского района и иных государственных органов и организаций для участия в общественных слушаниях.</w:t>
      </w:r>
    </w:p>
    <w:p>
      <w:pPr>
        <w:spacing w:after="120"/>
        <w:ind w:firstLine="397"/>
        <w:jc w:val="both"/>
      </w:pPr>
      <w:r>
        <w:rPr>
          <w:rFonts w:ascii="Arial" w:cs="Arial" w:eastAsia="Arial" w:hAnsi="Arial"/>
          <w:sz w:val="24"/>
          <w:szCs w:val="24"/>
        </w:rPr>
        <w:t xml:space="preserve">В процессе общественных слушаний Мэрией города Кант ведется протокол, в котором отражаются все поступившие предложения, замечания и результаты их рассмотрения.</w:t>
      </w:r>
    </w:p>
    <w:p>
      <w:pPr>
        <w:spacing w:after="120"/>
        <w:ind w:firstLine="397"/>
        <w:jc w:val="both"/>
      </w:pPr>
      <w:r>
        <w:rPr>
          <w:rFonts w:ascii="Arial" w:cs="Arial" w:eastAsia="Arial" w:hAnsi="Arial"/>
          <w:sz w:val="24"/>
          <w:szCs w:val="24"/>
        </w:rPr>
        <w:t xml:space="preserve">Протокол о результатах общественных слушаний вместе с Планом земельного участка и материалами к нему направляются Комиссии. Копия протокола вывешивается на специальном стенде в общедоступном месте служебного здания Мэрии города Кант, а также размещается на его официальном сайте.</w:t>
      </w:r>
    </w:p>
    <w:p>
      <w:pPr>
        <w:spacing w:after="120"/>
        <w:ind w:firstLine="397"/>
        <w:jc w:val="both"/>
      </w:pPr>
      <w:r>
        <w:rPr>
          <w:rFonts w:ascii="Arial" w:cs="Arial" w:eastAsia="Arial" w:hAnsi="Arial"/>
          <w:sz w:val="24"/>
          <w:szCs w:val="24"/>
        </w:rPr>
        <w:t xml:space="preserve">4. По результатам общественных слушаний в случае необходимости доработки Плана земельного участка Мэрия города Кант вправе возвратить его в Ысык-Атинское управление архитектуры и градостроительства, который в сроки, предусмотренные пунктом 1 настоящей статьи, дорабатывает полученные документы и возвращает их в Мэрию города Кант.</w:t>
      </w:r>
    </w:p>
    <w:p>
      <w:pPr>
        <w:spacing w:after="120"/>
        <w:ind w:firstLine="397"/>
        <w:jc w:val="both"/>
      </w:pPr>
      <w:r>
        <w:rPr>
          <w:rFonts w:ascii="Arial" w:cs="Arial" w:eastAsia="Arial" w:hAnsi="Arial"/>
          <w:sz w:val="24"/>
          <w:szCs w:val="24"/>
        </w:rPr>
        <w:t xml:space="preserve">5. Мэрия города Кант обязана проводить общественные слушания по своей инициативе или по заявкам, поступившим от физических или юридических лиц. Общественные слушания проводятся в случаях, когда рассматриваются вопросы о:</w:t>
      </w:r>
    </w:p>
    <w:p>
      <w:pPr>
        <w:spacing w:after="120"/>
        <w:ind w:firstLine="397"/>
        <w:jc w:val="both"/>
      </w:pPr>
      <w:r>
        <w:rPr>
          <w:rFonts w:ascii="Arial" w:cs="Arial" w:eastAsia="Arial" w:hAnsi="Arial"/>
          <w:sz w:val="24"/>
          <w:szCs w:val="24"/>
        </w:rPr>
        <w:t xml:space="preserve">- предоставлении прав на земельный участок, расположенный в зонах исторического и культурного наследия, а также существующей жилой застройки, за исключением случаев, предусмотренных подпунктами а) и б) пункта 3 статьи 10 настоящих Правил;</w:t>
      </w:r>
    </w:p>
    <w:p>
      <w:pPr>
        <w:spacing w:after="120"/>
        <w:ind w:firstLine="397"/>
        <w:jc w:val="both"/>
      </w:pPr>
      <w:r>
        <w:rPr>
          <w:rFonts w:ascii="Arial" w:cs="Arial" w:eastAsia="Arial" w:hAnsi="Arial"/>
          <w:sz w:val="24"/>
          <w:szCs w:val="24"/>
        </w:rPr>
        <w:t xml:space="preserve">- специальных согласованиях, то есть о предоставлении разрешений на особо поименованные Правилами (статья 31) виды использования недвижимости;</w:t>
      </w:r>
    </w:p>
    <w:p>
      <w:pPr>
        <w:spacing w:after="120"/>
        <w:ind w:firstLine="397"/>
        <w:jc w:val="both"/>
      </w:pPr>
      <w:r>
        <w:rPr>
          <w:rFonts w:ascii="Arial" w:cs="Arial" w:eastAsia="Arial" w:hAnsi="Arial"/>
          <w:sz w:val="24"/>
          <w:szCs w:val="24"/>
        </w:rPr>
        <w:t xml:space="preserve">- отклонениях от Правил (статья 28);</w:t>
      </w:r>
    </w:p>
    <w:p>
      <w:pPr>
        <w:spacing w:after="120"/>
        <w:ind w:firstLine="397"/>
        <w:jc w:val="both"/>
      </w:pPr>
      <w:r>
        <w:rPr>
          <w:rFonts w:ascii="Arial" w:cs="Arial" w:eastAsia="Arial" w:hAnsi="Arial"/>
          <w:sz w:val="24"/>
          <w:szCs w:val="24"/>
        </w:rPr>
        <w:t xml:space="preserve">- согласовании проектов планировки, межевания, иной градостроительной документации;</w:t>
      </w:r>
    </w:p>
    <w:p>
      <w:pPr>
        <w:spacing w:after="120"/>
        <w:ind w:firstLine="397"/>
        <w:jc w:val="both"/>
      </w:pPr>
      <w:r>
        <w:rPr>
          <w:rFonts w:ascii="Arial" w:cs="Arial" w:eastAsia="Arial" w:hAnsi="Arial"/>
          <w:sz w:val="24"/>
          <w:szCs w:val="24"/>
        </w:rPr>
        <w:t xml:space="preserve">- дополнении и изменении Правил.</w:t>
      </w:r>
    </w:p>
    <w:p>
      <w:pPr>
        <w:spacing w:after="120"/>
        <w:ind w:firstLine="397"/>
        <w:jc w:val="both"/>
      </w:pPr>
      <w:r>
        <w:rPr>
          <w:rFonts w:ascii="Arial" w:cs="Arial" w:eastAsia="Arial" w:hAnsi="Arial"/>
          <w:sz w:val="24"/>
          <w:szCs w:val="24"/>
        </w:rPr>
        <w:t xml:space="preserve">Мэрия города Кант проводит общественные слушания (на специальные согласования, отклонения от Правил, согласования градостроительной документации, или на внесение дополнений и изменений в Правила) в порядке и сроки, указанные в настоящей статье.</w:t>
      </w:r>
    </w:p>
    <w:p>
      <w:pPr>
        <w:spacing w:after="120"/>
        <w:ind w:firstLine="397"/>
        <w:jc w:val="both"/>
      </w:pPr>
      <w:r>
        <w:rPr>
          <w:rFonts w:ascii="Arial" w:cs="Arial" w:eastAsia="Arial" w:hAnsi="Arial"/>
          <w:sz w:val="24"/>
          <w:szCs w:val="24"/>
        </w:rPr>
        <w:t xml:space="preserve">6. Общественные слушания проводятся с целью:</w:t>
      </w:r>
    </w:p>
    <w:p>
      <w:pPr>
        <w:spacing w:after="120"/>
        <w:ind w:firstLine="397"/>
        <w:jc w:val="both"/>
      </w:pPr>
      <w:r>
        <w:rPr>
          <w:rFonts w:ascii="Arial" w:cs="Arial" w:eastAsia="Arial" w:hAnsi="Arial"/>
          <w:sz w:val="24"/>
          <w:szCs w:val="24"/>
        </w:rPr>
        <w:t xml:space="preserve">- недопущения ущерба, который может быть нанесен владельцам сопряженных объектов недвижимости тем видом деятельности, по поводу которого испрашивается разрешение (специальное согласование, отклонения от Правил, установление границ земельных участков);</w:t>
      </w:r>
    </w:p>
    <w:p>
      <w:pPr>
        <w:spacing w:after="120"/>
        <w:ind w:firstLine="397"/>
        <w:jc w:val="both"/>
      </w:pPr>
      <w:r>
        <w:rPr>
          <w:rFonts w:ascii="Arial" w:cs="Arial" w:eastAsia="Arial" w:hAnsi="Arial"/>
          <w:sz w:val="24"/>
          <w:szCs w:val="24"/>
        </w:rPr>
        <w:t xml:space="preserve">- информирования общественности и обеспечения права участия граждан в принятии решений по застройке и землепользованию.</w:t>
      </w:r>
    </w:p>
    <w:p>
      <w:pPr>
        <w:spacing w:after="120"/>
        <w:ind w:firstLine="397"/>
        <w:jc w:val="both"/>
      </w:pPr>
      <w:r>
        <w:rPr>
          <w:rFonts w:ascii="Arial" w:cs="Arial" w:eastAsia="Arial" w:hAnsi="Arial"/>
          <w:sz w:val="24"/>
          <w:szCs w:val="24"/>
        </w:rPr>
        <w:t xml:space="preserve">7. В случае предоставления прав на земельный участок на основании градостроительной документации, принятой с проведением общественных слушаний, проведение повторных общественных слушаний с целью предоставления указанного земельного участка не требуется.</w:t>
      </w:r>
    </w:p>
    <w:p>
      <w:pPr>
        <w:spacing w:after="120"/>
        <w:ind w:firstLine="397"/>
        <w:jc w:val="both"/>
      </w:pPr>
      <w:r>
        <w:rPr>
          <w:rFonts w:ascii="Arial" w:cs="Arial" w:eastAsia="Arial" w:hAnsi="Arial"/>
          <w:sz w:val="24"/>
          <w:szCs w:val="24"/>
        </w:rPr>
        <w:t xml:space="preserve">8. Стартовая стоимость сформированного земельного участка определяется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В случаях, предусмотренных законодательством Кыргызской Республики, оценка стоимости земельного участка определяется с привлечением независимых оценщиков недвижимости.</w:t>
      </w:r>
    </w:p>
    <w:p>
      <w:pPr>
        <w:spacing w:after="120"/>
        <w:ind w:firstLine="397"/>
        <w:jc w:val="both"/>
      </w:pPr>
      <w:r>
        <w:rPr>
          <w:rFonts w:ascii="Arial" w:cs="Arial" w:eastAsia="Arial" w:hAnsi="Arial"/>
          <w:sz w:val="24"/>
          <w:szCs w:val="24"/>
        </w:rPr>
        <w:t xml:space="preserve">При наличии на земельном участке строений и сооружений, а также незавершенного строительства, находящегося в муниципальной собственности, в стоимость участка включается также стоимость этих объектов.</w:t>
      </w:r>
    </w:p>
    <w:p>
      <w:pPr>
        <w:spacing w:after="120"/>
        <w:ind w:firstLine="397"/>
        <w:jc w:val="both"/>
      </w:pPr>
      <w:r>
        <w:rPr>
          <w:rFonts w:ascii="Arial" w:cs="Arial" w:eastAsia="Arial" w:hAnsi="Arial"/>
          <w:sz w:val="24"/>
          <w:szCs w:val="24"/>
        </w:rPr>
        <w:t xml:space="preserve">Определение (расчет) стоимости земельного участка Мэрией города Кант, в том числе проведение независимой оценки осуществляется в течение 10 рабочих дней со дня получения Плана земельного участка. Проведение независимой оценки осуществляется на основании договора, заключаемого между Мэрией города Кант и независимым оценщиком (организацией).</w:t>
      </w:r>
    </w:p>
    <w:p>
      <w:pPr>
        <w:spacing w:after="120"/>
        <w:ind w:firstLine="397"/>
        <w:jc w:val="both"/>
      </w:pPr>
      <w:r>
        <w:rPr>
          <w:rFonts w:ascii="Arial" w:cs="Arial" w:eastAsia="Arial" w:hAnsi="Arial"/>
          <w:sz w:val="24"/>
          <w:szCs w:val="24"/>
        </w:rPr>
        <w:t xml:space="preserve">9. Мэрия города Кант в течение 3 рабочих дней вносит План земельного участка со всеми приложенными к нему материалами на рассмотрение Комиссии.</w:t>
      </w:r>
    </w:p>
    <w:p>
      <w:pPr>
        <w:spacing w:after="120"/>
        <w:ind w:firstLine="397"/>
        <w:jc w:val="both"/>
      </w:pPr>
      <w:r>
        <w:rPr>
          <w:rFonts w:ascii="Arial" w:cs="Arial" w:eastAsia="Arial" w:hAnsi="Arial"/>
          <w:sz w:val="24"/>
          <w:szCs w:val="24"/>
        </w:rPr>
        <w:t xml:space="preserve">10. Комиссия рассматривает План земельного участка и приложенные к нему материалы в течение 3 рабочих дней после их получения.</w:t>
      </w:r>
    </w:p>
    <w:p>
      <w:pPr>
        <w:spacing w:after="120"/>
        <w:ind w:firstLine="397"/>
        <w:jc w:val="both"/>
      </w:pPr>
      <w:r>
        <w:rPr>
          <w:rFonts w:ascii="Arial" w:cs="Arial" w:eastAsia="Arial" w:hAnsi="Arial"/>
          <w:sz w:val="24"/>
          <w:szCs w:val="24"/>
        </w:rPr>
        <w:t xml:space="preserve">В случае принятия Комиссией решения о выставлении земельного участка на торги или предоставления земельного участка путем прямой продажи, Комиссия определяет: вид права, в соответствии с которым предоставляется земельный участок (собственность, аренда), способ предоставления права на земельный участок (аукцион, конкурс, прямая продажа), стартовую стоимость земельного участка, размер гарантийного взноса, сроки и порядок его внесения участниками торгов, аукционный шаг (в случае проведения аукциона) или условия конкурса (в случае проведения конкурса).</w:t>
      </w:r>
    </w:p>
    <w:p>
      <w:pPr>
        <w:spacing w:after="120"/>
        <w:ind w:firstLine="397"/>
        <w:jc w:val="both"/>
      </w:pPr>
      <w:r>
        <w:rPr>
          <w:rFonts w:ascii="Arial" w:cs="Arial" w:eastAsia="Arial" w:hAnsi="Arial"/>
          <w:sz w:val="24"/>
          <w:szCs w:val="24"/>
        </w:rPr>
        <w:t xml:space="preserve">При проведении торгов или прямых продаж стартовая стоимость по каждому предмету торгов устанавливается Комиссией на основе заключения независимых оценщиков.</w:t>
      </w:r>
    </w:p>
    <w:p>
      <w:pPr>
        <w:spacing w:after="120"/>
        <w:ind w:firstLine="397"/>
        <w:jc w:val="both"/>
      </w:pPr>
      <w:r>
        <w:rPr>
          <w:rFonts w:ascii="Arial" w:cs="Arial" w:eastAsia="Arial" w:hAnsi="Arial"/>
          <w:sz w:val="24"/>
          <w:szCs w:val="24"/>
        </w:rPr>
        <w:t xml:space="preserve">В случае предоставления на торгах права аренды на земельный участок стартовой стоимостью является размер арендной платы, определенный Комиссией.</w:t>
      </w:r>
    </w:p>
    <w:p>
      <w:pPr>
        <w:spacing w:after="120"/>
        <w:ind w:firstLine="397"/>
        <w:jc w:val="both"/>
      </w:pPr>
      <w:r>
        <w:rPr>
          <w:rFonts w:ascii="Arial" w:cs="Arial" w:eastAsia="Arial" w:hAnsi="Arial"/>
          <w:sz w:val="24"/>
          <w:szCs w:val="24"/>
        </w:rPr>
        <w:t xml:space="preserve">Базовые ставки аренды на земельный участок определяются в соответствии с постановлением Кантского городского кенеша № 141/XXIII-24 от 20 июня 2007 года.</w:t>
      </w:r>
    </w:p>
    <w:p>
      <w:pPr>
        <w:spacing w:after="120"/>
        <w:ind w:firstLine="397"/>
        <w:jc w:val="both"/>
      </w:pPr>
      <w:r>
        <w:rPr>
          <w:rFonts w:ascii="Arial" w:cs="Arial" w:eastAsia="Arial" w:hAnsi="Arial"/>
          <w:sz w:val="24"/>
          <w:szCs w:val="24"/>
        </w:rPr>
        <w:t xml:space="preserve">Решение Комиссии о выставлении земельного участка на торги или предоставлении земельного участка путем прямой продажи оформляется в виде протокола.</w:t>
      </w:r>
    </w:p>
    <w:p>
      <w:pPr>
        <w:spacing w:after="120"/>
        <w:ind w:firstLine="397"/>
        <w:jc w:val="both"/>
      </w:pPr>
      <w:r>
        <w:rPr>
          <w:rFonts w:ascii="Arial" w:cs="Arial" w:eastAsia="Arial" w:hAnsi="Arial"/>
          <w:sz w:val="24"/>
          <w:szCs w:val="24"/>
        </w:rPr>
        <w:t xml:space="preserve">11.В случаях, предусмотренных пунктами 1, 2 статьи 11 Правил, Мэрия города Кант обязана сообщить заявителю о результатах рассмотрения его заявления.</w:t>
      </w:r>
    </w:p>
    <w:p>
      <w:pPr>
        <w:spacing w:after="120"/>
        <w:ind w:firstLine="397"/>
        <w:jc w:val="both"/>
      </w:pPr>
      <w:r>
        <w:rPr>
          <w:rFonts w:ascii="Arial" w:cs="Arial" w:eastAsia="Arial" w:hAnsi="Arial"/>
          <w:sz w:val="24"/>
          <w:szCs w:val="24"/>
        </w:rPr>
        <w:t xml:space="preserve">12.По каждому земельному участку Мэрией города Кант формируется информационный пакет, который содержит следующую информацию:</w:t>
      </w:r>
    </w:p>
    <w:p>
      <w:pPr>
        <w:spacing w:after="120"/>
        <w:ind w:firstLine="397"/>
        <w:jc w:val="both"/>
      </w:pPr>
      <w:r>
        <w:rPr>
          <w:rFonts w:ascii="Arial" w:cs="Arial" w:eastAsia="Arial" w:hAnsi="Arial"/>
          <w:sz w:val="24"/>
          <w:szCs w:val="24"/>
        </w:rPr>
        <w:t xml:space="preserve">- копия Плана земельного участка с приложенными к нему материалами;</w:t>
      </w:r>
    </w:p>
    <w:p>
      <w:pPr>
        <w:spacing w:after="120"/>
        <w:ind w:firstLine="397"/>
        <w:jc w:val="both"/>
      </w:pPr>
      <w:r>
        <w:rPr>
          <w:rFonts w:ascii="Arial" w:cs="Arial" w:eastAsia="Arial" w:hAnsi="Arial"/>
          <w:sz w:val="24"/>
          <w:szCs w:val="24"/>
        </w:rPr>
        <w:t xml:space="preserve">- стартовая стоимость земельного участка;</w:t>
      </w:r>
    </w:p>
    <w:p>
      <w:pPr>
        <w:spacing w:after="120"/>
        <w:ind w:firstLine="397"/>
        <w:jc w:val="both"/>
      </w:pPr>
      <w:r>
        <w:rPr>
          <w:rFonts w:ascii="Arial" w:cs="Arial" w:eastAsia="Arial" w:hAnsi="Arial"/>
          <w:sz w:val="24"/>
          <w:szCs w:val="24"/>
        </w:rPr>
        <w:t xml:space="preserve">- условия конкурса (если проводится конкурс);</w:t>
      </w:r>
    </w:p>
    <w:p>
      <w:pPr>
        <w:spacing w:after="120"/>
        <w:ind w:firstLine="397"/>
        <w:jc w:val="both"/>
      </w:pPr>
      <w:r>
        <w:rPr>
          <w:rFonts w:ascii="Arial" w:cs="Arial" w:eastAsia="Arial" w:hAnsi="Arial"/>
          <w:sz w:val="24"/>
          <w:szCs w:val="24"/>
        </w:rPr>
        <w:t xml:space="preserve">- размер гарантийного взноса (задатка), сроки и порядок его внесения участниками торгов;</w:t>
      </w:r>
    </w:p>
    <w:p>
      <w:pPr>
        <w:spacing w:after="120"/>
        <w:ind w:firstLine="397"/>
        <w:jc w:val="both"/>
      </w:pPr>
      <w:r>
        <w:rPr>
          <w:rFonts w:ascii="Arial" w:cs="Arial" w:eastAsia="Arial" w:hAnsi="Arial"/>
          <w:sz w:val="24"/>
          <w:szCs w:val="24"/>
        </w:rPr>
        <w:t xml:space="preserve">- проект договора купли-продажи или аренды земельного участка;</w:t>
      </w:r>
    </w:p>
    <w:p>
      <w:pPr>
        <w:spacing w:after="120"/>
        <w:ind w:firstLine="397"/>
        <w:jc w:val="both"/>
      </w:pPr>
      <w:r>
        <w:rPr>
          <w:rFonts w:ascii="Arial" w:cs="Arial" w:eastAsia="Arial" w:hAnsi="Arial"/>
          <w:sz w:val="24"/>
          <w:szCs w:val="24"/>
        </w:rPr>
        <w:t xml:space="preserve">- срок заключения договора с победителем торгов или покупателем земельного участка, предоставляемого путем прямой продажи.</w:t>
      </w:r>
    </w:p>
    <w:p>
      <w:pPr>
        <w:spacing w:after="120"/>
        <w:ind w:firstLine="397"/>
        <w:jc w:val="both"/>
      </w:pPr>
      <w:r>
        <w:rPr>
          <w:rFonts w:ascii="Arial" w:cs="Arial" w:eastAsia="Arial" w:hAnsi="Arial"/>
          <w:sz w:val="24"/>
          <w:szCs w:val="24"/>
        </w:rPr>
        <w:t xml:space="preserve">Мэрия города Кант обязана предоставить информационный пакет лицам, желающим участвовать в торгах.</w:t>
      </w:r>
    </w:p>
    <w:p>
      <w:pPr>
        <w:spacing w:after="120"/>
        <w:ind w:firstLine="397"/>
        <w:jc w:val="both"/>
      </w:pPr>
      <w:r>
        <w:rPr>
          <w:rFonts w:ascii="Arial" w:cs="Arial" w:eastAsia="Arial" w:hAnsi="Arial"/>
          <w:sz w:val="24"/>
          <w:szCs w:val="24"/>
        </w:rPr>
        <w:t xml:space="preserve">В случае предоставления информационного пакета на платной основе, его стоимость не должна превышать затрат на его изготовление.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13.Мэрия города Кант обязана не менее, чем за тридцать дней до дня проведения торгов опубликовать в средствах массовой информации и разместить на сайте Мэрии города Кант извещение о проведении торгов.</w:t>
      </w:r>
    </w:p>
    <w:p>
      <w:pPr>
        <w:spacing w:after="120"/>
        <w:ind w:firstLine="397"/>
        <w:jc w:val="both"/>
      </w:pPr>
      <w:r>
        <w:rPr>
          <w:rFonts w:ascii="Arial" w:cs="Arial" w:eastAsia="Arial" w:hAnsi="Arial"/>
          <w:sz w:val="24"/>
          <w:szCs w:val="24"/>
        </w:rPr>
        <w:t xml:space="preserve">Извещение должно содержать сведения о времени, месте и форме торгов, их предмете, стартовой стоимости предмета торгов, в том числе о сроках окончания приема заявлений на участие в торгах, реквизиты банка, на которые должна быть перечислена сумма гарантийного взноса (задатка), контактные данные Мэрии города Кант для получения полной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Порядок проведения торгов и прямых продаж</w:t>
      </w:r>
    </w:p>
    <w:p>
      <w:pPr>
        <w:spacing w:after="120"/>
        <w:ind w:firstLine="397"/>
        <w:jc w:val="both"/>
      </w:pPr>
      <w:r>
        <w:rPr>
          <w:rFonts w:ascii="Arial" w:cs="Arial" w:eastAsia="Arial" w:hAnsi="Arial"/>
          <w:sz w:val="24"/>
          <w:szCs w:val="24"/>
        </w:rPr>
        <w:t xml:space="preserve">1.Открытые торги по предоставлению прав собственности или аренды на земельные участки проводятся в форме аукционов и конкурсов.</w:t>
      </w:r>
    </w:p>
    <w:p>
      <w:pPr>
        <w:spacing w:after="120"/>
        <w:ind w:firstLine="397"/>
        <w:jc w:val="both"/>
      </w:pPr>
      <w:r>
        <w:rPr>
          <w:rFonts w:ascii="Arial" w:cs="Arial" w:eastAsia="Arial" w:hAnsi="Arial"/>
          <w:sz w:val="24"/>
          <w:szCs w:val="24"/>
        </w:rPr>
        <w:t xml:space="preserve">Все объекты, выставляемые на торги, должны быть разделены на лоты. На торгах объекты реализуются по схеме - «один номер - один лот».</w:t>
      </w:r>
    </w:p>
    <w:p>
      <w:pPr>
        <w:spacing w:after="120"/>
        <w:ind w:firstLine="397"/>
        <w:jc w:val="both"/>
      </w:pPr>
      <w:r>
        <w:rPr>
          <w:rFonts w:ascii="Arial" w:cs="Arial" w:eastAsia="Arial" w:hAnsi="Arial"/>
          <w:sz w:val="24"/>
          <w:szCs w:val="24"/>
        </w:rPr>
        <w:t xml:space="preserve">2.Для получения права участвовать в торгах претендент представляет Мэрии города Кант, организатору торгов:</w:t>
      </w:r>
    </w:p>
    <w:p>
      <w:pPr>
        <w:spacing w:after="120"/>
        <w:ind w:firstLine="397"/>
        <w:jc w:val="both"/>
      </w:pPr>
      <w:r>
        <w:rPr>
          <w:rFonts w:ascii="Arial" w:cs="Arial" w:eastAsia="Arial" w:hAnsi="Arial"/>
          <w:sz w:val="24"/>
          <w:szCs w:val="24"/>
        </w:rPr>
        <w:t xml:space="preserve">- письменное заявление о намерении участвовать в торгах с указанием номера лота;</w:t>
      </w:r>
    </w:p>
    <w:p>
      <w:pPr>
        <w:spacing w:after="120"/>
        <w:ind w:firstLine="397"/>
        <w:jc w:val="both"/>
      </w:pPr>
      <w:r>
        <w:rPr>
          <w:rFonts w:ascii="Arial" w:cs="Arial" w:eastAsia="Arial" w:hAnsi="Arial"/>
          <w:sz w:val="24"/>
          <w:szCs w:val="24"/>
        </w:rPr>
        <w:t xml:space="preserve">- документ, удостоверяющий личность физического лица-претендента;</w:t>
      </w:r>
    </w:p>
    <w:p>
      <w:pPr>
        <w:spacing w:after="120"/>
        <w:ind w:firstLine="397"/>
        <w:jc w:val="both"/>
      </w:pPr>
      <w:r>
        <w:rPr>
          <w:rFonts w:ascii="Arial" w:cs="Arial" w:eastAsia="Arial" w:hAnsi="Arial"/>
          <w:sz w:val="24"/>
          <w:szCs w:val="24"/>
        </w:rPr>
        <w:t xml:space="preserve">- документ, подтверждающий правоспособность юридического лица-претендента;</w:t>
      </w:r>
    </w:p>
    <w:p>
      <w:pPr>
        <w:spacing w:after="120"/>
        <w:ind w:firstLine="397"/>
        <w:jc w:val="both"/>
      </w:pPr>
      <w:r>
        <w:rPr>
          <w:rFonts w:ascii="Arial" w:cs="Arial" w:eastAsia="Arial" w:hAnsi="Arial"/>
          <w:sz w:val="24"/>
          <w:szCs w:val="24"/>
        </w:rPr>
        <w:t xml:space="preserve">- документ, подтверждающий, что лицо является руководителем юридического лица-претендента, либо доверенность на право выступать от имени физического или юридического лица-претендента;</w:t>
      </w:r>
    </w:p>
    <w:p>
      <w:pPr>
        <w:spacing w:after="120"/>
        <w:ind w:firstLine="397"/>
        <w:jc w:val="both"/>
      </w:pPr>
      <w:r>
        <w:rPr>
          <w:rFonts w:ascii="Arial" w:cs="Arial" w:eastAsia="Arial" w:hAnsi="Arial"/>
          <w:sz w:val="24"/>
          <w:szCs w:val="24"/>
        </w:rPr>
        <w:t xml:space="preserve">- платежные документы, подтверждающие оплату гарантийного взноса (задатка). </w:t>
      </w:r>
    </w:p>
    <w:p>
      <w:pPr>
        <w:spacing w:after="120"/>
        <w:ind w:firstLine="397"/>
        <w:jc w:val="both"/>
      </w:pPr>
      <w:r>
        <w:rPr>
          <w:rFonts w:ascii="Arial" w:cs="Arial" w:eastAsia="Arial" w:hAnsi="Arial"/>
          <w:sz w:val="24"/>
          <w:szCs w:val="24"/>
        </w:rPr>
        <w:t xml:space="preserve">Юридическое лицо, изъявившее желание участвовать в торгах по предоставлению прав собственности на земельный участок, дополнительно представляет документ, подтверждающий, что юридическое лицо не является иностранным (копия устава или учредительного договора, выписка из реестра акционеров и т.п.).</w:t>
      </w:r>
    </w:p>
    <w:p>
      <w:pPr>
        <w:spacing w:after="120"/>
        <w:ind w:firstLine="397"/>
        <w:jc w:val="both"/>
      </w:pPr>
      <w:r>
        <w:rPr>
          <w:rFonts w:ascii="Arial" w:cs="Arial" w:eastAsia="Arial" w:hAnsi="Arial"/>
          <w:sz w:val="24"/>
          <w:szCs w:val="24"/>
        </w:rPr>
        <w:t xml:space="preserve">3. Гарантийный взнос (задаток) вносится претендентами путем безналичного перечисления на текущий счет Мэрии города Кант либо путем наличного взноса в кассу Мэрии города Кант. Размер гарантийного взноса определяет Мэрия города Кант в размере не более 10 процентов от стартовой стоимости заявленного земельного участка.</w:t>
      </w:r>
    </w:p>
    <w:p>
      <w:pPr>
        <w:spacing w:after="120"/>
        <w:ind w:firstLine="397"/>
        <w:jc w:val="both"/>
      </w:pPr>
      <w:r>
        <w:rPr>
          <w:rFonts w:ascii="Arial" w:cs="Arial" w:eastAsia="Arial" w:hAnsi="Arial"/>
          <w:sz w:val="24"/>
          <w:szCs w:val="24"/>
        </w:rPr>
        <w:t xml:space="preserve">4. При заключении договора с победителем торгов сумма гарантийного взноса (задатка) включается в продажную стоимость предмета торгов.</w:t>
      </w:r>
    </w:p>
    <w:p>
      <w:pPr>
        <w:spacing w:after="120"/>
        <w:ind w:firstLine="397"/>
        <w:jc w:val="both"/>
      </w:pPr>
      <w:r>
        <w:rPr>
          <w:rFonts w:ascii="Arial" w:cs="Arial" w:eastAsia="Arial" w:hAnsi="Arial"/>
          <w:sz w:val="24"/>
          <w:szCs w:val="24"/>
        </w:rPr>
        <w:t xml:space="preserve">5. В случае, если претендент будет участвовать в торгах по нескольким объектам, гарантийный взнос вносится по каждому объекту отдельно.</w:t>
      </w:r>
    </w:p>
    <w:p>
      <w:pPr>
        <w:spacing w:after="120"/>
        <w:ind w:firstLine="397"/>
        <w:jc w:val="both"/>
      </w:pPr>
      <w:r>
        <w:rPr>
          <w:rFonts w:ascii="Arial" w:cs="Arial" w:eastAsia="Arial" w:hAnsi="Arial"/>
          <w:sz w:val="24"/>
          <w:szCs w:val="24"/>
        </w:rPr>
        <w:t xml:space="preserve">Гарантийный взнос (задаток) подлежит возврату в течение 5 рабочих дней:</w:t>
      </w:r>
    </w:p>
    <w:p>
      <w:pPr>
        <w:spacing w:after="120"/>
        <w:ind w:firstLine="397"/>
        <w:jc w:val="both"/>
      </w:pPr>
      <w:r>
        <w:rPr>
          <w:rFonts w:ascii="Arial" w:cs="Arial" w:eastAsia="Arial" w:hAnsi="Arial"/>
          <w:sz w:val="24"/>
          <w:szCs w:val="24"/>
        </w:rPr>
        <w:t xml:space="preserve">- участникам торгов, не выигравшим на торгах;</w:t>
      </w:r>
    </w:p>
    <w:p>
      <w:pPr>
        <w:spacing w:after="120"/>
        <w:ind w:firstLine="397"/>
        <w:jc w:val="both"/>
      </w:pPr>
      <w:r>
        <w:rPr>
          <w:rFonts w:ascii="Arial" w:cs="Arial" w:eastAsia="Arial" w:hAnsi="Arial"/>
          <w:sz w:val="24"/>
          <w:szCs w:val="24"/>
        </w:rPr>
        <w:t xml:space="preserve">- если торги не состоялись;</w:t>
      </w:r>
    </w:p>
    <w:p>
      <w:pPr>
        <w:spacing w:after="120"/>
        <w:ind w:firstLine="397"/>
        <w:jc w:val="both"/>
      </w:pPr>
      <w:r>
        <w:rPr>
          <w:rFonts w:ascii="Arial" w:cs="Arial" w:eastAsia="Arial" w:hAnsi="Arial"/>
          <w:sz w:val="24"/>
          <w:szCs w:val="24"/>
        </w:rPr>
        <w:t xml:space="preserve">- в случае отказа от участия в торгах за 3 дня до дня проведения торгов.</w:t>
      </w:r>
    </w:p>
    <w:p>
      <w:pPr>
        <w:spacing w:after="120"/>
        <w:ind w:firstLine="397"/>
        <w:jc w:val="both"/>
      </w:pPr>
      <w:r>
        <w:rPr>
          <w:rFonts w:ascii="Arial" w:cs="Arial" w:eastAsia="Arial" w:hAnsi="Arial"/>
          <w:sz w:val="24"/>
          <w:szCs w:val="24"/>
        </w:rPr>
        <w:t xml:space="preserve">6. Мэрия города Кант осуществляет прием заявлений и регистрацию участников. Претенденты получают статус участника торгов с момента выдачи письменного уведомления о принятии заявления и присвоении номера.</w:t>
      </w:r>
    </w:p>
    <w:p>
      <w:pPr>
        <w:spacing w:after="120"/>
        <w:ind w:firstLine="397"/>
        <w:jc w:val="both"/>
      </w:pPr>
      <w:r>
        <w:rPr>
          <w:rFonts w:ascii="Arial" w:cs="Arial" w:eastAsia="Arial" w:hAnsi="Arial"/>
          <w:sz w:val="24"/>
          <w:szCs w:val="24"/>
        </w:rPr>
        <w:t xml:space="preserve">7. Заявителю может быть отказано в приеме документов в следующих случаях:</w:t>
      </w:r>
    </w:p>
    <w:p>
      <w:pPr>
        <w:spacing w:after="120"/>
        <w:ind w:firstLine="397"/>
        <w:jc w:val="both"/>
      </w:pPr>
      <w:r>
        <w:rPr>
          <w:rFonts w:ascii="Arial" w:cs="Arial" w:eastAsia="Arial" w:hAnsi="Arial"/>
          <w:sz w:val="24"/>
          <w:szCs w:val="24"/>
        </w:rPr>
        <w:t xml:space="preserve">- заявление подано по истечении срока приема заявлений, установленных в извещении о проведении торгов;</w:t>
      </w:r>
    </w:p>
    <w:p>
      <w:pPr>
        <w:spacing w:after="120"/>
        <w:ind w:firstLine="397"/>
        <w:jc w:val="both"/>
      </w:pPr>
      <w:r>
        <w:rPr>
          <w:rFonts w:ascii="Arial" w:cs="Arial" w:eastAsia="Arial" w:hAnsi="Arial"/>
          <w:sz w:val="24"/>
          <w:szCs w:val="24"/>
        </w:rPr>
        <w:t xml:space="preserve">- заявление подано лицом, не уполномоченным действовать от имени заявителя;</w:t>
      </w:r>
    </w:p>
    <w:p>
      <w:pPr>
        <w:spacing w:after="120"/>
        <w:ind w:firstLine="397"/>
        <w:jc w:val="both"/>
      </w:pPr>
      <w:r>
        <w:rPr>
          <w:rFonts w:ascii="Arial" w:cs="Arial" w:eastAsia="Arial" w:hAnsi="Arial"/>
          <w:sz w:val="24"/>
          <w:szCs w:val="24"/>
        </w:rPr>
        <w:t xml:space="preserve">- не представлены документы, предусмотренные пунктом 2 настоящей статьи, либо представленные документы оформлены ненадлежащим образом.</w:t>
      </w:r>
    </w:p>
    <w:p>
      <w:pPr>
        <w:spacing w:after="120"/>
        <w:ind w:firstLine="397"/>
        <w:jc w:val="both"/>
      </w:pPr>
      <w:r>
        <w:rPr>
          <w:rFonts w:ascii="Arial" w:cs="Arial" w:eastAsia="Arial" w:hAnsi="Arial"/>
          <w:sz w:val="24"/>
          <w:szCs w:val="24"/>
        </w:rPr>
        <w:t xml:space="preserve">Отказ в приеме документов осуществляется Мэрией города Кант в письменном виде, с указанием причин отказа, не позднее следующего дня со дня подачи заявления. Заявление и приложенные к нему документы, не принятые Мэрией города Кант, возвращаются заявителю вместе с отказом об их принятии.</w:t>
      </w:r>
    </w:p>
    <w:p>
      <w:pPr>
        <w:spacing w:after="120"/>
        <w:ind w:firstLine="397"/>
        <w:jc w:val="both"/>
      </w:pPr>
      <w:r>
        <w:rPr>
          <w:rFonts w:ascii="Arial" w:cs="Arial" w:eastAsia="Arial" w:hAnsi="Arial"/>
          <w:sz w:val="24"/>
          <w:szCs w:val="24"/>
        </w:rPr>
        <w:t xml:space="preserve">8. Участник торгов имеет право:</w:t>
      </w:r>
    </w:p>
    <w:p>
      <w:pPr>
        <w:spacing w:after="120"/>
        <w:ind w:firstLine="397"/>
        <w:jc w:val="both"/>
      </w:pPr>
      <w:r>
        <w:rPr>
          <w:rFonts w:ascii="Arial" w:cs="Arial" w:eastAsia="Arial" w:hAnsi="Arial"/>
          <w:sz w:val="24"/>
          <w:szCs w:val="24"/>
        </w:rPr>
        <w:t xml:space="preserve">- лично или через своих представителей участвовать в торгах;</w:t>
      </w:r>
    </w:p>
    <w:p>
      <w:pPr>
        <w:spacing w:after="120"/>
        <w:ind w:firstLine="397"/>
        <w:jc w:val="both"/>
      </w:pPr>
      <w:r>
        <w:rPr>
          <w:rFonts w:ascii="Arial" w:cs="Arial" w:eastAsia="Arial" w:hAnsi="Arial"/>
          <w:sz w:val="24"/>
          <w:szCs w:val="24"/>
        </w:rPr>
        <w:t xml:space="preserve">- получать полную информацию о предмете торгов путем приобретения информационного пакета;</w:t>
      </w:r>
    </w:p>
    <w:p>
      <w:pPr>
        <w:spacing w:after="120"/>
        <w:ind w:firstLine="397"/>
        <w:jc w:val="both"/>
      </w:pPr>
      <w:r>
        <w:rPr>
          <w:rFonts w:ascii="Arial" w:cs="Arial" w:eastAsia="Arial" w:hAnsi="Arial"/>
          <w:sz w:val="24"/>
          <w:szCs w:val="24"/>
        </w:rPr>
        <w:t xml:space="preserve">- отказаться от участия в торгах, но не позднее, чем за три дня до дня проведения торгов сообщить об этом организатору торгов и при этом получить свой гарантийный взнос в установленные сроки, в случае нарушения указанного срока гарантийный взнос не возвращается;</w:t>
      </w:r>
    </w:p>
    <w:p>
      <w:pPr>
        <w:spacing w:after="120"/>
        <w:ind w:firstLine="397"/>
        <w:jc w:val="both"/>
      </w:pPr>
      <w:r>
        <w:rPr>
          <w:rFonts w:ascii="Arial" w:cs="Arial" w:eastAsia="Arial" w:hAnsi="Arial"/>
          <w:sz w:val="24"/>
          <w:szCs w:val="24"/>
        </w:rPr>
        <w:t xml:space="preserve">- осматривать предмет торгов;</w:t>
      </w:r>
    </w:p>
    <w:p>
      <w:pPr>
        <w:spacing w:after="120"/>
        <w:ind w:firstLine="397"/>
        <w:jc w:val="both"/>
      </w:pPr>
      <w:r>
        <w:rPr>
          <w:rFonts w:ascii="Arial" w:cs="Arial" w:eastAsia="Arial" w:hAnsi="Arial"/>
          <w:sz w:val="24"/>
          <w:szCs w:val="24"/>
        </w:rPr>
        <w:t xml:space="preserve">- знакомиться с протоколами комиссии и получать их копии;</w:t>
      </w:r>
    </w:p>
    <w:p>
      <w:pPr>
        <w:spacing w:after="120"/>
        <w:ind w:firstLine="397"/>
        <w:jc w:val="both"/>
      </w:pPr>
      <w:r>
        <w:rPr>
          <w:rFonts w:ascii="Arial" w:cs="Arial" w:eastAsia="Arial" w:hAnsi="Arial"/>
          <w:sz w:val="24"/>
          <w:szCs w:val="24"/>
        </w:rPr>
        <w:t xml:space="preserve">- обращаться в суд при нарушении его прав как участника торгов.</w:t>
      </w:r>
    </w:p>
    <w:p>
      <w:pPr>
        <w:spacing w:after="120"/>
        <w:ind w:firstLine="397"/>
        <w:jc w:val="both"/>
      </w:pPr>
      <w:r>
        <w:rPr>
          <w:rFonts w:ascii="Arial" w:cs="Arial" w:eastAsia="Arial" w:hAnsi="Arial"/>
          <w:sz w:val="24"/>
          <w:szCs w:val="24"/>
        </w:rPr>
        <w:t xml:space="preserve">9. Торги, в которых участвовал только один участник, признаются несостоявшимися и Мэрия города Кант повторно публикует извещение о проведении торгов по данному лоту либо принимает решение о невыставлении данного лота на торги.</w:t>
      </w:r>
    </w:p>
    <w:p>
      <w:pPr>
        <w:spacing w:after="120"/>
        <w:ind w:firstLine="397"/>
        <w:jc w:val="both"/>
      </w:pPr>
      <w:r>
        <w:rPr>
          <w:rFonts w:ascii="Arial" w:cs="Arial" w:eastAsia="Arial" w:hAnsi="Arial"/>
          <w:sz w:val="24"/>
          <w:szCs w:val="24"/>
        </w:rPr>
        <w:t xml:space="preserve">10.На торгах вправе присутствовать любое лицо, не являющееся участником торгов, а также представители средств массовой информации.</w:t>
      </w:r>
    </w:p>
    <w:p>
      <w:pPr>
        <w:spacing w:after="120"/>
        <w:ind w:firstLine="397"/>
        <w:jc w:val="both"/>
      </w:pPr>
      <w:r>
        <w:rPr>
          <w:rFonts w:ascii="Arial" w:cs="Arial" w:eastAsia="Arial" w:hAnsi="Arial"/>
          <w:sz w:val="24"/>
          <w:szCs w:val="24"/>
        </w:rPr>
        <w:t xml:space="preserve">11. Комиссия вправе отказаться от аукциона в любое время, но не позднее, чем за три дня до наступления даты его проведения, а от конкурса - не позднее, чем за тридцать дней до проведения конкурса, о чем составляется протокол, в котором указываются причины отказа от проведения торгов. В случае отказа от торгов Мэрия города Кант уведомляет об этом участников торгов в письменной форме с указанием причин отказа от проведения торгов.</w:t>
      </w:r>
    </w:p>
    <w:p>
      <w:pPr>
        <w:spacing w:after="120"/>
        <w:ind w:firstLine="397"/>
        <w:jc w:val="both"/>
      </w:pPr>
      <w:r>
        <w:rPr>
          <w:rFonts w:ascii="Arial" w:cs="Arial" w:eastAsia="Arial" w:hAnsi="Arial"/>
          <w:sz w:val="24"/>
          <w:szCs w:val="24"/>
        </w:rPr>
        <w:t xml:space="preserve">12.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w:t>
      </w:r>
    </w:p>
    <w:p>
      <w:pPr>
        <w:spacing w:after="120"/>
        <w:ind w:firstLine="397"/>
        <w:jc w:val="both"/>
      </w:pPr>
      <w:r>
        <w:rPr>
          <w:rFonts w:ascii="Arial" w:cs="Arial" w:eastAsia="Arial" w:hAnsi="Arial"/>
          <w:sz w:val="24"/>
          <w:szCs w:val="24"/>
        </w:rPr>
        <w:t xml:space="preserve">13. В случае установления недобросовестной конкуренции со стороны участника, последний лишается права дальнейшего участия в торгах по данному лоту, при этом гарантийный взнос (задаток) ему не возвращается.</w:t>
      </w:r>
    </w:p>
    <w:p>
      <w:pPr>
        <w:spacing w:after="120"/>
        <w:ind w:firstLine="397"/>
        <w:jc w:val="both"/>
      </w:pPr>
      <w:r>
        <w:rPr>
          <w:rFonts w:ascii="Arial" w:cs="Arial" w:eastAsia="Arial" w:hAnsi="Arial"/>
          <w:sz w:val="24"/>
          <w:szCs w:val="24"/>
        </w:rPr>
        <w:t xml:space="preserve">14. Порядок проведения аукционов:</w:t>
      </w:r>
    </w:p>
    <w:p>
      <w:pPr>
        <w:spacing w:after="120"/>
        <w:ind w:firstLine="397"/>
        <w:jc w:val="both"/>
      </w:pPr>
      <w:r>
        <w:rPr>
          <w:rFonts w:ascii="Arial" w:cs="Arial" w:eastAsia="Arial" w:hAnsi="Arial"/>
          <w:sz w:val="24"/>
          <w:szCs w:val="24"/>
        </w:rPr>
        <w:t xml:space="preserve">Мэрия города Кант перед началом аукциона проводит регистрацию явившихся участников аукциона и выдает им таблички с присвоенными им номерами.</w:t>
      </w:r>
    </w:p>
    <w:p>
      <w:pPr>
        <w:spacing w:after="120"/>
        <w:ind w:firstLine="397"/>
        <w:jc w:val="both"/>
      </w:pPr>
      <w:r>
        <w:rPr>
          <w:rFonts w:ascii="Arial" w:cs="Arial" w:eastAsia="Arial" w:hAnsi="Arial"/>
          <w:sz w:val="24"/>
          <w:szCs w:val="24"/>
        </w:rPr>
        <w:t xml:space="preserve">Аукцион ведет аукционист, назначаемый Комиссией. Началом торгов на аукционе считается момент объявления аукционистом номера лота, стартовой стоимости предмета торгов и аукционного шага.</w:t>
      </w:r>
    </w:p>
    <w:p>
      <w:pPr>
        <w:spacing w:after="120"/>
        <w:ind w:firstLine="397"/>
        <w:jc w:val="both"/>
      </w:pPr>
      <w:r>
        <w:rPr>
          <w:rFonts w:ascii="Arial" w:cs="Arial" w:eastAsia="Arial" w:hAnsi="Arial"/>
          <w:sz w:val="24"/>
          <w:szCs w:val="24"/>
        </w:rPr>
        <w:t xml:space="preserve">Участник аукциона, желающий приобрести лот по стартовой стоимости, поднимает свою табличку, обращенную номером к аукционисту, подтверждая согласие приобрести лот по названной цене.</w:t>
      </w:r>
    </w:p>
    <w:p>
      <w:pPr>
        <w:spacing w:after="120"/>
        <w:ind w:firstLine="397"/>
        <w:jc w:val="both"/>
      </w:pPr>
      <w:r>
        <w:rPr>
          <w:rFonts w:ascii="Arial" w:cs="Arial" w:eastAsia="Arial" w:hAnsi="Arial"/>
          <w:sz w:val="24"/>
          <w:szCs w:val="24"/>
        </w:rPr>
        <w:t xml:space="preserve">Принятие каждого предложения участника аукциона подтверждается оглашением аукционистом номера участника и предложенной им цены.</w:t>
      </w:r>
    </w:p>
    <w:p>
      <w:pPr>
        <w:spacing w:after="120"/>
        <w:ind w:firstLine="397"/>
        <w:jc w:val="both"/>
      </w:pPr>
      <w:r>
        <w:rPr>
          <w:rFonts w:ascii="Arial" w:cs="Arial" w:eastAsia="Arial" w:hAnsi="Arial"/>
          <w:sz w:val="24"/>
          <w:szCs w:val="24"/>
        </w:rPr>
        <w:t xml:space="preserve">Каждое новое предложение должно превышать предыдущее не менее чем на один шаг.</w:t>
      </w:r>
    </w:p>
    <w:p>
      <w:pPr>
        <w:spacing w:after="120"/>
        <w:ind w:firstLine="397"/>
        <w:jc w:val="both"/>
      </w:pPr>
      <w:r>
        <w:rPr>
          <w:rFonts w:ascii="Arial" w:cs="Arial" w:eastAsia="Arial" w:hAnsi="Arial"/>
          <w:sz w:val="24"/>
          <w:szCs w:val="24"/>
        </w:rPr>
        <w:t xml:space="preserve">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предмета торгов покупателем, предложившим последнюю цену. Участник аукциона, предложивший последнюю в ходе торгов цену, объявляется победителем торгов.</w:t>
      </w:r>
    </w:p>
    <w:p>
      <w:pPr>
        <w:spacing w:after="120"/>
        <w:ind w:firstLine="397"/>
        <w:jc w:val="both"/>
      </w:pPr>
      <w:r>
        <w:rPr>
          <w:rFonts w:ascii="Arial" w:cs="Arial" w:eastAsia="Arial" w:hAnsi="Arial"/>
          <w:sz w:val="24"/>
          <w:szCs w:val="24"/>
        </w:rPr>
        <w:t xml:space="preserve">Если в ходе аукциона после трехкратного объявления стартовой стоимости не находятся покупатели, готовые приобрести предмет торгов, аукционист имеет право снизить стартовую стоимость, но не более чем на 20 процентов.</w:t>
      </w:r>
    </w:p>
    <w:p>
      <w:pPr>
        <w:spacing w:after="120"/>
        <w:ind w:firstLine="397"/>
        <w:jc w:val="both"/>
      </w:pPr>
      <w:r>
        <w:rPr>
          <w:rFonts w:ascii="Arial" w:cs="Arial" w:eastAsia="Arial" w:hAnsi="Arial"/>
          <w:sz w:val="24"/>
          <w:szCs w:val="24"/>
        </w:rPr>
        <w:t xml:space="preserve">Если в ходе аукциона после трехкратного объявления сниженной стартовой стоимости не находятся покупатели, готовые приобрести предмет торгов, аукционист снимает лот с аукциона и прекращает торги по данному лоту.</w:t>
      </w:r>
    </w:p>
    <w:p>
      <w:pPr>
        <w:spacing w:after="120"/>
        <w:ind w:firstLine="397"/>
        <w:jc w:val="both"/>
      </w:pPr>
      <w:r>
        <w:rPr>
          <w:rFonts w:ascii="Arial" w:cs="Arial" w:eastAsia="Arial" w:hAnsi="Arial"/>
          <w:sz w:val="24"/>
          <w:szCs w:val="24"/>
        </w:rPr>
        <w:t xml:space="preserve">15. Порядок проведения конкурса.</w:t>
      </w:r>
    </w:p>
    <w:p>
      <w:pPr>
        <w:spacing w:after="120"/>
        <w:ind w:firstLine="397"/>
        <w:jc w:val="both"/>
      </w:pPr>
      <w:r>
        <w:rPr>
          <w:rFonts w:ascii="Arial" w:cs="Arial" w:eastAsia="Arial" w:hAnsi="Arial"/>
          <w:sz w:val="24"/>
          <w:szCs w:val="24"/>
        </w:rPr>
        <w:t xml:space="preserve">Конкурсное предложение, соответствующее условиям конкурса, указанным в извещении и в информационном пакете, представляется участником конкурса в запечатанном конверте на заседании Комиссии в день проведения конкурса не позднее установленного времени.</w:t>
      </w:r>
    </w:p>
    <w:p>
      <w:pPr>
        <w:spacing w:after="120"/>
        <w:ind w:firstLine="397"/>
        <w:jc w:val="both"/>
      </w:pPr>
      <w:r>
        <w:rPr>
          <w:rFonts w:ascii="Arial" w:cs="Arial" w:eastAsia="Arial" w:hAnsi="Arial"/>
          <w:sz w:val="24"/>
          <w:szCs w:val="24"/>
        </w:rPr>
        <w:t xml:space="preserve">От одного участника по одному лоту может быть представлено только одно конкурсное предложение.</w:t>
      </w:r>
    </w:p>
    <w:p>
      <w:pPr>
        <w:spacing w:after="120"/>
        <w:ind w:firstLine="397"/>
        <w:jc w:val="both"/>
      </w:pPr>
      <w:r>
        <w:rPr>
          <w:rFonts w:ascii="Arial" w:cs="Arial" w:eastAsia="Arial" w:hAnsi="Arial"/>
          <w:sz w:val="24"/>
          <w:szCs w:val="24"/>
        </w:rPr>
        <w:t xml:space="preserve">Вскрытие конкурсных предложений осуществляется непосредственно после завершения приема конкурсных предложений и в присутствии участников конкурса либо их уполномоченных представителей.</w:t>
      </w:r>
    </w:p>
    <w:p>
      <w:pPr>
        <w:spacing w:after="120"/>
        <w:ind w:firstLine="397"/>
        <w:jc w:val="both"/>
      </w:pPr>
      <w:r>
        <w:rPr>
          <w:rFonts w:ascii="Arial" w:cs="Arial" w:eastAsia="Arial" w:hAnsi="Arial"/>
          <w:sz w:val="24"/>
          <w:szCs w:val="24"/>
        </w:rPr>
        <w:t xml:space="preserve">Комиссия поочередно вскрывает поступившие конкурсные предложения, оглашает номер участника конкурса, его фамилию, имя и отчество или наименование, основные конкурсные условия (включая стоимость земельного участка или размер арендной платы), предлагаемые участником конкурса, фиксирует в протоколе результаты вскрытия конкурсных предложений и приступает к оценке поступивших конкурсных предложений.</w:t>
      </w:r>
    </w:p>
    <w:p>
      <w:pPr>
        <w:spacing w:after="120"/>
        <w:ind w:firstLine="397"/>
        <w:jc w:val="both"/>
      </w:pPr>
      <w:r>
        <w:rPr>
          <w:rFonts w:ascii="Arial" w:cs="Arial" w:eastAsia="Arial" w:hAnsi="Arial"/>
          <w:sz w:val="24"/>
          <w:szCs w:val="24"/>
        </w:rPr>
        <w:t xml:space="preserve">Оценка конкурсных предложений осуществляется по критериям, определенным в конкурсной документации, в день вскрытия конкурсных предложений.</w:t>
      </w:r>
    </w:p>
    <w:p>
      <w:pPr>
        <w:spacing w:after="120"/>
        <w:ind w:firstLine="397"/>
        <w:jc w:val="both"/>
      </w:pPr>
      <w:r>
        <w:rPr>
          <w:rFonts w:ascii="Arial" w:cs="Arial" w:eastAsia="Arial" w:hAnsi="Arial"/>
          <w:sz w:val="24"/>
          <w:szCs w:val="24"/>
        </w:rPr>
        <w:t xml:space="preserve">В исключительных случаях, когда для оценки конкурсных предложений требуется дополнительное время, сроки проведения конкурса могут быть продлены Комиссией на срок не более трех дней, о чем делается соответствующая запись в протоколе о результатах вскрытия конкурсных предложений, который подписывается членами Комиссии и участниками конкурса, участвовавшими в заседании Комиссии.</w:t>
      </w:r>
    </w:p>
    <w:p>
      <w:pPr>
        <w:spacing w:after="120"/>
        <w:ind w:firstLine="397"/>
        <w:jc w:val="both"/>
      </w:pPr>
      <w:r>
        <w:rPr>
          <w:rFonts w:ascii="Arial" w:cs="Arial" w:eastAsia="Arial" w:hAnsi="Arial"/>
          <w:sz w:val="24"/>
          <w:szCs w:val="24"/>
        </w:rPr>
        <w:t xml:space="preserve">В ходе оценки представленных заявок Комиссия вправе обратиться к участникам конкурса за разъяснением своих конкурсных предложений.</w:t>
      </w:r>
    </w:p>
    <w:p>
      <w:pPr>
        <w:spacing w:after="120"/>
        <w:ind w:firstLine="397"/>
        <w:jc w:val="both"/>
      </w:pPr>
      <w:r>
        <w:rPr>
          <w:rFonts w:ascii="Arial" w:cs="Arial" w:eastAsia="Arial" w:hAnsi="Arial"/>
          <w:sz w:val="24"/>
          <w:szCs w:val="24"/>
        </w:rPr>
        <w:t xml:space="preserve">Не допускаются никакие изменения существа конкурсных условий, включая изменение стоимости земельного участка или размера арендной платы, предлагаемых участником конкурса, либо переговоры между ним и Комиссией в отношении представленного конкурсного предложения.</w:t>
      </w:r>
    </w:p>
    <w:p>
      <w:pPr>
        <w:spacing w:after="120"/>
        <w:ind w:firstLine="397"/>
        <w:jc w:val="both"/>
      </w:pPr>
      <w:r>
        <w:rPr>
          <w:rFonts w:ascii="Arial" w:cs="Arial" w:eastAsia="Arial" w:hAnsi="Arial"/>
          <w:sz w:val="24"/>
          <w:szCs w:val="24"/>
        </w:rPr>
        <w:t xml:space="preserve">Комиссия отклоняет конкурсное предложение, не соответствующее требованиям, установленным в конкурсной документации.</w:t>
      </w:r>
    </w:p>
    <w:p>
      <w:pPr>
        <w:spacing w:after="120"/>
        <w:ind w:firstLine="397"/>
        <w:jc w:val="both"/>
      </w:pPr>
      <w:r>
        <w:rPr>
          <w:rFonts w:ascii="Arial" w:cs="Arial" w:eastAsia="Arial" w:hAnsi="Arial"/>
          <w:sz w:val="24"/>
          <w:szCs w:val="24"/>
        </w:rPr>
        <w:t xml:space="preserve">По результатам оценки конкурсных предложений Комиссией определяется победитель конкурса, предложивший наилучшие условия, составляется протокол о результатах проведения конкурса, который подписывается членами Комиссии, участвовавшими в заседании Комиссии, и победителем конкурса.</w:t>
      </w:r>
    </w:p>
    <w:p>
      <w:pPr>
        <w:spacing w:after="120"/>
        <w:ind w:firstLine="397"/>
        <w:jc w:val="both"/>
      </w:pPr>
      <w:r>
        <w:rPr>
          <w:rFonts w:ascii="Arial" w:cs="Arial" w:eastAsia="Arial" w:hAnsi="Arial"/>
          <w:sz w:val="24"/>
          <w:szCs w:val="24"/>
        </w:rPr>
        <w:t xml:space="preserve">16. Порядок предоставления права на земельный участок путем прямой продажи:</w:t>
      </w:r>
    </w:p>
    <w:p>
      <w:pPr>
        <w:spacing w:after="120"/>
        <w:ind w:firstLine="397"/>
        <w:jc w:val="both"/>
      </w:pPr>
      <w:r>
        <w:rPr>
          <w:rFonts w:ascii="Arial" w:cs="Arial" w:eastAsia="Arial" w:hAnsi="Arial"/>
          <w:sz w:val="24"/>
          <w:szCs w:val="24"/>
        </w:rPr>
        <w:t xml:space="preserve">Прямая продажа проводится Комиссией в течение 15 рабочих дней с момента принятия решения о предоставлении земельного участка путем прямой продажи.</w:t>
      </w:r>
    </w:p>
    <w:p>
      <w:pPr>
        <w:spacing w:after="120"/>
        <w:ind w:firstLine="397"/>
        <w:jc w:val="both"/>
      </w:pPr>
      <w:r>
        <w:rPr>
          <w:rFonts w:ascii="Arial" w:cs="Arial" w:eastAsia="Arial" w:hAnsi="Arial"/>
          <w:sz w:val="24"/>
          <w:szCs w:val="24"/>
        </w:rPr>
        <w:t xml:space="preserve">Мэрия города Кант в течение 3 рабочих дней с момента принятия Комиссией решения о предоставлении земельного участка путем прямой продажи в соответствии с пунктом 10 статьи 12 настоящих Правил обязан уведомить заявителя о дате и месте проведения прямой продажи и направить ему информационный пакет.</w:t>
      </w:r>
    </w:p>
    <w:p>
      <w:pPr>
        <w:spacing w:after="120"/>
        <w:ind w:firstLine="397"/>
        <w:jc w:val="both"/>
      </w:pPr>
      <w:r>
        <w:rPr>
          <w:rFonts w:ascii="Arial" w:cs="Arial" w:eastAsia="Arial" w:hAnsi="Arial"/>
          <w:sz w:val="24"/>
          <w:szCs w:val="24"/>
        </w:rPr>
        <w:t xml:space="preserve">Прямая продажа проводится Комиссией путем переговоров с заявителем относительно стоимости предоставляемого земельного участка.</w:t>
      </w:r>
    </w:p>
    <w:p>
      <w:pPr>
        <w:spacing w:after="120"/>
        <w:ind w:firstLine="397"/>
        <w:jc w:val="both"/>
      </w:pPr>
      <w:r>
        <w:rPr>
          <w:rFonts w:ascii="Arial" w:cs="Arial" w:eastAsia="Arial" w:hAnsi="Arial"/>
          <w:sz w:val="24"/>
          <w:szCs w:val="24"/>
        </w:rPr>
        <w:t xml:space="preserve">В ходе переговорного процесса Комиссия вправе повысить или снизить стартовую стоимость земельного участка в пределах 20 процентов от оценочной стоимости.</w:t>
      </w:r>
    </w:p>
    <w:p>
      <w:pPr>
        <w:spacing w:after="120"/>
        <w:ind w:firstLine="397"/>
        <w:jc w:val="both"/>
      </w:pPr>
      <w:r>
        <w:rPr>
          <w:rFonts w:ascii="Arial" w:cs="Arial" w:eastAsia="Arial" w:hAnsi="Arial"/>
          <w:sz w:val="24"/>
          <w:szCs w:val="24"/>
        </w:rPr>
        <w:t xml:space="preserve">Заявитель вправе отказаться от приобретения земельного участка на любой стадии переговоров.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Порядок оформления документов по итогам проведенных торгов и прямых продаж</w:t>
      </w:r>
    </w:p>
    <w:p>
      <w:pPr>
        <w:spacing w:after="120"/>
        <w:ind w:firstLine="397"/>
        <w:jc w:val="both"/>
      </w:pPr>
      <w:r>
        <w:rPr>
          <w:rFonts w:ascii="Arial" w:cs="Arial" w:eastAsia="Arial" w:hAnsi="Arial"/>
          <w:sz w:val="24"/>
          <w:szCs w:val="24"/>
        </w:rPr>
        <w:t xml:space="preserve">1.Участник аукциона, предложивший последнюю в ходе торга цену на объект, или участник конкурса, предложивший лучшие условия, объявляется победителем торгов.</w:t>
      </w:r>
    </w:p>
    <w:p>
      <w:pPr>
        <w:spacing w:after="120"/>
        <w:ind w:firstLine="397"/>
        <w:jc w:val="both"/>
      </w:pPr>
      <w:r>
        <w:rPr>
          <w:rFonts w:ascii="Arial" w:cs="Arial" w:eastAsia="Arial" w:hAnsi="Arial"/>
          <w:sz w:val="24"/>
          <w:szCs w:val="24"/>
        </w:rPr>
        <w:t xml:space="preserve">2. Протокол о результатах проведения торгов или прямой продажи подписывается членами Комиссии, участвовавшими в заседании Комиссии, и победителем торгов или покупателем земельного участка путем прямой продажи в день проведения торгов или прямых продаж.</w:t>
      </w:r>
    </w:p>
    <w:p>
      <w:pPr>
        <w:spacing w:after="120"/>
        <w:ind w:firstLine="397"/>
        <w:jc w:val="both"/>
      </w:pPr>
      <w:r>
        <w:rPr>
          <w:rFonts w:ascii="Arial" w:cs="Arial" w:eastAsia="Arial" w:hAnsi="Arial"/>
          <w:sz w:val="24"/>
          <w:szCs w:val="24"/>
        </w:rPr>
        <w:t xml:space="preserve">3. В протоколе предусматриваются следующие сведения:</w:t>
      </w:r>
    </w:p>
    <w:p>
      <w:pPr>
        <w:spacing w:after="120"/>
        <w:ind w:firstLine="397"/>
        <w:jc w:val="both"/>
      </w:pPr>
      <w:r>
        <w:rPr>
          <w:rFonts w:ascii="Arial" w:cs="Arial" w:eastAsia="Arial" w:hAnsi="Arial"/>
          <w:sz w:val="24"/>
          <w:szCs w:val="24"/>
        </w:rPr>
        <w:t xml:space="preserve">- номер лота и данные земельного участка, являющего предметом торгов или прямой продажи (месторасположение, площадь);</w:t>
      </w:r>
    </w:p>
    <w:p>
      <w:pPr>
        <w:spacing w:after="120"/>
        <w:ind w:firstLine="397"/>
        <w:jc w:val="both"/>
      </w:pPr>
      <w:r>
        <w:rPr>
          <w:rFonts w:ascii="Arial" w:cs="Arial" w:eastAsia="Arial" w:hAnsi="Arial"/>
          <w:sz w:val="24"/>
          <w:szCs w:val="24"/>
        </w:rPr>
        <w:t xml:space="preserve">- фамилия, имя и отчество или наименование победителя торгов или покупателя земельного участка путем прямой продажи;</w:t>
      </w:r>
    </w:p>
    <w:p>
      <w:pPr>
        <w:spacing w:after="120"/>
        <w:ind w:firstLine="397"/>
        <w:jc w:val="both"/>
      </w:pPr>
      <w:r>
        <w:rPr>
          <w:rFonts w:ascii="Arial" w:cs="Arial" w:eastAsia="Arial" w:hAnsi="Arial"/>
          <w:sz w:val="24"/>
          <w:szCs w:val="24"/>
        </w:rPr>
        <w:t xml:space="preserve">- стартовая и окончательная стоимость предмета торгов или прямой продажи;</w:t>
      </w:r>
    </w:p>
    <w:p>
      <w:pPr>
        <w:spacing w:after="120"/>
        <w:ind w:firstLine="397"/>
        <w:jc w:val="both"/>
      </w:pPr>
      <w:r>
        <w:rPr>
          <w:rFonts w:ascii="Arial" w:cs="Arial" w:eastAsia="Arial" w:hAnsi="Arial"/>
          <w:sz w:val="24"/>
          <w:szCs w:val="24"/>
        </w:rPr>
        <w:t xml:space="preserve">- обязательства сторон по подписанию договора купли-продажи или аренды;</w:t>
      </w:r>
    </w:p>
    <w:p>
      <w:pPr>
        <w:spacing w:after="120"/>
        <w:ind w:firstLine="397"/>
        <w:jc w:val="both"/>
      </w:pPr>
      <w:r>
        <w:rPr>
          <w:rFonts w:ascii="Arial" w:cs="Arial" w:eastAsia="Arial" w:hAnsi="Arial"/>
          <w:sz w:val="24"/>
          <w:szCs w:val="24"/>
        </w:rPr>
        <w:t xml:space="preserve">- номер расчетного счета и иные реквизиты Мэрии города Кант.</w:t>
      </w:r>
    </w:p>
    <w:p>
      <w:pPr>
        <w:spacing w:after="120"/>
        <w:ind w:firstLine="397"/>
        <w:jc w:val="both"/>
      </w:pPr>
      <w:r>
        <w:rPr>
          <w:rFonts w:ascii="Arial" w:cs="Arial" w:eastAsia="Arial" w:hAnsi="Arial"/>
          <w:sz w:val="24"/>
          <w:szCs w:val="24"/>
        </w:rPr>
        <w:t xml:space="preserve">Копия протокола о результатах торгов выдается победителю торгов и покупателю земельного участка путем прямой продажи.</w:t>
      </w:r>
    </w:p>
    <w:p>
      <w:pPr>
        <w:spacing w:after="120"/>
        <w:ind w:firstLine="397"/>
        <w:jc w:val="both"/>
      </w:pPr>
      <w:r>
        <w:rPr>
          <w:rFonts w:ascii="Arial" w:cs="Arial" w:eastAsia="Arial" w:hAnsi="Arial"/>
          <w:sz w:val="24"/>
          <w:szCs w:val="24"/>
        </w:rPr>
        <w:t xml:space="preserve">Копия протокола о результатах торгов или прямой продажи размещается на официальном сайте Мэрии города Кант и вывешивается в общедоступном месте служебного здания Мэрии города Кант в течение 3 дней со дня его подписания.</w:t>
      </w:r>
    </w:p>
    <w:p>
      <w:pPr>
        <w:spacing w:after="120"/>
        <w:ind w:firstLine="397"/>
        <w:jc w:val="both"/>
      </w:pPr>
      <w:r>
        <w:rPr>
          <w:rFonts w:ascii="Arial" w:cs="Arial" w:eastAsia="Arial" w:hAnsi="Arial"/>
          <w:sz w:val="24"/>
          <w:szCs w:val="24"/>
        </w:rPr>
        <w:t xml:space="preserve">4. Лицо, выигравшее торги, при уклонении от подписания протокола утрачивает внесенный им гарантийный взнос (задаток), лишается права победителя торгов и участвовать в повторных торгах по данному лоту.</w:t>
      </w:r>
    </w:p>
    <w:p>
      <w:pPr>
        <w:spacing w:after="120"/>
        <w:ind w:firstLine="397"/>
        <w:jc w:val="both"/>
      </w:pPr>
      <w:r>
        <w:rPr>
          <w:rFonts w:ascii="Arial" w:cs="Arial" w:eastAsia="Arial" w:hAnsi="Arial"/>
          <w:sz w:val="24"/>
          <w:szCs w:val="24"/>
        </w:rPr>
        <w:t xml:space="preserve">Организатор торгов, уклонившийся от подписания протокола, обязан возвратить гарантийный взнос (задаток) в двойном размере, а также возместить лицу, выигравшему торги, убытки, причиненные участием в торгах.</w:t>
      </w:r>
    </w:p>
    <w:p>
      <w:pPr>
        <w:spacing w:after="120"/>
        <w:ind w:firstLine="397"/>
        <w:jc w:val="both"/>
      </w:pPr>
      <w:r>
        <w:rPr>
          <w:rFonts w:ascii="Arial" w:cs="Arial" w:eastAsia="Arial" w:hAnsi="Arial"/>
          <w:sz w:val="24"/>
          <w:szCs w:val="24"/>
        </w:rPr>
        <w:t xml:space="preserve">В случае отказа победителя торгов от подписания протокола, комиссия вправе принять решение о выставлении лота на повторные торги либо признать победителем торгов участника торгов, предложившего следующую наивысшую цену или наилучшие условия.</w:t>
      </w:r>
    </w:p>
    <w:p>
      <w:pPr>
        <w:spacing w:after="120"/>
        <w:ind w:firstLine="397"/>
        <w:jc w:val="both"/>
      </w:pPr>
      <w:r>
        <w:rPr>
          <w:rFonts w:ascii="Arial" w:cs="Arial" w:eastAsia="Arial" w:hAnsi="Arial"/>
          <w:sz w:val="24"/>
          <w:szCs w:val="24"/>
        </w:rPr>
        <w:t xml:space="preserve">В случае, если следующий участник торгов, признанный победителем торгов отказывается от подписания протокола, он также утрачивает внесенный гарантийный взнос (задаток), лишается права победителя торгов и участвовать в повторных торгах по данному лоту. В этих случаях по данному лоту объявляются повторные торги.</w:t>
      </w:r>
    </w:p>
    <w:p>
      <w:pPr>
        <w:spacing w:after="120"/>
        <w:ind w:firstLine="397"/>
        <w:jc w:val="both"/>
      </w:pPr>
      <w:r>
        <w:rPr>
          <w:rFonts w:ascii="Arial" w:cs="Arial" w:eastAsia="Arial" w:hAnsi="Arial"/>
          <w:sz w:val="24"/>
          <w:szCs w:val="24"/>
        </w:rPr>
        <w:t xml:space="preserve">На основании протокола о результатах торгов и прямых продаж в течение 3 рабочих дней со дня его подписания, Мэрия города Кант заключает с победителем торгов либо покупателем земельного участка путем прямой продажи договор купли-продажи либо аренды земельного участка.</w:t>
      </w:r>
    </w:p>
    <w:p>
      <w:pPr>
        <w:spacing w:after="120"/>
        <w:ind w:firstLine="397"/>
        <w:jc w:val="both"/>
      </w:pPr>
      <w:r>
        <w:rPr>
          <w:rFonts w:ascii="Arial" w:cs="Arial" w:eastAsia="Arial" w:hAnsi="Arial"/>
          <w:sz w:val="24"/>
          <w:szCs w:val="24"/>
        </w:rPr>
        <w:t xml:space="preserve">6. Оплата за земельный участок может быть произведена по наличному или безналичному расчету (перечислением). В случае оплаты в наличной форме, оплата вносится в кассу Мэрии города Кант.</w:t>
      </w:r>
    </w:p>
    <w:p>
      <w:pPr>
        <w:spacing w:after="120"/>
        <w:ind w:firstLine="397"/>
        <w:jc w:val="both"/>
      </w:pPr>
      <w:r>
        <w:rPr>
          <w:rFonts w:ascii="Arial" w:cs="Arial" w:eastAsia="Arial" w:hAnsi="Arial"/>
          <w:sz w:val="24"/>
          <w:szCs w:val="24"/>
        </w:rPr>
        <w:t xml:space="preserve">7. Договор подлежит государственной регистрации в Управлении по землеустройству и регистрации прав на недвижимое имущество Ысык-Атинского района и не требует обязательного нотариального удостоверения. Право собственности или право аренды на земельный участок вступает в силу в порядке, установленном законодательством о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8.Схема земельного участка используется как графическая часть право удостоверяющего документа.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Прекращение прав на земельные участки. Установление сервитутов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описывает порядок изъятия земельных участков, иных объектов недвижимости и установления сервитутов в случаях, связанных с обеспечением государственных, муниципальных и общественных нужд.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Основания, условия и принципы организации порядка изъятия земельных участков, иных объектов недвижимости для государственных и муниципальных нужд</w:t>
      </w:r>
    </w:p>
    <w:p>
      <w:pPr>
        <w:spacing w:after="120"/>
        <w:ind w:firstLine="397"/>
        <w:jc w:val="both"/>
      </w:pPr>
      <w:r>
        <w:rPr>
          <w:rFonts w:ascii="Arial" w:cs="Arial" w:eastAsia="Arial" w:hAnsi="Arial"/>
          <w:sz w:val="24"/>
          <w:szCs w:val="24"/>
        </w:rPr>
        <w:t xml:space="preserve">1.Порядок изъятия земельных участков, иных объектов недвижимости для государственных и муниципальных нужд определяется законами, иными нормативными правовыми актами Кыргызской Республики. Настоящими Правилами, иными местными нормативными правовыми актами конкретизируются основания и условия изъятия земельных участков применительно к особенностям города Кант.</w:t>
      </w:r>
    </w:p>
    <w:p>
      <w:pPr>
        <w:spacing w:after="120"/>
        <w:ind w:firstLine="397"/>
        <w:jc w:val="both"/>
      </w:pPr>
      <w:r>
        <w:rPr>
          <w:rFonts w:ascii="Arial" w:cs="Arial" w:eastAsia="Arial" w:hAnsi="Arial"/>
          <w:sz w:val="24"/>
          <w:szCs w:val="24"/>
        </w:rPr>
        <w:t xml:space="preserve">2. Основаниями принятия решений об изъятии земельных участков для муниципальных нужд являются утвержденные в установленном порядке и с учетом положений настоящих Правил (в части обязательности проведения общественных слушаний) градостроительные документы, иная утвержденная проектная документация.</w:t>
      </w:r>
    </w:p>
    <w:p>
      <w:pPr>
        <w:spacing w:after="120"/>
        <w:ind w:firstLine="397"/>
        <w:jc w:val="both"/>
      </w:pPr>
      <w:r>
        <w:rPr>
          <w:rFonts w:ascii="Arial" w:cs="Arial" w:eastAsia="Arial" w:hAnsi="Arial"/>
          <w:sz w:val="24"/>
          <w:szCs w:val="24"/>
        </w:rPr>
        <w:t xml:space="preserve">Основания считаются правомочными при одновременном существовании следующих условий:</w:t>
      </w:r>
    </w:p>
    <w:p>
      <w:pPr>
        <w:spacing w:after="120"/>
        <w:ind w:firstLine="397"/>
        <w:jc w:val="both"/>
      </w:pPr>
      <w:r>
        <w:rPr>
          <w:rFonts w:ascii="Arial" w:cs="Arial" w:eastAsia="Arial" w:hAnsi="Arial"/>
          <w:sz w:val="24"/>
          <w:szCs w:val="24"/>
        </w:rPr>
        <w:t xml:space="preserve">- наличие соответствующих муниципальных нужд,</w:t>
      </w:r>
    </w:p>
    <w:p>
      <w:pPr>
        <w:spacing w:after="120"/>
        <w:ind w:firstLine="397"/>
        <w:jc w:val="both"/>
      </w:pPr>
      <w:r>
        <w:rPr>
          <w:rFonts w:ascii="Arial" w:cs="Arial" w:eastAsia="Arial" w:hAnsi="Arial"/>
          <w:sz w:val="24"/>
          <w:szCs w:val="24"/>
        </w:rPr>
        <w:t xml:space="preserve">- невозможность реализации муниципальных нужд иначе, как только посредством изъятия соответствующих земельных участков или их частей.</w:t>
      </w:r>
    </w:p>
    <w:p>
      <w:pPr>
        <w:spacing w:after="120"/>
        <w:ind w:firstLine="397"/>
        <w:jc w:val="both"/>
      </w:pPr>
      <w:r>
        <w:rPr>
          <w:rFonts w:ascii="Arial" w:cs="Arial" w:eastAsia="Arial" w:hAnsi="Arial"/>
          <w:sz w:val="24"/>
          <w:szCs w:val="24"/>
        </w:rPr>
        <w:t xml:space="preserve">3. Муниципальными нуждами, которые могут быть основаниями для изъятия земельных участков, иных объектов недвижимости, являются:</w:t>
      </w:r>
    </w:p>
    <w:p>
      <w:pPr>
        <w:spacing w:after="120"/>
        <w:ind w:firstLine="397"/>
        <w:jc w:val="both"/>
      </w:pPr>
      <w:r>
        <w:rPr>
          <w:rFonts w:ascii="Arial" w:cs="Arial" w:eastAsia="Arial" w:hAnsi="Arial"/>
          <w:sz w:val="24"/>
          <w:szCs w:val="24"/>
        </w:rPr>
        <w:t xml:space="preserve">- необходимость строительства объектов общего пользования, инженерно-транспортной и социальной инфраструктуры в соответствии с утвержденной градостроительной документацией, а именно: бульваров, парков, скверов, набережных, улиц, дорог, мостов, туннелей, эстакад и других транспортных сооружений, магистральных и распределительных инженерных сетей и сооружений, объектов здравоохранения, ветеринарии, учреждений охраны правопорядка, пожарных частей и депо, общеобразовательных школ и дошкольных учреждений;</w:t>
      </w:r>
    </w:p>
    <w:p>
      <w:pPr>
        <w:spacing w:after="120"/>
        <w:ind w:firstLine="397"/>
        <w:jc w:val="both"/>
      </w:pPr>
      <w:r>
        <w:rPr>
          <w:rFonts w:ascii="Arial" w:cs="Arial" w:eastAsia="Arial" w:hAnsi="Arial"/>
          <w:sz w:val="24"/>
          <w:szCs w:val="24"/>
        </w:rPr>
        <w:t xml:space="preserve">- подтвержденная решением Кантского городского кенеша необходимость реконструкции территорий, застроенных аварийным фондом, при условии уплаты выкупной цены владельцам недвижимости, либо на основе соглашений между Мэрии города Кант и владельцами, квартиросъемщиками, предусматривающих предоставление адекватного жилья, либо предоставления другого земельного участка с зачетом его стоимости в выкупную цену.</w:t>
      </w:r>
    </w:p>
    <w:p>
      <w:pPr>
        <w:spacing w:after="120"/>
        <w:ind w:firstLine="397"/>
        <w:jc w:val="both"/>
      </w:pPr>
      <w:r>
        <w:rPr>
          <w:rFonts w:ascii="Arial" w:cs="Arial" w:eastAsia="Arial" w:hAnsi="Arial"/>
          <w:sz w:val="24"/>
          <w:szCs w:val="24"/>
        </w:rPr>
        <w:t xml:space="preserve">4. Решение об изъятии недвижимости может быть принято только после утверждения соответствующих проектов Кантским городским кенешем. Этими проектами должны быть определены земельные участки или их части, иные объекты недвижимости, подлежащие изъятию для муниципальных нужд. Изъятие недвижимости должно происходить в строгом соответствии с порядком, установленным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Установление сервитутов</w:t>
      </w:r>
    </w:p>
    <w:p>
      <w:pPr>
        <w:spacing w:after="120"/>
        <w:ind w:firstLine="397"/>
        <w:jc w:val="both"/>
      </w:pPr>
      <w:r>
        <w:rPr>
          <w:rFonts w:ascii="Arial" w:cs="Arial" w:eastAsia="Arial" w:hAnsi="Arial"/>
          <w:sz w:val="24"/>
          <w:szCs w:val="24"/>
        </w:rPr>
        <w:t xml:space="preserve">1. Мэрия города Кант имеет право устанавливать применительно к земельным участкам и иным объектам недвижимости, принадлежащим физическим или юридическим лицам, сервитуты - ограничения владельцев, пользователей на использование этих объектов, связанные с обеспечением общественных нужд - проезда/прохода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природных объектов, иных общественных нужд, которые не могут быть обеспечены иначе, как только путем установления сервитутов.</w:t>
      </w:r>
    </w:p>
    <w:p>
      <w:pPr>
        <w:spacing w:after="120"/>
        <w:ind w:firstLine="397"/>
        <w:jc w:val="both"/>
      </w:pPr>
      <w:r>
        <w:rPr>
          <w:rFonts w:ascii="Arial" w:cs="Arial" w:eastAsia="Arial" w:hAnsi="Arial"/>
          <w:sz w:val="24"/>
          <w:szCs w:val="24"/>
        </w:rPr>
        <w:t xml:space="preserve">2. Границы действия сервитутов обозначаются на планах земельных участков, которые являются неотъемлемым приложением к документам, удостоверяющим права физических и юридических лиц на земельные участки.</w:t>
      </w:r>
    </w:p>
    <w:p>
      <w:pPr>
        <w:spacing w:after="120"/>
        <w:ind w:firstLine="397"/>
        <w:jc w:val="both"/>
      </w:pPr>
      <w:r>
        <w:rPr>
          <w:rFonts w:ascii="Arial" w:cs="Arial" w:eastAsia="Arial" w:hAnsi="Arial"/>
          <w:sz w:val="24"/>
          <w:szCs w:val="24"/>
        </w:rPr>
        <w:t xml:space="preserve">3. Порядок установления сервитутов определяется законодательством, настоящими Правилами, иными местными нормативными правовыми актами, детализирующими нормы законодательства и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Строительство и иные строительные изменения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содержит положения, регламентирующие порядок производства строительства и иных строительных изменений объектов недвижимости лицами, имеющими на нее права собственности, аренды, срочного (временного) или бессрочного пользования.</w:t>
      </w:r>
    </w:p>
    <w:p>
      <w:pPr>
        <w:spacing w:after="120"/>
        <w:ind w:firstLine="397"/>
        <w:jc w:val="both"/>
      </w:pPr>
      <w:r>
        <w:rPr>
          <w:rFonts w:ascii="Arial" w:cs="Arial" w:eastAsia="Arial" w:hAnsi="Arial"/>
          <w:sz w:val="24"/>
          <w:szCs w:val="24"/>
        </w:rPr>
        <w:t xml:space="preserve">Положения настоящей главы не распространяются:</w:t>
      </w:r>
    </w:p>
    <w:p>
      <w:pPr>
        <w:spacing w:after="120"/>
        <w:ind w:firstLine="397"/>
        <w:jc w:val="both"/>
      </w:pPr>
      <w:r>
        <w:rPr>
          <w:rFonts w:ascii="Arial" w:cs="Arial" w:eastAsia="Arial" w:hAnsi="Arial"/>
          <w:sz w:val="24"/>
          <w:szCs w:val="24"/>
        </w:rPr>
        <w:t xml:space="preserve">- на объекты исторического и культурного наследия, а также на памятники природы, использование которых регламентируется законодательством об охране и использовании историко-культурного наследия;</w:t>
      </w:r>
    </w:p>
    <w:p>
      <w:pPr>
        <w:spacing w:after="120"/>
        <w:ind w:firstLine="397"/>
        <w:jc w:val="both"/>
      </w:pPr>
      <w:r>
        <w:rPr>
          <w:rFonts w:ascii="Arial" w:cs="Arial" w:eastAsia="Arial" w:hAnsi="Arial"/>
          <w:sz w:val="24"/>
          <w:szCs w:val="24"/>
        </w:rPr>
        <w:t xml:space="preserve">-на объекты, регулирование которых осуществляется в соответствии с международными договорами и соглашениями.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Право на строительство и иные строительные изменения недвижимости и основание для его реализации</w:t>
      </w:r>
    </w:p>
    <w:p>
      <w:pPr>
        <w:spacing w:after="120"/>
        <w:ind w:firstLine="397"/>
        <w:jc w:val="both"/>
      </w:pPr>
      <w:r>
        <w:rPr>
          <w:rFonts w:ascii="Arial" w:cs="Arial" w:eastAsia="Arial" w:hAnsi="Arial"/>
          <w:sz w:val="24"/>
          <w:szCs w:val="24"/>
        </w:rPr>
        <w:t xml:space="preserve">1.Право на строительство и произведение иных строительных изменений объектов недвижимости имеют физические и юридические лица, имеющие права собственности, аренды, срочного (временного) или бессрочного пользования на земельные участки и иные объекты недвижимости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Право на строительство и иные строительные изменения недвижимости может быть реализовано при наличии:</w:t>
      </w:r>
    </w:p>
    <w:p>
      <w:pPr>
        <w:spacing w:after="120"/>
        <w:ind w:firstLine="397"/>
        <w:jc w:val="both"/>
      </w:pPr>
      <w:r>
        <w:rPr>
          <w:rFonts w:ascii="Arial" w:cs="Arial" w:eastAsia="Arial" w:hAnsi="Arial"/>
          <w:sz w:val="24"/>
          <w:szCs w:val="24"/>
        </w:rPr>
        <w:t xml:space="preserve">-земельного участка, сформированного в соответствии с главой 1.4. настоящих Правил;</w:t>
      </w:r>
    </w:p>
    <w:p>
      <w:pPr>
        <w:spacing w:after="120"/>
        <w:ind w:firstLine="397"/>
        <w:jc w:val="both"/>
      </w:pPr>
      <w:r>
        <w:rPr>
          <w:rFonts w:ascii="Arial" w:cs="Arial" w:eastAsia="Arial" w:hAnsi="Arial"/>
          <w:sz w:val="24"/>
          <w:szCs w:val="24"/>
        </w:rPr>
        <w:t xml:space="preserve">-архитектурно-планировочных условий (АПУ) на проектирование объекта или инженерно-технических условий (ИТУ), при упрощенном порядке получения разрешительных документов;</w:t>
      </w:r>
    </w:p>
    <w:p>
      <w:pPr>
        <w:spacing w:after="120"/>
        <w:ind w:firstLine="397"/>
        <w:jc w:val="both"/>
      </w:pPr>
      <w:r>
        <w:rPr>
          <w:rFonts w:ascii="Arial" w:cs="Arial" w:eastAsia="Arial" w:hAnsi="Arial"/>
          <w:sz w:val="24"/>
          <w:szCs w:val="24"/>
        </w:rPr>
        <w:t xml:space="preserve">- согласованной проектной документации;</w:t>
      </w:r>
    </w:p>
    <w:p>
      <w:pPr>
        <w:spacing w:after="120"/>
        <w:ind w:firstLine="397"/>
        <w:jc w:val="both"/>
      </w:pPr>
      <w:r>
        <w:rPr>
          <w:rFonts w:ascii="Arial" w:cs="Arial" w:eastAsia="Arial" w:hAnsi="Arial"/>
          <w:sz w:val="24"/>
          <w:szCs w:val="24"/>
        </w:rPr>
        <w:t xml:space="preserve">- разрешения на строительство, за исключением случаев перепрофилирования и перепланировки объектов без изменения объемно-планировочных и конструктивных решений.</w:t>
      </w:r>
    </w:p>
    <w:p>
      <w:pPr>
        <w:spacing w:after="120"/>
        <w:ind w:firstLine="397"/>
        <w:jc w:val="both"/>
      </w:pPr>
      <w:r>
        <w:rPr>
          <w:rFonts w:ascii="Arial" w:cs="Arial" w:eastAsia="Arial" w:hAnsi="Arial"/>
          <w:sz w:val="24"/>
          <w:szCs w:val="24"/>
        </w:rPr>
        <w:t xml:space="preserve">3.Собственники, арендаторы, пользователи земельных участков, желающие осуществить строительство, иные строительные изменения недвижимости на несформированных участках (отсутствие Плана земельного участка или План земельного участка не имеет видов разрешенного использования недвижимости, иных градостроительных регламентов), должны осуществить указанные работы по их формированию в соответствии с главой 1.4.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Виды строительства и иных строительных изменений недвижимости</w:t>
      </w:r>
    </w:p>
    <w:p>
      <w:pPr>
        <w:spacing w:after="120"/>
        <w:ind w:firstLine="397"/>
        <w:jc w:val="both"/>
      </w:pPr>
      <w:r>
        <w:rPr>
          <w:rFonts w:ascii="Arial" w:cs="Arial" w:eastAsia="Arial" w:hAnsi="Arial"/>
          <w:sz w:val="24"/>
          <w:szCs w:val="24"/>
        </w:rPr>
        <w:t xml:space="preserve">1. Видами строительства и изменений объектов недвижимости, на которые требуется получение разрешительных документов в полном объеме, являются:</w:t>
      </w:r>
    </w:p>
    <w:p>
      <w:pPr>
        <w:spacing w:after="120"/>
        <w:ind w:firstLine="397"/>
        <w:jc w:val="both"/>
      </w:pPr>
      <w:r>
        <w:rPr>
          <w:rFonts w:ascii="Arial" w:cs="Arial" w:eastAsia="Arial" w:hAnsi="Arial"/>
          <w:sz w:val="24"/>
          <w:szCs w:val="24"/>
        </w:rPr>
        <w:t xml:space="preserve">- строительство капитальных объектов;</w:t>
      </w:r>
    </w:p>
    <w:p>
      <w:pPr>
        <w:spacing w:after="120"/>
        <w:ind w:firstLine="397"/>
        <w:jc w:val="both"/>
      </w:pPr>
      <w:r>
        <w:rPr>
          <w:rFonts w:ascii="Arial" w:cs="Arial" w:eastAsia="Arial" w:hAnsi="Arial"/>
          <w:sz w:val="24"/>
          <w:szCs w:val="24"/>
        </w:rPr>
        <w:t xml:space="preserve">- реконструкция, перепрофилирование и перепланировка объекта, с изменением объемно-планировочных и конструктивных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Видами строительства и изменений объектов недвижимости, на которые требуется получение разрешительных документов в упрощенном порядке, являются:</w:t>
      </w:r>
    </w:p>
    <w:p>
      <w:pPr>
        <w:spacing w:after="120"/>
        <w:ind w:firstLine="397"/>
        <w:jc w:val="both"/>
      </w:pPr>
      <w:r>
        <w:rPr>
          <w:rFonts w:ascii="Arial" w:cs="Arial" w:eastAsia="Arial" w:hAnsi="Arial"/>
          <w:sz w:val="24"/>
          <w:szCs w:val="24"/>
        </w:rPr>
        <w:t xml:space="preserve">а) строительство индивидуальных жилых домов не более двух этажей площадью, не превышающей 300 кв.м;</w:t>
      </w:r>
    </w:p>
    <w:p>
      <w:pPr>
        <w:spacing w:after="120"/>
        <w:ind w:firstLine="397"/>
        <w:jc w:val="both"/>
      </w:pPr>
      <w:r>
        <w:rPr>
          <w:rFonts w:ascii="Arial" w:cs="Arial" w:eastAsia="Arial" w:hAnsi="Arial"/>
          <w:sz w:val="24"/>
          <w:szCs w:val="24"/>
        </w:rPr>
        <w:t xml:space="preserve">б) строительство одноэтажного нежилого помещения сельскохозяйственного назначения высотой до 5 м, площадью, не превышающей 100 кв.м;</w:t>
      </w:r>
    </w:p>
    <w:p>
      <w:pPr>
        <w:spacing w:after="120"/>
        <w:ind w:firstLine="397"/>
        <w:jc w:val="both"/>
      </w:pPr>
      <w:r>
        <w:rPr>
          <w:rFonts w:ascii="Arial" w:cs="Arial" w:eastAsia="Arial" w:hAnsi="Arial"/>
          <w:sz w:val="24"/>
          <w:szCs w:val="24"/>
        </w:rPr>
        <w:t xml:space="preserve">в) строительство сооружения подсобно-хозяйственного назначения площадью, не превышающей 50 кв.м;</w:t>
      </w:r>
    </w:p>
    <w:p>
      <w:pPr>
        <w:spacing w:after="120"/>
        <w:ind w:firstLine="397"/>
        <w:jc w:val="both"/>
      </w:pPr>
      <w:r>
        <w:rPr>
          <w:rFonts w:ascii="Arial" w:cs="Arial" w:eastAsia="Arial" w:hAnsi="Arial"/>
          <w:sz w:val="24"/>
          <w:szCs w:val="24"/>
        </w:rPr>
        <w:t xml:space="preserve">г) нежилого одноэтажного помещения до 100 кв.м;</w:t>
      </w:r>
    </w:p>
    <w:p>
      <w:pPr>
        <w:spacing w:after="120"/>
        <w:ind w:firstLine="397"/>
        <w:jc w:val="both"/>
      </w:pPr>
      <w:r>
        <w:rPr>
          <w:rFonts w:ascii="Arial" w:cs="Arial" w:eastAsia="Arial" w:hAnsi="Arial"/>
          <w:sz w:val="24"/>
          <w:szCs w:val="24"/>
        </w:rPr>
        <w:t xml:space="preserve">д) перепрофилирование и перепланировка объекта без изменения объемно- планировочных и конструктивных решений.</w:t>
      </w:r>
    </w:p>
    <w:p>
      <w:pPr>
        <w:spacing w:after="120"/>
        <w:ind w:firstLine="397"/>
        <w:jc w:val="both"/>
      </w:pPr>
      <w:r>
        <w:rPr>
          <w:rFonts w:ascii="Arial" w:cs="Arial" w:eastAsia="Arial" w:hAnsi="Arial"/>
          <w:sz w:val="24"/>
          <w:szCs w:val="24"/>
        </w:rPr>
        <w:t xml:space="preserve">3. При перепрофилировании объекта, в соответствии с пунктами 1, 2 настоящей статьи, изменение одного вида на другой вид разрешенного использования недвижимости возможно, при условии, что выбираемый владельцем недвижимости вид использования обозначен в списках статьи 31 настоящих Правил (для соответствующей зоны) как основной или сопутствующий.</w:t>
      </w:r>
    </w:p>
    <w:p>
      <w:pPr>
        <w:spacing w:after="120"/>
        <w:ind w:firstLine="397"/>
        <w:jc w:val="both"/>
      </w:pPr>
      <w:r>
        <w:rPr>
          <w:rFonts w:ascii="Arial" w:cs="Arial" w:eastAsia="Arial" w:hAnsi="Arial"/>
          <w:sz w:val="24"/>
          <w:szCs w:val="24"/>
        </w:rPr>
        <w:t xml:space="preserve">4.Видами строительства, которые не требуют получения разрешительных документов, являются:</w:t>
      </w:r>
    </w:p>
    <w:p>
      <w:pPr>
        <w:spacing w:after="120"/>
        <w:ind w:firstLine="397"/>
        <w:jc w:val="both"/>
      </w:pPr>
      <w:r>
        <w:rPr>
          <w:rFonts w:ascii="Arial" w:cs="Arial" w:eastAsia="Arial" w:hAnsi="Arial"/>
          <w:sz w:val="24"/>
          <w:szCs w:val="24"/>
        </w:rPr>
        <w:t xml:space="preserve">- ремонтные и отделочные работы всех видов, в том числе капитальный ремонт;</w:t>
      </w:r>
    </w:p>
    <w:p>
      <w:pPr>
        <w:spacing w:after="120"/>
        <w:ind w:firstLine="397"/>
        <w:jc w:val="both"/>
      </w:pPr>
      <w:r>
        <w:rPr>
          <w:rFonts w:ascii="Arial" w:cs="Arial" w:eastAsia="Arial" w:hAnsi="Arial"/>
          <w:sz w:val="24"/>
          <w:szCs w:val="24"/>
        </w:rPr>
        <w:t xml:space="preserve">- пристройка веранд и других нежилых помещений, строительство объектов хозяйственного назначения при индивидуальных жилых домах.</w:t>
      </w:r>
    </w:p>
    <w:p>
      <w:pPr>
        <w:spacing w:after="120"/>
        <w:ind w:firstLine="397"/>
        <w:jc w:val="both"/>
      </w:pPr>
      <w:r>
        <w:rPr>
          <w:rFonts w:ascii="Arial" w:cs="Arial" w:eastAsia="Arial" w:hAnsi="Arial"/>
          <w:sz w:val="24"/>
          <w:szCs w:val="24"/>
        </w:rPr>
        <w:t xml:space="preserve">5. Порядок выдачи разрешительных документов на установку и размещение объектов облегченного типа, сооружение объектов малых архитектурных форм, в том числе рекламных сооружений определяется Кантским городским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Специальные согласования строительных намерений посредством общественных слушаний</w:t>
      </w:r>
    </w:p>
    <w:p>
      <w:pPr>
        <w:spacing w:after="120"/>
        <w:ind w:firstLine="397"/>
        <w:jc w:val="both"/>
      </w:pPr>
      <w:r>
        <w:rPr>
          <w:rFonts w:ascii="Arial" w:cs="Arial" w:eastAsia="Arial" w:hAnsi="Arial"/>
          <w:sz w:val="24"/>
          <w:szCs w:val="24"/>
        </w:rPr>
        <w:t xml:space="preserve">1.Специальное согласование посредством общественных слушаний необходимо для тех видов использования недвижимости (видов деятельности и, соответственно, типов строительных объектов), которые особо указаны в списках статьи 31 Правил, как требующие такого согласования.</w:t>
      </w:r>
    </w:p>
    <w:p>
      <w:pPr>
        <w:spacing w:after="120"/>
        <w:ind w:firstLine="397"/>
        <w:jc w:val="both"/>
      </w:pPr>
      <w:r>
        <w:rPr>
          <w:rFonts w:ascii="Arial" w:cs="Arial" w:eastAsia="Arial" w:hAnsi="Arial"/>
          <w:sz w:val="24"/>
          <w:szCs w:val="24"/>
        </w:rPr>
        <w:t xml:space="preserve">Указанные согласования могут проводиться:</w:t>
      </w:r>
    </w:p>
    <w:p>
      <w:pPr>
        <w:spacing w:after="120"/>
        <w:ind w:firstLine="397"/>
        <w:jc w:val="both"/>
      </w:pPr>
      <w:r>
        <w:rPr>
          <w:rFonts w:ascii="Arial" w:cs="Arial" w:eastAsia="Arial" w:hAnsi="Arial"/>
          <w:sz w:val="24"/>
          <w:szCs w:val="24"/>
        </w:rPr>
        <w:t xml:space="preserve">- на стадии работ по формированию земельного участка как объекта недвижимости,</w:t>
      </w:r>
    </w:p>
    <w:p>
      <w:pPr>
        <w:spacing w:after="120"/>
        <w:ind w:firstLine="397"/>
        <w:jc w:val="both"/>
      </w:pPr>
      <w:r>
        <w:rPr>
          <w:rFonts w:ascii="Arial" w:cs="Arial" w:eastAsia="Arial" w:hAnsi="Arial"/>
          <w:sz w:val="24"/>
          <w:szCs w:val="24"/>
        </w:rPr>
        <w:t xml:space="preserve">- на стадии подготовки и согласования проектной документации, предшествующей получению разрешения на строительство,</w:t>
      </w:r>
    </w:p>
    <w:p>
      <w:pPr>
        <w:spacing w:after="120"/>
        <w:ind w:firstLine="397"/>
        <w:jc w:val="both"/>
      </w:pPr>
      <w:r>
        <w:rPr>
          <w:rFonts w:ascii="Arial" w:cs="Arial" w:eastAsia="Arial" w:hAnsi="Arial"/>
          <w:sz w:val="24"/>
          <w:szCs w:val="24"/>
        </w:rPr>
        <w:t xml:space="preserve">- в процессе эксплуатации ранее созданных объектов недвижимости, когда возникает намерение изменить их назначение.</w:t>
      </w:r>
    </w:p>
    <w:p>
      <w:pPr>
        <w:spacing w:after="120"/>
        <w:ind w:firstLine="397"/>
        <w:jc w:val="both"/>
      </w:pPr>
      <w:r>
        <w:rPr>
          <w:rFonts w:ascii="Arial" w:cs="Arial" w:eastAsia="Arial" w:hAnsi="Arial"/>
          <w:sz w:val="24"/>
          <w:szCs w:val="24"/>
        </w:rPr>
        <w:t xml:space="preserve">2. Заявка на получение специального согласования строительных намерений, подаётся в Мэрию города Кант в соответствии с пунктом 5 статьи 12 настоящих Правил.</w:t>
      </w:r>
    </w:p>
    <w:p>
      <w:pPr>
        <w:spacing w:after="120"/>
        <w:ind w:firstLine="397"/>
        <w:jc w:val="both"/>
      </w:pPr>
      <w:r>
        <w:rPr>
          <w:rFonts w:ascii="Arial" w:cs="Arial" w:eastAsia="Arial" w:hAnsi="Arial"/>
          <w:sz w:val="24"/>
          <w:szCs w:val="24"/>
        </w:rPr>
        <w:t xml:space="preserve">Заявка должна содержать:</w:t>
      </w:r>
    </w:p>
    <w:p>
      <w:pPr>
        <w:spacing w:after="120"/>
        <w:ind w:firstLine="397"/>
        <w:jc w:val="both"/>
      </w:pPr>
      <w:r>
        <w:rPr>
          <w:rFonts w:ascii="Arial" w:cs="Arial" w:eastAsia="Arial" w:hAnsi="Arial"/>
          <w:sz w:val="24"/>
          <w:szCs w:val="24"/>
        </w:rPr>
        <w:t xml:space="preserve">- запрос о предоставлении специального согласования посредством общественных слушаний;</w:t>
      </w:r>
    </w:p>
    <w:p>
      <w:pPr>
        <w:spacing w:after="120"/>
        <w:ind w:firstLine="397"/>
        <w:jc w:val="both"/>
      </w:pPr>
      <w:r>
        <w:rPr>
          <w:rFonts w:ascii="Arial" w:cs="Arial" w:eastAsia="Arial" w:hAnsi="Arial"/>
          <w:sz w:val="24"/>
          <w:szCs w:val="24"/>
        </w:rPr>
        <w:t xml:space="preserve">- схему планируемой застройки участка с указанием мест расположения существующих и намечаемых построек и их характеристик (общая площадь, этажность и т.д.), открытых пространств, мест парковки автомобилей;</w:t>
      </w:r>
    </w:p>
    <w:p>
      <w:pPr>
        <w:spacing w:after="120"/>
        <w:ind w:firstLine="397"/>
        <w:jc w:val="both"/>
      </w:pPr>
      <w:r>
        <w:rPr>
          <w:rFonts w:ascii="Arial" w:cs="Arial" w:eastAsia="Arial" w:hAnsi="Arial"/>
          <w:sz w:val="24"/>
          <w:szCs w:val="24"/>
        </w:rPr>
        <w:t xml:space="preserve">- общую информацию о планируемых объемах ресурсов, необходимых для функционирования объекта (численность работающих, грузооборот, потребность в подъездных путях, энергообеспечение, водоснабжение и т.д.), о предполагаемом уровне воздействия на окружающую среду (объем и характер выбросов в атмосферу, количество отходов производства и степень их вредности), о планируемом количестве посетителей и о потребных местах парковки автомобилей.</w:t>
      </w:r>
    </w:p>
    <w:p>
      <w:pPr>
        <w:spacing w:after="120"/>
        <w:ind w:firstLine="397"/>
        <w:jc w:val="both"/>
      </w:pPr>
      <w:r>
        <w:rPr>
          <w:rFonts w:ascii="Arial" w:cs="Arial" w:eastAsia="Arial" w:hAnsi="Arial"/>
          <w:sz w:val="24"/>
          <w:szCs w:val="24"/>
        </w:rPr>
        <w:t xml:space="preserve">Мэрия города Кант направляет копию заявки и прилагающими материалами в Ысык-Атинское управление архитектуры и градостроительства по предмету общественных слушаний на получение специального согласования.</w:t>
      </w:r>
    </w:p>
    <w:p>
      <w:pPr>
        <w:spacing w:after="120"/>
        <w:ind w:firstLine="397"/>
        <w:jc w:val="both"/>
      </w:pPr>
      <w:r>
        <w:rPr>
          <w:rFonts w:ascii="Arial" w:cs="Arial" w:eastAsia="Arial" w:hAnsi="Arial"/>
          <w:sz w:val="24"/>
          <w:szCs w:val="24"/>
        </w:rPr>
        <w:t xml:space="preserve">3. По получении заявки, Ысык-Атинское управление архитектуры и градостроительства:</w:t>
      </w:r>
    </w:p>
    <w:p>
      <w:pPr>
        <w:spacing w:after="120"/>
        <w:ind w:firstLine="397"/>
        <w:jc w:val="both"/>
      </w:pPr>
      <w:r>
        <w:rPr>
          <w:rFonts w:ascii="Arial" w:cs="Arial" w:eastAsia="Arial" w:hAnsi="Arial"/>
          <w:sz w:val="24"/>
          <w:szCs w:val="24"/>
        </w:rPr>
        <w:t xml:space="preserve">- в случае комплектности, регистрирует заявку;</w:t>
      </w:r>
    </w:p>
    <w:p>
      <w:pPr>
        <w:spacing w:after="120"/>
        <w:ind w:firstLine="397"/>
        <w:jc w:val="both"/>
      </w:pPr>
      <w:r>
        <w:rPr>
          <w:rFonts w:ascii="Arial" w:cs="Arial" w:eastAsia="Arial" w:hAnsi="Arial"/>
          <w:sz w:val="24"/>
          <w:szCs w:val="24"/>
        </w:rPr>
        <w:t xml:space="preserve">- подготавливает письменное заключение по предмету запроса (в срок до 21 дня после дня регистрации заявки);</w:t>
      </w:r>
    </w:p>
    <w:p>
      <w:pPr>
        <w:spacing w:after="120"/>
        <w:ind w:firstLine="397"/>
        <w:jc w:val="both"/>
      </w:pPr>
      <w:r>
        <w:rPr>
          <w:rFonts w:ascii="Arial" w:cs="Arial" w:eastAsia="Arial" w:hAnsi="Arial"/>
          <w:sz w:val="24"/>
          <w:szCs w:val="24"/>
        </w:rPr>
        <w:t xml:space="preserve">- запрашивает письменное заключение по предмету запроса в санитарно-эпидемиологической службе, в противопожарной службе, в иных организациях.</w:t>
      </w:r>
    </w:p>
    <w:p>
      <w:pPr>
        <w:spacing w:after="120"/>
        <w:ind w:firstLine="397"/>
        <w:jc w:val="both"/>
      </w:pPr>
      <w:r>
        <w:rPr>
          <w:rFonts w:ascii="Arial" w:cs="Arial" w:eastAsia="Arial" w:hAnsi="Arial"/>
          <w:sz w:val="24"/>
          <w:szCs w:val="24"/>
        </w:rPr>
        <w:t xml:space="preserve">Основаниями для составления письменных заключений являются:</w:t>
      </w:r>
    </w:p>
    <w:p>
      <w:pPr>
        <w:spacing w:after="120"/>
        <w:ind w:firstLine="397"/>
        <w:jc w:val="both"/>
      </w:pPr>
      <w:r>
        <w:rPr>
          <w:rFonts w:ascii="Arial" w:cs="Arial" w:eastAsia="Arial" w:hAnsi="Arial"/>
          <w:sz w:val="24"/>
          <w:szCs w:val="24"/>
        </w:rPr>
        <w:t xml:space="preserve">- соответствие строительных намерений заявителя настоящим Правилам;</w:t>
      </w:r>
    </w:p>
    <w:p>
      <w:pPr>
        <w:spacing w:after="120"/>
        <w:ind w:firstLine="397"/>
        <w:jc w:val="both"/>
      </w:pPr>
      <w:r>
        <w:rPr>
          <w:rFonts w:ascii="Arial" w:cs="Arial" w:eastAsia="Arial" w:hAnsi="Arial"/>
          <w:sz w:val="24"/>
          <w:szCs w:val="24"/>
        </w:rPr>
        <w:t xml:space="preserve">- соблюдение обязательных нормативов и стандартов, установленных уполномоченными органами в целях охраны окружающей среды и здоровья людей, пожарной и иных видов безопасности;</w:t>
      </w:r>
    </w:p>
    <w:p>
      <w:pPr>
        <w:spacing w:after="120"/>
        <w:ind w:firstLine="397"/>
        <w:jc w:val="both"/>
      </w:pPr>
      <w:r>
        <w:rPr>
          <w:rFonts w:ascii="Arial" w:cs="Arial" w:eastAsia="Arial" w:hAnsi="Arial"/>
          <w:sz w:val="24"/>
          <w:szCs w:val="24"/>
        </w:rPr>
        <w:t xml:space="preserve">- непричинение ущерба правам владельцев смежно-расположенных объектов недвижимости, иных физических и юридических лиц.</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собирает письменные заключения относительно возможности предоставления специального согласования, готовит сводное заключение и направляет его в Мэрию города Кант.</w:t>
      </w:r>
    </w:p>
    <w:p>
      <w:pPr>
        <w:spacing w:after="120"/>
        <w:ind w:firstLine="397"/>
        <w:jc w:val="both"/>
      </w:pPr>
      <w:r>
        <w:rPr>
          <w:rFonts w:ascii="Arial" w:cs="Arial" w:eastAsia="Arial" w:hAnsi="Arial"/>
          <w:sz w:val="24"/>
          <w:szCs w:val="24"/>
        </w:rPr>
        <w:t xml:space="preserve">4. Мэрия города Кант, рассмотрев сводное заключение Ысык-Атинского управления архитектуры и градостроительства, принимает решение о предоставлении специального согласования и проведении общественных слушаний либо об ее отказе.</w:t>
      </w:r>
    </w:p>
    <w:p>
      <w:pPr>
        <w:spacing w:after="120"/>
        <w:ind w:firstLine="397"/>
        <w:jc w:val="both"/>
      </w:pPr>
      <w:r>
        <w:rPr>
          <w:rFonts w:ascii="Arial" w:cs="Arial" w:eastAsia="Arial" w:hAnsi="Arial"/>
          <w:sz w:val="24"/>
          <w:szCs w:val="24"/>
        </w:rPr>
        <w:t xml:space="preserve">При положительном принятии решения Мэрия города Кант инициирует проведение общественных слушаний в порядке и сроки, определенные пунктами 3, 5, 6 статьи 12 настоящих Правил.</w:t>
      </w:r>
    </w:p>
    <w:p>
      <w:pPr>
        <w:spacing w:after="120"/>
        <w:ind w:firstLine="397"/>
        <w:jc w:val="both"/>
      </w:pPr>
      <w:r>
        <w:rPr>
          <w:rFonts w:ascii="Arial" w:cs="Arial" w:eastAsia="Arial" w:hAnsi="Arial"/>
          <w:sz w:val="24"/>
          <w:szCs w:val="24"/>
        </w:rPr>
        <w:t xml:space="preserve">5. Специальное согласование утрачивает силу в случаях, когда по истечении 2-х лет со дня его предоставления строительство не было начато или когда применительно к существующему объекту в течение 1 года не было произведено изменение вида его разрешенного использования. В этих случаях допускается продление срока действия специального согласования на следующий срок в порядке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Основные этапы и сроки получения разрешительных документов на проектирование и строительство</w:t>
      </w:r>
    </w:p>
    <w:p>
      <w:pPr>
        <w:spacing w:after="120"/>
        <w:ind w:firstLine="397"/>
        <w:jc w:val="both"/>
      </w:pPr>
      <w:r>
        <w:rPr>
          <w:rFonts w:ascii="Arial" w:cs="Arial" w:eastAsia="Arial" w:hAnsi="Arial"/>
          <w:sz w:val="24"/>
          <w:szCs w:val="24"/>
        </w:rPr>
        <w:t xml:space="preserve">1. Разрешительные документы на проектирование и строительство выдаются Ысык-Атинским управлением архитектуры и градостроительства в два этапа по принципу «единого окна», кроме случаев, предусмотренных настоящим Правилами, разрешительные документы, на которые выдаются в упрощенном порядке:</w:t>
      </w:r>
    </w:p>
    <w:p>
      <w:pPr>
        <w:spacing w:after="120"/>
        <w:ind w:firstLine="397"/>
        <w:jc w:val="both"/>
      </w:pPr>
      <w:r>
        <w:rPr>
          <w:rFonts w:ascii="Arial" w:cs="Arial" w:eastAsia="Arial" w:hAnsi="Arial"/>
          <w:sz w:val="24"/>
          <w:szCs w:val="24"/>
        </w:rPr>
        <w:t xml:space="preserve">Первый этап - выдача архитектурно-планировочных условий, срок - 20 рабочих дней.</w:t>
      </w:r>
    </w:p>
    <w:p>
      <w:pPr>
        <w:spacing w:after="120"/>
        <w:ind w:firstLine="397"/>
        <w:jc w:val="both"/>
      </w:pPr>
      <w:r>
        <w:rPr>
          <w:rFonts w:ascii="Arial" w:cs="Arial" w:eastAsia="Arial" w:hAnsi="Arial"/>
          <w:sz w:val="24"/>
          <w:szCs w:val="24"/>
        </w:rPr>
        <w:t xml:space="preserve">Второй этап - согласование, экспертиза проектной документации и выдача разрешения на строительство, срок - 40 рабочих дней.</w:t>
      </w:r>
    </w:p>
    <w:p>
      <w:pPr>
        <w:spacing w:after="120"/>
        <w:ind w:firstLine="397"/>
        <w:jc w:val="both"/>
      </w:pPr>
      <w:r>
        <w:rPr>
          <w:rFonts w:ascii="Arial" w:cs="Arial" w:eastAsia="Arial" w:hAnsi="Arial"/>
          <w:sz w:val="24"/>
          <w:szCs w:val="24"/>
        </w:rPr>
        <w:t xml:space="preserve">3. На первом этапе Ысык-Атинским управлением архитектуры и градостроительства определяются архитектурно-планировочные условия (АПУ), в соответствии с которыми разрабатывается проектная документация, которая в дальнейшем подлежит представлению на согласование.</w:t>
      </w:r>
    </w:p>
    <w:p>
      <w:pPr>
        <w:spacing w:after="120"/>
        <w:ind w:firstLine="397"/>
        <w:jc w:val="both"/>
      </w:pPr>
      <w:r>
        <w:rPr>
          <w:rFonts w:ascii="Arial" w:cs="Arial" w:eastAsia="Arial" w:hAnsi="Arial"/>
          <w:sz w:val="24"/>
          <w:szCs w:val="24"/>
        </w:rPr>
        <w:t xml:space="preserve">На втором этапе Ысык-Атинское управление архитектуры и градостроительства устанавливает соответствие проектной документации архитектурно-планировочным условиям и градостроительным регламентам, согласовывает ее и направляет проектную документацию в отдел экспертизы для проведения экспертизы и получения заключения. После получения положительного заключения проектная документация направляется в Управление государственного архитектурно-строительного надзора Чуйской области (далее - Управление ГАСН Чуйской области) для выдачи разрешения на строительство.</w:t>
      </w:r>
    </w:p>
    <w:p>
      <w:pPr>
        <w:spacing w:after="120"/>
        <w:ind w:firstLine="397"/>
        <w:jc w:val="both"/>
      </w:pPr>
      <w:r>
        <w:rPr>
          <w:rFonts w:ascii="Arial" w:cs="Arial" w:eastAsia="Arial" w:hAnsi="Arial"/>
          <w:sz w:val="24"/>
          <w:szCs w:val="24"/>
        </w:rPr>
        <w:t xml:space="preserve">4. Упрощенный порядок получения разрешительных документов предусматривает прохождение отдельных этапов и процедур:</w:t>
      </w:r>
    </w:p>
    <w:p>
      <w:pPr>
        <w:spacing w:after="120"/>
        <w:ind w:firstLine="397"/>
        <w:jc w:val="both"/>
      </w:pPr>
      <w:r>
        <w:rPr>
          <w:rFonts w:ascii="Arial" w:cs="Arial" w:eastAsia="Arial" w:hAnsi="Arial"/>
          <w:sz w:val="24"/>
          <w:szCs w:val="24"/>
        </w:rPr>
        <w:t xml:space="preserve">а) для объектов строительства и изменений объектов недвижимости, предусмотренных подпунктами а), б), в), г) пункта 2 статьи 18 настоящих Правил требуется получение инженерно-технических условий (ИТУ) для проектирования объекта на первом этапе, и согласование проектной документации с получением разрешения на строительство на втором этапе.</w:t>
      </w:r>
    </w:p>
    <w:p>
      <w:pPr>
        <w:spacing w:after="120"/>
        <w:ind w:firstLine="397"/>
        <w:jc w:val="both"/>
      </w:pPr>
      <w:r>
        <w:rPr>
          <w:rFonts w:ascii="Arial" w:cs="Arial" w:eastAsia="Arial" w:hAnsi="Arial"/>
          <w:sz w:val="24"/>
          <w:szCs w:val="24"/>
        </w:rPr>
        <w:t xml:space="preserve">б) Для объектов перепрофилирования и перепланировки без изменения объемно- планировочных и конструктивных решений требуется получение разрешения на перепрофилирование и перепланировку, выданного Ысык-Атинским управлением архитектуры и градостроительства, на основании положительного заключения и утвержденной проектной документации в сокращенном объеме (схема планировки).</w:t>
      </w:r>
    </w:p>
    <w:p>
      <w:pPr>
        <w:spacing w:after="120"/>
        <w:ind w:firstLine="397"/>
        <w:jc w:val="both"/>
      </w:pPr>
      <w:r>
        <w:rPr>
          <w:rFonts w:ascii="Arial" w:cs="Arial" w:eastAsia="Arial" w:hAnsi="Arial"/>
          <w:sz w:val="24"/>
          <w:szCs w:val="24"/>
        </w:rPr>
        <w:t xml:space="preserve">5. Не требуется получение иных разрешительных документов на проектирование, строительство и иные изменения объектов недвижимости, кроме предусмотренных настоящими Правилами.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Выдача архитектурно-планировочных условий (АПУ) на проектирование объекта</w:t>
      </w:r>
    </w:p>
    <w:p>
      <w:pPr>
        <w:spacing w:after="120"/>
        <w:ind w:firstLine="397"/>
        <w:jc w:val="both"/>
      </w:pPr>
      <w:r>
        <w:rPr>
          <w:rFonts w:ascii="Arial" w:cs="Arial" w:eastAsia="Arial" w:hAnsi="Arial"/>
          <w:sz w:val="24"/>
          <w:szCs w:val="24"/>
        </w:rPr>
        <w:t xml:space="preserve">1.Для получения архитектурно-планировочных условий на проектирование объекта (АПУ), заявитель представляет в Ысык-Атинское управление архитектуры и градостроительства заявление установленной формы.</w:t>
      </w:r>
    </w:p>
    <w:p>
      <w:pPr>
        <w:spacing w:after="120"/>
        <w:ind w:firstLine="397"/>
        <w:jc w:val="both"/>
      </w:pPr>
      <w:r>
        <w:rPr>
          <w:rFonts w:ascii="Arial" w:cs="Arial" w:eastAsia="Arial" w:hAnsi="Arial"/>
          <w:sz w:val="24"/>
          <w:szCs w:val="24"/>
        </w:rPr>
        <w:t xml:space="preserve">Заявление на выдачу АПУ должно соответствовать требованиям законодательства, а также содержать информацию о виде строительства, которое планирует осуществлять заявитель.</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а) копия правоустанавливающего и право удостоверяющего документа на право собственности или пользования земельным участком (с планом земельного участка), а также правоустанавливающие документы и технический паспорт на объекты недвижимости, расположенные на земельном участке (при их наличии);</w:t>
      </w:r>
    </w:p>
    <w:p>
      <w:pPr>
        <w:spacing w:after="120"/>
        <w:ind w:firstLine="397"/>
        <w:jc w:val="both"/>
      </w:pPr>
      <w:r>
        <w:rPr>
          <w:rFonts w:ascii="Arial" w:cs="Arial" w:eastAsia="Arial" w:hAnsi="Arial"/>
          <w:sz w:val="24"/>
          <w:szCs w:val="24"/>
        </w:rPr>
        <w:t xml:space="preserve">б) эскизное предложение с объемно-планировочным решением (графическое изображение в бумажном или электронном виде).</w:t>
      </w:r>
    </w:p>
    <w:p>
      <w:pPr>
        <w:spacing w:after="120"/>
        <w:ind w:firstLine="397"/>
        <w:jc w:val="both"/>
      </w:pPr>
      <w:r>
        <w:rPr>
          <w:rFonts w:ascii="Arial" w:cs="Arial" w:eastAsia="Arial" w:hAnsi="Arial"/>
          <w:sz w:val="24"/>
          <w:szCs w:val="24"/>
        </w:rPr>
        <w:t xml:space="preserve">К эскизному предложению прилагается расчет запрашиваемых нагрузок на инженерные сети (при возможности их определения) или указывается альтернативное решение инженерного обеспечения.</w:t>
      </w:r>
    </w:p>
    <w:p>
      <w:pPr>
        <w:spacing w:after="120"/>
        <w:ind w:firstLine="397"/>
        <w:jc w:val="both"/>
      </w:pPr>
      <w:r>
        <w:rPr>
          <w:rFonts w:ascii="Arial" w:cs="Arial" w:eastAsia="Arial" w:hAnsi="Arial"/>
          <w:sz w:val="24"/>
          <w:szCs w:val="24"/>
        </w:rPr>
        <w:t xml:space="preserve">По объектам реконструкции, перепрофилирования и перепланировки дополнительно указывается наличие инженерного обеспечения и существующее потребление;</w:t>
      </w:r>
    </w:p>
    <w:p>
      <w:pPr>
        <w:spacing w:after="120"/>
        <w:ind w:firstLine="397"/>
        <w:jc w:val="both"/>
      </w:pPr>
      <w:r>
        <w:rPr>
          <w:rFonts w:ascii="Arial" w:cs="Arial" w:eastAsia="Arial" w:hAnsi="Arial"/>
          <w:sz w:val="24"/>
          <w:szCs w:val="24"/>
        </w:rPr>
        <w:t xml:space="preserve">в) документ на уполномоченное лицо, выданный в порядке, установленном законодательством, если заявление представляет представитель владельца земельного участка или иного недвижимого имущества;</w:t>
      </w:r>
    </w:p>
    <w:p>
      <w:pPr>
        <w:spacing w:after="120"/>
        <w:ind w:firstLine="397"/>
        <w:jc w:val="both"/>
      </w:pPr>
      <w:r>
        <w:rPr>
          <w:rFonts w:ascii="Arial" w:cs="Arial" w:eastAsia="Arial" w:hAnsi="Arial"/>
          <w:sz w:val="24"/>
          <w:szCs w:val="24"/>
        </w:rPr>
        <w:t xml:space="preserve">г) квитанция об оплате.</w:t>
      </w:r>
    </w:p>
    <w:p>
      <w:pPr>
        <w:spacing w:after="120"/>
        <w:ind w:firstLine="397"/>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p>
      <w:pPr>
        <w:spacing w:after="120"/>
        <w:ind w:firstLine="397"/>
        <w:jc w:val="both"/>
      </w:pPr>
      <w:r>
        <w:rPr>
          <w:rFonts w:ascii="Arial" w:cs="Arial" w:eastAsia="Arial" w:hAnsi="Arial"/>
          <w:sz w:val="24"/>
          <w:szCs w:val="24"/>
        </w:rPr>
        <w:t xml:space="preserve">3. Ысык-Атинское управление архитектуры и градостроительства осуществляет принятие заявления с полным пакетом документов, предусмотренных пунктом 2 настоящей статьи, и выдает заявителю подтверждающий документ о принятии заявления установленной формы.</w:t>
      </w:r>
    </w:p>
    <w:p>
      <w:pPr>
        <w:spacing w:after="120"/>
        <w:ind w:firstLine="397"/>
        <w:jc w:val="both"/>
      </w:pPr>
      <w:r>
        <w:rPr>
          <w:rFonts w:ascii="Arial" w:cs="Arial" w:eastAsia="Arial" w:hAnsi="Arial"/>
          <w:sz w:val="24"/>
          <w:szCs w:val="24"/>
        </w:rPr>
        <w:t xml:space="preserve">4. АПУ выдается заявителю в срок 20 рабочих дней с даты поступления заявления.</w:t>
      </w:r>
    </w:p>
    <w:p>
      <w:pPr>
        <w:spacing w:after="120"/>
        <w:ind w:firstLine="397"/>
        <w:jc w:val="both"/>
      </w:pPr>
      <w:r>
        <w:rPr>
          <w:rFonts w:ascii="Arial" w:cs="Arial" w:eastAsia="Arial" w:hAnsi="Arial"/>
          <w:sz w:val="24"/>
          <w:szCs w:val="24"/>
        </w:rPr>
        <w:t xml:space="preserve">5. Ысык-Атинское управление архитектуры и градостроительства при получении заявления с приложением материалов в течение 3-х рабочих дней устанавливает соответствие заявления о строительстве объекта требованиям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В случае установления несоответствия заявления о строительстве объекта градостроительной документации и настоящим Правилам, Ысык-Атинским управлением архитектуры и градостроительства в указанный срок выдается заключение о несоответствии заявленных строительных намерений и возврате заявления без удовлетворения, с обязательным указанием установленных видов разрешенного использования земельного участка и иных объектов недвижимости согласно градостроительным регламентам.</w:t>
      </w:r>
    </w:p>
    <w:p>
      <w:pPr>
        <w:spacing w:after="120"/>
        <w:ind w:firstLine="397"/>
        <w:jc w:val="both"/>
      </w:pPr>
      <w:r>
        <w:rPr>
          <w:rFonts w:ascii="Arial" w:cs="Arial" w:eastAsia="Arial" w:hAnsi="Arial"/>
          <w:sz w:val="24"/>
          <w:szCs w:val="24"/>
        </w:rPr>
        <w:t xml:space="preserve">6. При установлении соответствия заявленных намерений о строительстве объекта требованиям градостроительной документации и настоящим Правилам, не позднее следующего дня со дня истечения срока, указанного в пункте 5 настоящей статьи, Ысык-Атинское управление архитектуры и градостроительства обязано направить копии заявлений и прилагаемых документов для получения заключений от уполномоченных органов санитарно-эпидемиологической службы, противопожарной службы и охраны окружающей среды.</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в обязательном порядке направляет копии заявлений и прилагаемых документов в инженерно-технические службы, обеспечивающие:</w:t>
      </w:r>
    </w:p>
    <w:p>
      <w:pPr>
        <w:spacing w:after="120"/>
        <w:ind w:firstLine="397"/>
        <w:jc w:val="both"/>
      </w:pPr>
      <w:r>
        <w:rPr>
          <w:rFonts w:ascii="Arial" w:cs="Arial" w:eastAsia="Arial" w:hAnsi="Arial"/>
          <w:sz w:val="24"/>
          <w:szCs w:val="24"/>
        </w:rPr>
        <w:t xml:space="preserve">- электроснабжение;</w:t>
      </w:r>
    </w:p>
    <w:p>
      <w:pPr>
        <w:spacing w:after="120"/>
        <w:ind w:firstLine="397"/>
        <w:jc w:val="both"/>
      </w:pPr>
      <w:r>
        <w:rPr>
          <w:rFonts w:ascii="Arial" w:cs="Arial" w:eastAsia="Arial" w:hAnsi="Arial"/>
          <w:sz w:val="24"/>
          <w:szCs w:val="24"/>
        </w:rPr>
        <w:t xml:space="preserve">- водоснабжение и канализацию.</w:t>
      </w:r>
    </w:p>
    <w:p>
      <w:pPr>
        <w:spacing w:after="120"/>
        <w:ind w:firstLine="397"/>
        <w:jc w:val="both"/>
      </w:pPr>
      <w:r>
        <w:rPr>
          <w:rFonts w:ascii="Arial" w:cs="Arial" w:eastAsia="Arial" w:hAnsi="Arial"/>
          <w:sz w:val="24"/>
          <w:szCs w:val="24"/>
        </w:rPr>
        <w:t xml:space="preserve">Для подготовки АПУ и выдачи разрешения на строительство объекта, получение технических условий от инженерно-технических служб, обеспечивающих теплоснабжение и газоснабжение, не требуется.</w:t>
      </w:r>
    </w:p>
    <w:p>
      <w:pPr>
        <w:spacing w:after="120"/>
        <w:ind w:firstLine="397"/>
        <w:jc w:val="both"/>
      </w:pPr>
      <w:r>
        <w:rPr>
          <w:rFonts w:ascii="Arial" w:cs="Arial" w:eastAsia="Arial" w:hAnsi="Arial"/>
          <w:sz w:val="24"/>
          <w:szCs w:val="24"/>
        </w:rPr>
        <w:t xml:space="preserve">По обращению заявителя, Ысык-Атинское управление архитектуры и градостроительства направляет копии заявлений и прилагаемых документов для получения технических условий о возможности подключения к инженерным сетям теплоснабжения и газоснабжения (при наличии).</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запросы в уполномоченные органы направляются при необходимости в зависимости от функционального назначения объекта;</w:t>
      </w:r>
    </w:p>
    <w:p>
      <w:pPr>
        <w:spacing w:after="120"/>
        <w:ind w:firstLine="397"/>
        <w:jc w:val="both"/>
      </w:pPr>
      <w:r>
        <w:rPr>
          <w:rFonts w:ascii="Arial" w:cs="Arial" w:eastAsia="Arial" w:hAnsi="Arial"/>
          <w:sz w:val="24"/>
          <w:szCs w:val="24"/>
        </w:rPr>
        <w:t xml:space="preserve">- не требуется получение технических условий от соответствующих инженерно-технических служб для объектов, не предусматривающих увеличения нагрузок или в случае альтернативного проектного решения инженерного обеспечения.</w:t>
      </w:r>
    </w:p>
    <w:p>
      <w:pPr>
        <w:spacing w:after="120"/>
        <w:ind w:firstLine="397"/>
        <w:jc w:val="both"/>
      </w:pPr>
      <w:r>
        <w:rPr>
          <w:rFonts w:ascii="Arial" w:cs="Arial" w:eastAsia="Arial" w:hAnsi="Arial"/>
          <w:sz w:val="24"/>
          <w:szCs w:val="24"/>
        </w:rPr>
        <w:t xml:space="preserve">7. В случае расположения проектируемого объекта строительства в пределах зон охраны памятников, Ысык-Атинское управление архитектуры и градостроительства также направляет копию заявления и прилагаемые документы в уполномоченный орган по охране памятников для дачи заключения.</w:t>
      </w:r>
    </w:p>
    <w:p>
      <w:pPr>
        <w:spacing w:after="120"/>
        <w:ind w:firstLine="397"/>
        <w:jc w:val="both"/>
      </w:pPr>
      <w:r>
        <w:rPr>
          <w:rFonts w:ascii="Arial" w:cs="Arial" w:eastAsia="Arial" w:hAnsi="Arial"/>
          <w:sz w:val="24"/>
          <w:szCs w:val="24"/>
        </w:rPr>
        <w:t xml:space="preserve">8. Уполномоченные органы и инженерно-технические службы, указанные в пункте 6 настоящей статьи, в срок 10 рабочих дней обязаны направить в Ысык-Атинское управление архитектуры и градостроительства соответственно заключения и технические условия о подключении проектируемого объекта к основным инженерно-техническим сетям с указанием места присоединения. При отсутствии возможности подключения должны быть указаны иные варианты инженерного обеспечения объекта.</w:t>
      </w:r>
    </w:p>
    <w:p>
      <w:pPr>
        <w:spacing w:after="120"/>
        <w:ind w:firstLine="397"/>
        <w:jc w:val="both"/>
      </w:pPr>
      <w:r>
        <w:rPr>
          <w:rFonts w:ascii="Arial" w:cs="Arial" w:eastAsia="Arial" w:hAnsi="Arial"/>
          <w:sz w:val="24"/>
          <w:szCs w:val="24"/>
        </w:rPr>
        <w:t xml:space="preserve">9. В случае непредставления в указанный срок заключений санитарно-эпидемиологической службы, пожарной охраны, охраны окружающей среды, органа по охране памятников истории и культуры (в случае необходимости) заявление считается одобренным указанными органами, и в этом случае выдача АПУ на проектирование объекта будет осуществляться в соответствии с общими требованиями,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10. Предоставление заключений уполномоченными органами на запрос Ысык-Атинского управления архитектуры и градостроительства осуществляется бесплатно.</w:t>
      </w:r>
    </w:p>
    <w:p>
      <w:pPr>
        <w:spacing w:after="120"/>
        <w:ind w:firstLine="397"/>
        <w:jc w:val="both"/>
      </w:pPr>
      <w:r>
        <w:rPr>
          <w:rFonts w:ascii="Arial" w:cs="Arial" w:eastAsia="Arial" w:hAnsi="Arial"/>
          <w:sz w:val="24"/>
          <w:szCs w:val="24"/>
        </w:rPr>
        <w:t xml:space="preserve">11. При Ысык-Атинском управлении архитектуры и градостроительства формируется Архитектурно-градостроительный совет, выполняющий консультативные функции по вопросам размещения объектов и их архитектурно-планировочных и художественных решений.</w:t>
      </w:r>
    </w:p>
    <w:p>
      <w:pPr>
        <w:spacing w:after="120"/>
        <w:ind w:firstLine="397"/>
        <w:jc w:val="both"/>
      </w:pPr>
      <w:r>
        <w:rPr>
          <w:rFonts w:ascii="Arial" w:cs="Arial" w:eastAsia="Arial" w:hAnsi="Arial"/>
          <w:sz w:val="24"/>
          <w:szCs w:val="24"/>
        </w:rPr>
        <w:t xml:space="preserve">В Архитектурно-градостроительный совет в обязательном порядке входит представитель Мэрии города Кант.</w:t>
      </w:r>
    </w:p>
    <w:p>
      <w:pPr>
        <w:spacing w:after="120"/>
        <w:ind w:firstLine="397"/>
        <w:jc w:val="both"/>
      </w:pPr>
      <w:r>
        <w:rPr>
          <w:rFonts w:ascii="Arial" w:cs="Arial" w:eastAsia="Arial" w:hAnsi="Arial"/>
          <w:sz w:val="24"/>
          <w:szCs w:val="24"/>
        </w:rPr>
        <w:t xml:space="preserve">12. Архитектурно-градостроительный совет вправе рассматривать вопросы проектирования и строительства градообразующих, особо сложных и уникальных объектов, за исключением объектов, предусмотренных проектом детальной планировки или проектом застройки.</w:t>
      </w:r>
    </w:p>
    <w:p>
      <w:pPr>
        <w:spacing w:after="120"/>
        <w:ind w:firstLine="397"/>
        <w:jc w:val="both"/>
      </w:pPr>
      <w:r>
        <w:rPr>
          <w:rFonts w:ascii="Arial" w:cs="Arial" w:eastAsia="Arial" w:hAnsi="Arial"/>
          <w:sz w:val="24"/>
          <w:szCs w:val="24"/>
        </w:rPr>
        <w:t xml:space="preserve">В этом случае заявление и прилагаемые к нему документы по вышеуказанным объектам рассматриваются на Архитектурно-градостроительном совете в сроки, установленные пунктом 4 настоящей статьи, для подготовки и выдачи АПУ.</w:t>
      </w:r>
    </w:p>
    <w:p>
      <w:pPr>
        <w:spacing w:after="120"/>
        <w:ind w:firstLine="397"/>
        <w:jc w:val="both"/>
      </w:pPr>
      <w:r>
        <w:rPr>
          <w:rFonts w:ascii="Arial" w:cs="Arial" w:eastAsia="Arial" w:hAnsi="Arial"/>
          <w:sz w:val="24"/>
          <w:szCs w:val="24"/>
        </w:rPr>
        <w:t xml:space="preserve">Решение Архитектурно-градостроительного совета оформляется в виде протокола, имеющего рекомендательный характер при разработке АПУ.</w:t>
      </w:r>
    </w:p>
    <w:p>
      <w:pPr>
        <w:spacing w:after="120"/>
        <w:ind w:firstLine="397"/>
        <w:jc w:val="both"/>
      </w:pPr>
      <w:r>
        <w:rPr>
          <w:rFonts w:ascii="Arial" w:cs="Arial" w:eastAsia="Arial" w:hAnsi="Arial"/>
          <w:sz w:val="24"/>
          <w:szCs w:val="24"/>
        </w:rPr>
        <w:t xml:space="preserve">13. Ысык-Атинское управление архитектуры и градостроительства обязано в срок, установленный пунктом 4 настоящей статьи, выдать АПУ или обоснованное решение об отказе в его выдаче с обязательным уведомлением заявителя по установленной форме.</w:t>
      </w:r>
    </w:p>
    <w:p>
      <w:pPr>
        <w:spacing w:after="120"/>
        <w:ind w:firstLine="397"/>
        <w:jc w:val="both"/>
      </w:pPr>
      <w:r>
        <w:rPr>
          <w:rFonts w:ascii="Arial" w:cs="Arial" w:eastAsia="Arial" w:hAnsi="Arial"/>
          <w:sz w:val="24"/>
          <w:szCs w:val="24"/>
        </w:rPr>
        <w:t xml:space="preserve">14. АПУ составляется в двух экземплярах, один из которых выдается заявителю, а второй остается в Ысык-Атинском управлении архитектуры и градостроительства.</w:t>
      </w:r>
    </w:p>
    <w:p>
      <w:pPr>
        <w:spacing w:after="120"/>
        <w:ind w:firstLine="397"/>
        <w:jc w:val="both"/>
      </w:pPr>
      <w:r>
        <w:rPr>
          <w:rFonts w:ascii="Arial" w:cs="Arial" w:eastAsia="Arial" w:hAnsi="Arial"/>
          <w:sz w:val="24"/>
          <w:szCs w:val="24"/>
        </w:rPr>
        <w:t xml:space="preserve">АПУ на проектирование объекта содержат:</w:t>
      </w:r>
    </w:p>
    <w:p>
      <w:pPr>
        <w:spacing w:after="120"/>
        <w:ind w:firstLine="397"/>
        <w:jc w:val="both"/>
      </w:pPr>
      <w:r>
        <w:rPr>
          <w:rFonts w:ascii="Arial" w:cs="Arial" w:eastAsia="Arial" w:hAnsi="Arial"/>
          <w:sz w:val="24"/>
          <w:szCs w:val="24"/>
        </w:rPr>
        <w:t xml:space="preserve">- основные градостроительные и архитектурно-планировочные требования к проектируемому объекту, в том числе сведения о градостроительных регламентах использования и застройки земельного участка, установленных градостроительной документацией и настоящими Правилами;</w:t>
      </w:r>
    </w:p>
    <w:p>
      <w:pPr>
        <w:spacing w:after="120"/>
        <w:ind w:firstLine="397"/>
        <w:jc w:val="both"/>
      </w:pPr>
      <w:r>
        <w:rPr>
          <w:rFonts w:ascii="Arial" w:cs="Arial" w:eastAsia="Arial" w:hAnsi="Arial"/>
          <w:sz w:val="24"/>
          <w:szCs w:val="24"/>
        </w:rPr>
        <w:t xml:space="preserve">- санитарные, противопожарные, экологические требования (в зависимости от функционального назначения объекта);</w:t>
      </w:r>
    </w:p>
    <w:p>
      <w:pPr>
        <w:spacing w:after="120"/>
        <w:ind w:firstLine="397"/>
        <w:jc w:val="both"/>
      </w:pPr>
      <w:r>
        <w:rPr>
          <w:rFonts w:ascii="Arial" w:cs="Arial" w:eastAsia="Arial" w:hAnsi="Arial"/>
          <w:sz w:val="24"/>
          <w:szCs w:val="24"/>
        </w:rPr>
        <w:t xml:space="preserve">-требования по благоустройству, организации парковки и подъездов (в зависимости от функционального назначения объекта);</w:t>
      </w:r>
    </w:p>
    <w:p>
      <w:pPr>
        <w:spacing w:after="120"/>
        <w:ind w:firstLine="397"/>
        <w:jc w:val="both"/>
      </w:pPr>
      <w:r>
        <w:rPr>
          <w:rFonts w:ascii="Arial" w:cs="Arial" w:eastAsia="Arial" w:hAnsi="Arial"/>
          <w:sz w:val="24"/>
          <w:szCs w:val="24"/>
        </w:rPr>
        <w:t xml:space="preserve">-технические условия подключения к инженерным сетям.</w:t>
      </w:r>
    </w:p>
    <w:p>
      <w:pPr>
        <w:spacing w:after="120"/>
        <w:ind w:firstLine="397"/>
        <w:jc w:val="both"/>
      </w:pPr>
      <w:r>
        <w:rPr>
          <w:rFonts w:ascii="Arial" w:cs="Arial" w:eastAsia="Arial" w:hAnsi="Arial"/>
          <w:sz w:val="24"/>
          <w:szCs w:val="24"/>
        </w:rPr>
        <w:t xml:space="preserve">15. Не допускается включение в АПУ требований к архитектурным и конструктивным решениям, внутреннему оборудованию, внутренней отделке объекта строительства, а также иных требований и условий, не соответствующих законодательству Кыргызской Республики и ограничивающих права заявителя и разработчика проекта.</w:t>
      </w:r>
    </w:p>
    <w:p>
      <w:pPr>
        <w:spacing w:after="120"/>
        <w:ind w:firstLine="397"/>
        <w:jc w:val="both"/>
      </w:pPr>
      <w:r>
        <w:rPr>
          <w:rFonts w:ascii="Arial" w:cs="Arial" w:eastAsia="Arial" w:hAnsi="Arial"/>
          <w:sz w:val="24"/>
          <w:szCs w:val="24"/>
        </w:rPr>
        <w:t xml:space="preserve">Основанием для отказа в выдаче АПУ является отрицательное заключение уполномоченного органа по охране окружающей среды и охране памятников истории и культуры и по обеспечению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Отсутствие возможности подключения к инженерным сетям не может служить основанием для отказа в выдаче АПУ. В этом случае необходимо определить иные варианты обеспечения инженерными сетями.</w:t>
      </w:r>
    </w:p>
    <w:p>
      <w:pPr>
        <w:spacing w:after="120"/>
        <w:ind w:firstLine="397"/>
        <w:jc w:val="both"/>
      </w:pPr>
      <w:r>
        <w:rPr>
          <w:rFonts w:ascii="Arial" w:cs="Arial" w:eastAsia="Arial" w:hAnsi="Arial"/>
          <w:sz w:val="24"/>
          <w:szCs w:val="24"/>
        </w:rPr>
        <w:t xml:space="preserve">В случае несогласия с требованиями АПУ заявитель имеет право обратиться в вышестоящий орган по архитектуре и строительству либо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Согласование и экспертиза проектной документации</w:t>
      </w:r>
    </w:p>
    <w:p>
      <w:pPr>
        <w:spacing w:after="120"/>
        <w:ind w:firstLine="397"/>
        <w:jc w:val="both"/>
      </w:pPr>
      <w:r>
        <w:rPr>
          <w:rFonts w:ascii="Arial" w:cs="Arial" w:eastAsia="Arial" w:hAnsi="Arial"/>
          <w:sz w:val="24"/>
          <w:szCs w:val="24"/>
        </w:rPr>
        <w:t xml:space="preserve">1.Разработанная проектная документация подлежит согласованию в Ысык- Атинском управлении архитектуры и градостроительства.</w:t>
      </w:r>
    </w:p>
    <w:p>
      <w:pPr>
        <w:spacing w:after="120"/>
        <w:ind w:firstLine="397"/>
        <w:jc w:val="both"/>
      </w:pPr>
      <w:r>
        <w:rPr>
          <w:rFonts w:ascii="Arial" w:cs="Arial" w:eastAsia="Arial" w:hAnsi="Arial"/>
          <w:sz w:val="24"/>
          <w:szCs w:val="24"/>
        </w:rPr>
        <w:t xml:space="preserve">2.Согласование проектной документации осуществляется на предмет:</w:t>
      </w:r>
    </w:p>
    <w:p>
      <w:pPr>
        <w:spacing w:after="120"/>
        <w:ind w:firstLine="397"/>
        <w:jc w:val="both"/>
      </w:pPr>
      <w:r>
        <w:rPr>
          <w:rFonts w:ascii="Arial" w:cs="Arial" w:eastAsia="Arial" w:hAnsi="Arial"/>
          <w:sz w:val="24"/>
          <w:szCs w:val="24"/>
        </w:rPr>
        <w:t xml:space="preserve">- соответствия условиям и требованиям АПУ;</w:t>
      </w:r>
    </w:p>
    <w:p>
      <w:pPr>
        <w:spacing w:after="120"/>
        <w:ind w:firstLine="397"/>
        <w:jc w:val="both"/>
      </w:pPr>
      <w:r>
        <w:rPr>
          <w:rFonts w:ascii="Arial" w:cs="Arial" w:eastAsia="Arial" w:hAnsi="Arial"/>
          <w:sz w:val="24"/>
          <w:szCs w:val="24"/>
        </w:rPr>
        <w:t xml:space="preserve">- соответствия проектной документации градостроительным регламентам и другим требованиям, установленным градостроительной документацией и настоящими Правилами;</w:t>
      </w:r>
    </w:p>
    <w:p>
      <w:pPr>
        <w:spacing w:after="120"/>
        <w:ind w:firstLine="397"/>
        <w:jc w:val="both"/>
      </w:pPr>
      <w:r>
        <w:rPr>
          <w:rFonts w:ascii="Arial" w:cs="Arial" w:eastAsia="Arial" w:hAnsi="Arial"/>
          <w:sz w:val="24"/>
          <w:szCs w:val="24"/>
        </w:rPr>
        <w:t xml:space="preserve">- соответствия противопожарным, санитарно-гигиеническим и экологическим требованиям.</w:t>
      </w:r>
    </w:p>
    <w:p>
      <w:pPr>
        <w:spacing w:after="120"/>
        <w:ind w:firstLine="397"/>
        <w:jc w:val="both"/>
      </w:pPr>
      <w:r>
        <w:rPr>
          <w:rFonts w:ascii="Arial" w:cs="Arial" w:eastAsia="Arial" w:hAnsi="Arial"/>
          <w:sz w:val="24"/>
          <w:szCs w:val="24"/>
        </w:rPr>
        <w:t xml:space="preserve">3. Заявитель представляет в Ысык-Атинское управление архитектуры и градостроительства единое заявление установленной формы.</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а) проектная документация; для объектов, финансируемых из государственного и (или) местного бюджета, предоставляется проектно-сметная документация в двух экземплярах;</w:t>
      </w:r>
    </w:p>
    <w:p>
      <w:pPr>
        <w:spacing w:after="120"/>
        <w:ind w:firstLine="397"/>
        <w:jc w:val="both"/>
      </w:pPr>
      <w:r>
        <w:rPr>
          <w:rFonts w:ascii="Arial" w:cs="Arial" w:eastAsia="Arial" w:hAnsi="Arial"/>
          <w:sz w:val="24"/>
          <w:szCs w:val="24"/>
        </w:rPr>
        <w:t xml:space="preserve">б) инженерно-геологическое заключение (для проведения экспертизы);</w:t>
      </w:r>
    </w:p>
    <w:p>
      <w:pPr>
        <w:spacing w:after="120"/>
        <w:ind w:firstLine="397"/>
        <w:jc w:val="both"/>
      </w:pPr>
      <w:r>
        <w:rPr>
          <w:rFonts w:ascii="Arial" w:cs="Arial" w:eastAsia="Arial" w:hAnsi="Arial"/>
          <w:sz w:val="24"/>
          <w:szCs w:val="24"/>
        </w:rPr>
        <w:t xml:space="preserve">в) положительное заключение профильного института Государственного агентства по архитектуре и строительству при Правительстве Кыргызской Республики, его филиалов либо других организаций, имеющих соответствующую лицензию на право проведения инженерного обследования не ниже второго уровня ответственности о возможности реконструкции, перепрофилирования или перепланировки объекта (для разрешения на строительство).</w:t>
      </w:r>
    </w:p>
    <w:p>
      <w:pPr>
        <w:spacing w:after="120"/>
        <w:ind w:firstLine="397"/>
        <w:jc w:val="both"/>
      </w:pPr>
      <w:r>
        <w:rPr>
          <w:rFonts w:ascii="Arial" w:cs="Arial" w:eastAsia="Arial" w:hAnsi="Arial"/>
          <w:sz w:val="24"/>
          <w:szCs w:val="24"/>
        </w:rPr>
        <w:t xml:space="preserve">Требование предоставления иных документов, кроме предусмотренных настоящим пунктом Правил, не допускается.</w:t>
      </w:r>
    </w:p>
    <w:p>
      <w:pPr>
        <w:spacing w:after="120"/>
        <w:ind w:firstLine="397"/>
        <w:jc w:val="both"/>
      </w:pPr>
      <w:r>
        <w:rPr>
          <w:rFonts w:ascii="Arial" w:cs="Arial" w:eastAsia="Arial" w:hAnsi="Arial"/>
          <w:sz w:val="24"/>
          <w:szCs w:val="24"/>
        </w:rPr>
        <w:t xml:space="preserve">4. Ысык-Атинское управление архитектуры и градостроительства осуществляет принятие заявления с полным пакетом документов, предусмотренных пунктом 3 настоящей статьи, и выдает заявителю талон, удостоверяющий принятие заявления.</w:t>
      </w:r>
    </w:p>
    <w:p>
      <w:pPr>
        <w:spacing w:after="120"/>
        <w:ind w:firstLine="397"/>
        <w:jc w:val="both"/>
      </w:pPr>
      <w:r>
        <w:rPr>
          <w:rFonts w:ascii="Arial" w:cs="Arial" w:eastAsia="Arial" w:hAnsi="Arial"/>
          <w:sz w:val="24"/>
          <w:szCs w:val="24"/>
        </w:rPr>
        <w:t xml:space="preserve">5. Ысык-Атинское управление архитектуры и градостроительства в срок 10 рабочих дней с даты поступления заявления обязан проверить соответствие проектной документации установленным требованиям и принять решение о согласовании или обоснованное решение (приказ) об отказе в согласовании проектной документации с обязательным уведомлением заявителя.</w:t>
      </w:r>
    </w:p>
    <w:p>
      <w:pPr>
        <w:spacing w:after="120"/>
        <w:ind w:firstLine="397"/>
        <w:jc w:val="both"/>
      </w:pPr>
      <w:r>
        <w:rPr>
          <w:rFonts w:ascii="Arial" w:cs="Arial" w:eastAsia="Arial" w:hAnsi="Arial"/>
          <w:sz w:val="24"/>
          <w:szCs w:val="24"/>
        </w:rPr>
        <w:t xml:space="preserve">6. Не требуется согласование отдельных разделов проектной документации с уполномоченными органами и инженерно-техническими службами на соответствие техническим условиям и требований, предоставленных на первом этапе при выдаче АПУ.</w:t>
      </w:r>
    </w:p>
    <w:p>
      <w:pPr>
        <w:spacing w:after="120"/>
        <w:ind w:firstLine="397"/>
        <w:jc w:val="both"/>
      </w:pPr>
      <w:r>
        <w:rPr>
          <w:rFonts w:ascii="Arial" w:cs="Arial" w:eastAsia="Arial" w:hAnsi="Arial"/>
          <w:sz w:val="24"/>
          <w:szCs w:val="24"/>
        </w:rPr>
        <w:t xml:space="preserve">Ответственность по соблюдению противопожарных, санитарно-гигиенических и других градостроительных требований, предъявляемых к проектной документации, возлагается на главного архитектора и главного инженера проекта.</w:t>
      </w:r>
    </w:p>
    <w:p>
      <w:pPr>
        <w:spacing w:after="120"/>
        <w:ind w:firstLine="397"/>
        <w:jc w:val="both"/>
      </w:pPr>
      <w:r>
        <w:rPr>
          <w:rFonts w:ascii="Arial" w:cs="Arial" w:eastAsia="Arial" w:hAnsi="Arial"/>
          <w:sz w:val="24"/>
          <w:szCs w:val="24"/>
        </w:rPr>
        <w:t xml:space="preserve">7. Согласование проектной документации удостоверяется подписью руководителя Ысык-Атинского управления архитектуры и градостроительства и заверяется печатью на проектной документации.</w:t>
      </w:r>
    </w:p>
    <w:p>
      <w:pPr>
        <w:spacing w:after="120"/>
        <w:ind w:firstLine="397"/>
        <w:jc w:val="both"/>
      </w:pPr>
      <w:r>
        <w:rPr>
          <w:rFonts w:ascii="Arial" w:cs="Arial" w:eastAsia="Arial" w:hAnsi="Arial"/>
          <w:sz w:val="24"/>
          <w:szCs w:val="24"/>
        </w:rPr>
        <w:t xml:space="preserve">8. Основанием для отказа в согласовании проектной документации является несоответствие проектной документации градостроительным регламентам и требованиям АПУ, а также несоответствие проектной документации схеме земельного участка в составе правоудостоверяющего документа.</w:t>
      </w:r>
    </w:p>
    <w:p>
      <w:pPr>
        <w:spacing w:after="120"/>
        <w:ind w:firstLine="397"/>
        <w:jc w:val="both"/>
      </w:pPr>
      <w:r>
        <w:rPr>
          <w:rFonts w:ascii="Arial" w:cs="Arial" w:eastAsia="Arial" w:hAnsi="Arial"/>
          <w:sz w:val="24"/>
          <w:szCs w:val="24"/>
        </w:rPr>
        <w:t xml:space="preserve">9. Ысык-Атинское управление архитектуры и градостроительства не позднее следующего дня с даты согласования проектной документации направляет заявление и проектную документацию заявителя в комплекте с предоставленными документами в 2-х экземплярах на проведение государственной экспертизы в территориальный орган государственной экспертизы.</w:t>
      </w:r>
    </w:p>
    <w:p>
      <w:pPr>
        <w:spacing w:after="120"/>
        <w:ind w:firstLine="397"/>
        <w:jc w:val="both"/>
      </w:pPr>
      <w:r>
        <w:rPr>
          <w:rFonts w:ascii="Arial" w:cs="Arial" w:eastAsia="Arial" w:hAnsi="Arial"/>
          <w:sz w:val="24"/>
          <w:szCs w:val="24"/>
        </w:rPr>
        <w:t xml:space="preserve">В отношении объектов, не требующих проведения обязательной экспертизы проектной документации, Ысык-Атинское управление архитектуры и градостроительства направляет вышеуказанный перечень документов и согласованную проектную документацию в Управление ГАСН Чуйской области для выдачи разрешения на строительство объекта.</w:t>
      </w:r>
    </w:p>
    <w:p>
      <w:pPr>
        <w:spacing w:after="120"/>
        <w:ind w:firstLine="397"/>
        <w:jc w:val="both"/>
      </w:pPr>
      <w:r>
        <w:rPr>
          <w:rFonts w:ascii="Arial" w:cs="Arial" w:eastAsia="Arial" w:hAnsi="Arial"/>
          <w:sz w:val="24"/>
          <w:szCs w:val="24"/>
        </w:rPr>
        <w:t xml:space="preserve">10.Согласованная проектная документация подлежит экспертизе в порядке, определенном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Выдача разрешения на строительство</w:t>
      </w:r>
    </w:p>
    <w:p>
      <w:pPr>
        <w:spacing w:after="120"/>
        <w:ind w:firstLine="397"/>
        <w:jc w:val="both"/>
      </w:pPr>
      <w:r>
        <w:rPr>
          <w:rFonts w:ascii="Arial" w:cs="Arial" w:eastAsia="Arial" w:hAnsi="Arial"/>
          <w:sz w:val="24"/>
          <w:szCs w:val="24"/>
        </w:rPr>
        <w:t xml:space="preserve">1.Для получения разрешения на строительство Управлению ГАСН Чуйской области предоставляется проектная документация, согласованная и утвержденная в установленном порядке, и положительное заключение экспертизы проектной документации.</w:t>
      </w:r>
    </w:p>
    <w:p>
      <w:pPr>
        <w:spacing w:after="120"/>
        <w:ind w:firstLine="397"/>
        <w:jc w:val="both"/>
      </w:pPr>
      <w:r>
        <w:rPr>
          <w:rFonts w:ascii="Arial" w:cs="Arial" w:eastAsia="Arial" w:hAnsi="Arial"/>
          <w:sz w:val="24"/>
          <w:szCs w:val="24"/>
        </w:rPr>
        <w:t xml:space="preserve">2. Для получения разрешения на строительство при реконструкции, перепрофилировании и перепланировке объектов (с изменением объемно-планировочных и конструктивных решений) дополнительно к документам, предусмотренным пунктом 1 настоящей статьи, представляется положительное заключение профильного института Государственного агентства архитектуры и строительства при Правительстве Кыргызской Республики,  его  филиалов либо  других организаций,  имеющих соответствующую лицензию на право проведения инженерного обследования не ниже второго уровня ответственности о возможности реконструкции объекта.</w:t>
      </w:r>
    </w:p>
    <w:p>
      <w:pPr>
        <w:spacing w:after="120"/>
        <w:ind w:firstLine="397"/>
        <w:jc w:val="both"/>
      </w:pPr>
      <w:r>
        <w:rPr>
          <w:rFonts w:ascii="Arial" w:cs="Arial" w:eastAsia="Arial" w:hAnsi="Arial"/>
          <w:sz w:val="24"/>
          <w:szCs w:val="24"/>
        </w:rPr>
        <w:t xml:space="preserve">3. Управление ГАСН Чуйской области в срок 10 рабочих дней с даты поступления заявления и документов, предусмотренных пунктами 1 и 2 настоящей статьи, обязан выдать разрешение на строительство в установленной форме.</w:t>
      </w:r>
    </w:p>
    <w:p>
      <w:pPr>
        <w:spacing w:after="120"/>
        <w:ind w:firstLine="397"/>
        <w:jc w:val="both"/>
      </w:pPr>
      <w:r>
        <w:rPr>
          <w:rFonts w:ascii="Arial" w:cs="Arial" w:eastAsia="Arial" w:hAnsi="Arial"/>
          <w:sz w:val="24"/>
          <w:szCs w:val="24"/>
        </w:rPr>
        <w:t xml:space="preserve">Примечание: в разрешении на строительство указывается информация о возможности строительства объекта лицензированной организацией соответствующего уровня ответственности (в случае лицензирования данного вида деятельности).</w:t>
      </w:r>
    </w:p>
    <w:p>
      <w:pPr>
        <w:spacing w:after="120"/>
        <w:ind w:firstLine="397"/>
        <w:jc w:val="both"/>
      </w:pPr>
      <w:r>
        <w:rPr>
          <w:rFonts w:ascii="Arial" w:cs="Arial" w:eastAsia="Arial" w:hAnsi="Arial"/>
          <w:sz w:val="24"/>
          <w:szCs w:val="24"/>
        </w:rPr>
        <w:t xml:space="preserve">В зависимости от категории объекта, к разрешению на строительство прилагается График проведения проверок Управлением ГАСН Чуйской области по основным завершенным этапам строительства, который является его неотъемлемой частью.</w:t>
      </w:r>
    </w:p>
    <w:p>
      <w:pPr>
        <w:spacing w:after="120"/>
        <w:ind w:firstLine="397"/>
        <w:jc w:val="both"/>
      </w:pPr>
      <w:r>
        <w:rPr>
          <w:rFonts w:ascii="Arial" w:cs="Arial" w:eastAsia="Arial" w:hAnsi="Arial"/>
          <w:sz w:val="24"/>
          <w:szCs w:val="24"/>
        </w:rPr>
        <w:t xml:space="preserve">Разрешение на строительство направляется Управлением ГАСН Чуйской области для его выдачи заявителю в Ысык-Атинское управление архитектуры и градостроительства, принявший заявление.</w:t>
      </w:r>
    </w:p>
    <w:p>
      <w:pPr>
        <w:spacing w:after="120"/>
        <w:ind w:firstLine="397"/>
        <w:jc w:val="both"/>
      </w:pPr>
      <w:r>
        <w:rPr>
          <w:rFonts w:ascii="Arial" w:cs="Arial" w:eastAsia="Arial" w:hAnsi="Arial"/>
          <w:sz w:val="24"/>
          <w:szCs w:val="24"/>
        </w:rPr>
        <w:t xml:space="preserve">4. В случае несоответствия предоставленных документов требованиям законодательства Управление ГАСН Чуйской области в срок 5 рабочих дней обязан принять обоснованное письменное решение (приказ) об отказе в выдаче разрешения на строительство с обязательным уведомлением заявителя.</w:t>
      </w:r>
    </w:p>
    <w:p>
      <w:pPr>
        <w:spacing w:after="120"/>
        <w:ind w:firstLine="397"/>
        <w:jc w:val="both"/>
      </w:pPr>
      <w:r>
        <w:rPr>
          <w:rFonts w:ascii="Arial" w:cs="Arial" w:eastAsia="Arial" w:hAnsi="Arial"/>
          <w:sz w:val="24"/>
          <w:szCs w:val="24"/>
        </w:rPr>
        <w:t xml:space="preserve">При повторном обращении заявителя после устранения нарушений разрешение на строительство выдается в течение 5 рабочих дней.</w:t>
      </w:r>
    </w:p>
    <w:p>
      <w:pPr>
        <w:spacing w:after="120"/>
        <w:ind w:firstLine="397"/>
        <w:jc w:val="both"/>
      </w:pPr>
      <w:r>
        <w:rPr>
          <w:rFonts w:ascii="Arial" w:cs="Arial" w:eastAsia="Arial" w:hAnsi="Arial"/>
          <w:sz w:val="24"/>
          <w:szCs w:val="24"/>
        </w:rPr>
        <w:t xml:space="preserve">5. Разрешение выдается на срок, указанный в заявлении, на продолжительность строительства объекта, с дальнейшей ежегодной пролонгацией.</w:t>
      </w:r>
    </w:p>
    <w:p>
      <w:pPr>
        <w:spacing w:after="120"/>
        <w:ind w:firstLine="397"/>
        <w:jc w:val="both"/>
      </w:pPr>
      <w:r>
        <w:rPr>
          <w:rFonts w:ascii="Arial" w:cs="Arial" w:eastAsia="Arial" w:hAnsi="Arial"/>
          <w:sz w:val="24"/>
          <w:szCs w:val="24"/>
        </w:rPr>
        <w:t xml:space="preserve">6. Для продления срока действия разрешения заявитель за 10 дней до окончания срока действия разрешения, обращается в Управление ГАСН Чуйской области с заявлением и обоснованием необходимости продления срока и приложением разрешения на строительство (оригинал).</w:t>
      </w:r>
    </w:p>
    <w:p>
      <w:pPr>
        <w:spacing w:after="120"/>
        <w:ind w:firstLine="397"/>
        <w:jc w:val="both"/>
      </w:pPr>
      <w:r>
        <w:rPr>
          <w:rFonts w:ascii="Arial" w:cs="Arial" w:eastAsia="Arial" w:hAnsi="Arial"/>
          <w:sz w:val="24"/>
          <w:szCs w:val="24"/>
        </w:rPr>
        <w:t xml:space="preserve">7. Управление ГАСН Чуйской области в течение 3 рабочих дней с момента получения заявления принимает решение о продлении срока действия разрешения сроком на 1 год путем внесения соответствующей записи об этом в разрешении на строительство, за подписью руководителя Управления ГАСН Чуйской области или его заместителя (при замещении) и заверенной печатью.</w:t>
      </w:r>
    </w:p>
    <w:p>
      <w:pPr>
        <w:spacing w:after="120"/>
        <w:ind w:firstLine="397"/>
        <w:jc w:val="both"/>
      </w:pPr>
      <w:r>
        <w:rPr>
          <w:rFonts w:ascii="Arial" w:cs="Arial" w:eastAsia="Arial" w:hAnsi="Arial"/>
          <w:sz w:val="24"/>
          <w:szCs w:val="24"/>
        </w:rPr>
        <w:t xml:space="preserve">8. Копия выданного Управлением ГАСН Чуйской области разрешения на строительство, а также проектная документация, журнал авторского надзора, журнал производства работ должны храниться на строительной площадке и предъявляться по первому требованию уполномоченных должностных лиц Управления ГАСН Чуйской области.</w:t>
      </w:r>
    </w:p>
    <w:p>
      <w:pPr>
        <w:spacing w:after="120"/>
        <w:ind w:firstLine="397"/>
        <w:jc w:val="both"/>
      </w:pPr>
      <w:r>
        <w:rPr>
          <w:rFonts w:ascii="Arial" w:cs="Arial" w:eastAsia="Arial" w:hAnsi="Arial"/>
          <w:sz w:val="24"/>
          <w:szCs w:val="24"/>
        </w:rPr>
        <w:t xml:space="preserve">9. При переходе права собственности на объект строительства другому лицу, в случае приостановки или консервации объекта, заявитель обязан в течение 10 дней со дня принятия решения уведомить Управление ГАСН Чуйской области.</w:t>
      </w:r>
    </w:p>
    <w:p>
      <w:pPr>
        <w:spacing w:after="120"/>
        <w:ind w:firstLine="397"/>
        <w:jc w:val="both"/>
      </w:pPr>
      <w:r>
        <w:rPr>
          <w:rFonts w:ascii="Arial" w:cs="Arial" w:eastAsia="Arial" w:hAnsi="Arial"/>
          <w:sz w:val="24"/>
          <w:szCs w:val="24"/>
        </w:rPr>
        <w:t xml:space="preserve">10. В случае непринятия решения о выдаче разрешения на строительство либо об отказе в его выдаче, в срок, установленный пунктом 3 настоящей статьи, разрешение на строительство объекта считается выданным. В этом случае Управление ГАСН Чуйской области обязано в течение трех дней выдать разрешение на строительство.</w:t>
      </w:r>
    </w:p>
    <w:p>
      <w:pPr>
        <w:spacing w:after="120"/>
        <w:ind w:firstLine="397"/>
        <w:jc w:val="both"/>
      </w:pPr>
      <w:r>
        <w:rPr>
          <w:rFonts w:ascii="Arial" w:cs="Arial" w:eastAsia="Arial" w:hAnsi="Arial"/>
          <w:sz w:val="24"/>
          <w:szCs w:val="24"/>
        </w:rPr>
        <w:t xml:space="preserve">11. Разрешение на строительство выдается бесплатно.</w:t>
      </w:r>
    </w:p>
    <w:p>
      <w:pPr>
        <w:spacing w:after="120"/>
        <w:ind w:firstLine="397"/>
        <w:jc w:val="both"/>
      </w:pPr>
      <w:r>
        <w:rPr>
          <w:rFonts w:ascii="Arial" w:cs="Arial" w:eastAsia="Arial" w:hAnsi="Arial"/>
          <w:sz w:val="24"/>
          <w:szCs w:val="24"/>
        </w:rPr>
        <w:t xml:space="preserve">12. Объекты строительства, возводимые на территории Кыргызской Республики, подлежат государственному архитектурно-строительному, авторскому и техническому надзору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Приемка объекта в эксплуатацию</w:t>
      </w:r>
    </w:p>
    <w:p>
      <w:pPr>
        <w:spacing w:after="120"/>
        <w:ind w:firstLine="397"/>
        <w:jc w:val="both"/>
      </w:pPr>
      <w:r>
        <w:rPr>
          <w:rFonts w:ascii="Arial" w:cs="Arial" w:eastAsia="Arial" w:hAnsi="Arial"/>
          <w:sz w:val="24"/>
          <w:szCs w:val="24"/>
        </w:rPr>
        <w:t xml:space="preserve">1.После окончания строительства объект подлежит принятию в эксплуатацию Управлением ГАСН Чуйской области, кроме объектов, предусмотренных подпунктом д) пункта 2 статьи 18 настоящих Правил (перепрофилирование и перепланировка объекта без изменения объемно-планировочных и конструктивных решений).</w:t>
      </w:r>
    </w:p>
    <w:p>
      <w:pPr>
        <w:spacing w:after="120"/>
        <w:ind w:firstLine="397"/>
        <w:jc w:val="both"/>
      </w:pPr>
      <w:r>
        <w:rPr>
          <w:rFonts w:ascii="Arial" w:cs="Arial" w:eastAsia="Arial" w:hAnsi="Arial"/>
          <w:sz w:val="24"/>
          <w:szCs w:val="24"/>
        </w:rPr>
        <w:t xml:space="preserve">2. Для приемки в эксплуатацию объекта после окончания строительства заявитель в течение 10 дней после окончания строительства объекта направляет заявление в Управление ГАСН Чуйской области.</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а) акты, свидетельствующие о завершении и принятии всех этапов строительства (журналы авторского, технического надзора и журнал производства работ);</w:t>
      </w:r>
    </w:p>
    <w:p>
      <w:pPr>
        <w:spacing w:after="120"/>
        <w:ind w:firstLine="397"/>
        <w:jc w:val="both"/>
      </w:pPr>
      <w:r>
        <w:rPr>
          <w:rFonts w:ascii="Arial" w:cs="Arial" w:eastAsia="Arial" w:hAnsi="Arial"/>
          <w:sz w:val="24"/>
          <w:szCs w:val="24"/>
        </w:rPr>
        <w:t xml:space="preserve">б) исполнительно-техническая документация (исполнительные съемки, акты скрытых работ);</w:t>
      </w:r>
    </w:p>
    <w:p>
      <w:pPr>
        <w:spacing w:after="120"/>
        <w:ind w:firstLine="397"/>
        <w:jc w:val="both"/>
      </w:pPr>
      <w:r>
        <w:rPr>
          <w:rFonts w:ascii="Arial" w:cs="Arial" w:eastAsia="Arial" w:hAnsi="Arial"/>
          <w:sz w:val="24"/>
          <w:szCs w:val="24"/>
        </w:rPr>
        <w:t xml:space="preserve">в) подтверждения о подключении объекта к наружным сетям или подтверждение о принятии этого объекта абонентом, выданные соответствующими инженерно-
 техническими службами;</w:t>
      </w:r>
    </w:p>
    <w:p>
      <w:pPr>
        <w:spacing w:after="120"/>
        <w:ind w:firstLine="397"/>
        <w:jc w:val="both"/>
      </w:pPr>
      <w:r>
        <w:rPr>
          <w:rFonts w:ascii="Arial" w:cs="Arial" w:eastAsia="Arial" w:hAnsi="Arial"/>
          <w:sz w:val="24"/>
          <w:szCs w:val="24"/>
        </w:rPr>
        <w:t xml:space="preserve">г) акты испытаний лифтов и эскалаторов, выданные соответствующими организациями;</w:t>
      </w:r>
    </w:p>
    <w:p>
      <w:pPr>
        <w:spacing w:after="120"/>
        <w:ind w:firstLine="397"/>
        <w:jc w:val="both"/>
      </w:pPr>
      <w:r>
        <w:rPr>
          <w:rFonts w:ascii="Arial" w:cs="Arial" w:eastAsia="Arial" w:hAnsi="Arial"/>
          <w:sz w:val="24"/>
          <w:szCs w:val="24"/>
        </w:rPr>
        <w:t xml:space="preserve">д) акты испытаний смонтированного инженерно-технологического оборудования.</w:t>
      </w:r>
    </w:p>
    <w:p>
      <w:pPr>
        <w:spacing w:after="120"/>
        <w:ind w:firstLine="397"/>
        <w:jc w:val="both"/>
      </w:pPr>
      <w:r>
        <w:rPr>
          <w:rFonts w:ascii="Arial" w:cs="Arial" w:eastAsia="Arial" w:hAnsi="Arial"/>
          <w:sz w:val="24"/>
          <w:szCs w:val="24"/>
        </w:rPr>
        <w:t xml:space="preserve">4. Требование иных документов, не предусмотренных пунктом 3 настоящей статьи, не допускается. В исключительных случаях, по решению руководителя Управления ГАСН Чуйской области, могут быть затребованы иные документы, предоставление которых не противоречит требованиям технических регламентов в сфере строительства.</w:t>
      </w:r>
    </w:p>
    <w:p>
      <w:pPr>
        <w:spacing w:after="120"/>
        <w:ind w:firstLine="397"/>
        <w:jc w:val="both"/>
      </w:pPr>
      <w:r>
        <w:rPr>
          <w:rFonts w:ascii="Arial" w:cs="Arial" w:eastAsia="Arial" w:hAnsi="Arial"/>
          <w:sz w:val="24"/>
          <w:szCs w:val="24"/>
        </w:rPr>
        <w:t xml:space="preserve">5. Заявитель несет ответственность за достоверность информации в документах, предоставляемых для приемки объектов в эксплуатацию, о чем делается соответствующая запись в его заявлении.</w:t>
      </w:r>
    </w:p>
    <w:p>
      <w:pPr>
        <w:spacing w:after="120"/>
        <w:ind w:firstLine="397"/>
        <w:jc w:val="both"/>
      </w:pPr>
      <w:r>
        <w:rPr>
          <w:rFonts w:ascii="Arial" w:cs="Arial" w:eastAsia="Arial" w:hAnsi="Arial"/>
          <w:sz w:val="24"/>
          <w:szCs w:val="24"/>
        </w:rPr>
        <w:t xml:space="preserve">6. Решение о приемке в эксплуатацию объекта должно быть принято Управлением ГАСН Чуйской области в срок 10 рабочих дней с даты принятия заявления и оформляется в виде Акта о приемке объекта в эксплуатацию установленной формы.</w:t>
      </w:r>
    </w:p>
    <w:p>
      <w:pPr>
        <w:spacing w:after="120"/>
        <w:ind w:firstLine="397"/>
        <w:jc w:val="both"/>
      </w:pPr>
      <w:r>
        <w:rPr>
          <w:rFonts w:ascii="Arial" w:cs="Arial" w:eastAsia="Arial" w:hAnsi="Arial"/>
          <w:sz w:val="24"/>
          <w:szCs w:val="24"/>
        </w:rPr>
        <w:t xml:space="preserve">Акт подписывается заявителем, автором проекта, генеральным подрядчиком и уполномоченным должностным лицом Управления ГАСН Чуйской области, осуществлявшим надзор. Акт утверждается руководителем Управления ГАСН Чуйской области.</w:t>
      </w:r>
    </w:p>
    <w:p>
      <w:pPr>
        <w:spacing w:after="120"/>
        <w:ind w:firstLine="397"/>
        <w:jc w:val="both"/>
      </w:pPr>
      <w:r>
        <w:rPr>
          <w:rFonts w:ascii="Arial" w:cs="Arial" w:eastAsia="Arial" w:hAnsi="Arial"/>
          <w:sz w:val="24"/>
          <w:szCs w:val="24"/>
        </w:rPr>
        <w:t xml:space="preserve">7. Если в установленный срок не будет принято соответствующее решение о приемке объекта в эксплуатацию Управлением ГАСН Чуйской области либо отказе в приемке объекта в эксплуатацию, объект считается принятым в эксплуатацию и по требованию заявителя, Управление ГАСН Чуйской области обязано в трехдневный срок выдать ему Акт о приемке объекта в эксплуатацию.</w:t>
      </w:r>
    </w:p>
    <w:p>
      <w:pPr>
        <w:spacing w:after="120"/>
        <w:ind w:firstLine="397"/>
        <w:jc w:val="both"/>
      </w:pPr>
      <w:r>
        <w:rPr>
          <w:rFonts w:ascii="Arial" w:cs="Arial" w:eastAsia="Arial" w:hAnsi="Arial"/>
          <w:sz w:val="24"/>
          <w:szCs w:val="24"/>
        </w:rPr>
        <w:t xml:space="preserve">8. Утвержденный руководителем Управления ГАСН Чуйской области Акт приемки объекта в эксплуатацию является основанием для эксплуатации объекта и государственной регистрации прав на объект недвижимости.</w:t>
      </w:r>
    </w:p>
    <w:p>
      <w:pPr>
        <w:spacing w:after="120"/>
        <w:ind w:firstLine="397"/>
        <w:jc w:val="both"/>
      </w:pPr>
      <w:r>
        <w:rPr>
          <w:rFonts w:ascii="Arial" w:cs="Arial" w:eastAsia="Arial" w:hAnsi="Arial"/>
          <w:sz w:val="24"/>
          <w:szCs w:val="24"/>
        </w:rPr>
        <w:t xml:space="preserve">9. Приемка объекта в эксплуатацию осуществляется на безвозмездной основе.</w:t>
      </w:r>
    </w:p>
    <w:p>
      <w:pPr>
        <w:spacing w:after="120"/>
        <w:ind w:firstLine="397"/>
        <w:jc w:val="both"/>
      </w:pPr>
      <w:r>
        <w:rPr>
          <w:rFonts w:ascii="Arial" w:cs="Arial" w:eastAsia="Arial" w:hAnsi="Arial"/>
          <w:sz w:val="24"/>
          <w:szCs w:val="24"/>
        </w:rPr>
        <w:t xml:space="preserve">10. Управление ГАСН Чуйской области ежемесячно направляет информацию о принятых в эксплуатацию объектах в органы местного самоуправления города Кант, а также в Управление по землеустройству и регистрации прав на недвижимое имущество Ысык-Атинского района об изменениях объектов недвижимости.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Иные нормы регулирования застройки и землепользования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Действие Правил по отношению к градостроительной документации</w:t>
      </w:r>
    </w:p>
    <w:p>
      <w:pPr>
        <w:spacing w:after="120"/>
        <w:ind w:firstLine="397"/>
        <w:jc w:val="both"/>
      </w:pPr>
      <w:r>
        <w:rPr>
          <w:rFonts w:ascii="Arial" w:cs="Arial" w:eastAsia="Arial" w:hAnsi="Arial"/>
          <w:sz w:val="24"/>
          <w:szCs w:val="24"/>
        </w:rPr>
        <w:t xml:space="preserve">1. После введения в действие настоящих Правил ранее утвержденная градостроительная документация применяется в части не противоречащей Правилам.</w:t>
      </w:r>
    </w:p>
    <w:p>
      <w:pPr>
        <w:spacing w:after="120"/>
        <w:ind w:firstLine="397"/>
        <w:jc w:val="both"/>
      </w:pPr>
      <w:r>
        <w:rPr>
          <w:rFonts w:ascii="Arial" w:cs="Arial" w:eastAsia="Arial" w:hAnsi="Arial"/>
          <w:sz w:val="24"/>
          <w:szCs w:val="24"/>
        </w:rPr>
        <w:t xml:space="preserve">2. Мэрия города Кант и городской кенеш после введения в действие настоящих Правил могут принимать решения о:</w:t>
      </w:r>
    </w:p>
    <w:p>
      <w:pPr>
        <w:spacing w:after="120"/>
        <w:ind w:firstLine="397"/>
        <w:jc w:val="both"/>
      </w:pPr>
      <w:r>
        <w:rPr>
          <w:rFonts w:ascii="Arial" w:cs="Arial" w:eastAsia="Arial" w:hAnsi="Arial"/>
          <w:sz w:val="24"/>
          <w:szCs w:val="24"/>
        </w:rPr>
        <w:t xml:space="preserve">- разработке нового или корректировке ранее утвержденного генерального плана с учетом и в развитие настоящих Правил. Утвержденный в установленном порядке генеральный план является основанием для последующей подготовки предложений о внесении дополнений и изменений в настоящие Правила;</w:t>
      </w:r>
    </w:p>
    <w:p>
      <w:pPr>
        <w:spacing w:after="120"/>
        <w:ind w:firstLine="397"/>
        <w:jc w:val="both"/>
      </w:pPr>
      <w:r>
        <w:rPr>
          <w:rFonts w:ascii="Arial" w:cs="Arial" w:eastAsia="Arial" w:hAnsi="Arial"/>
          <w:sz w:val="24"/>
          <w:szCs w:val="24"/>
        </w:rPr>
        <w:t xml:space="preserve">- приведении в соответствие с Правилами ранее утвержденных и не реализованных проектов планировки в части установленных Правилами градостроительных регламентов;</w:t>
      </w:r>
    </w:p>
    <w:p>
      <w:pPr>
        <w:spacing w:after="120"/>
        <w:ind w:firstLine="397"/>
        <w:jc w:val="both"/>
      </w:pPr>
      <w:r>
        <w:rPr>
          <w:rFonts w:ascii="Arial" w:cs="Arial" w:eastAsia="Arial" w:hAnsi="Arial"/>
          <w:sz w:val="24"/>
          <w:szCs w:val="24"/>
        </w:rPr>
        <w:t xml:space="preserve">- разработке новой градостроительной документации о застройке (проекты планировки, межевания, застройки), которая может использоваться как основание для последующей подготовки предложений о внесении дополнений и изменений в настоящие Правила (в части уточнения границ регламентных зон, списков видов разрешенного использования недвижимости, размеров земельных участков и предельных параметров разрешенного строительства применительно к соответствующим зонам).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Основание и право инициативы внесения дополнений и изменений в Правила</w:t>
      </w:r>
    </w:p>
    <w:p>
      <w:pPr>
        <w:spacing w:after="120"/>
        <w:ind w:firstLine="397"/>
        <w:jc w:val="both"/>
      </w:pPr>
      <w:r>
        <w:rPr>
          <w:rFonts w:ascii="Arial" w:cs="Arial" w:eastAsia="Arial" w:hAnsi="Arial"/>
          <w:sz w:val="24"/>
          <w:szCs w:val="24"/>
        </w:rPr>
        <w:t xml:space="preserve">1. Основанием для внесения дополнений и изменений в настоящие Правила является соответствующее решение Кантского городского кенеша, которое принимается ввиду необходимости учета произошедших изменений в законодательстве Кыргызской Республики, местных нормативных правовых актах, а также ввиду необходимости включения в Правила дополнительных положений (параметров разрешенного строительства, дополнительных градостроительных регламентов по экологическим условиям и т.д.), необходимости учета в Правилах решений утвержденной градостроительной документации, соответствующих предложений, в том числе выдвигаемых по инициативе физических и юридических лиц.</w:t>
      </w:r>
    </w:p>
    <w:p>
      <w:pPr>
        <w:spacing w:after="120"/>
        <w:ind w:firstLine="397"/>
        <w:jc w:val="both"/>
      </w:pPr>
      <w:r>
        <w:rPr>
          <w:rFonts w:ascii="Arial" w:cs="Arial" w:eastAsia="Arial" w:hAnsi="Arial"/>
          <w:sz w:val="24"/>
          <w:szCs w:val="24"/>
        </w:rPr>
        <w:t xml:space="preserve">Основанием для рассмотрения вопроса о внесении дополнений и изменений в настоящие Правила в части изменения границ регламентных зон и градостроительных регламентов является заявка, содержащая обоснования того, что установленные Правилами ограничения:</w:t>
      </w:r>
    </w:p>
    <w:p>
      <w:pPr>
        <w:spacing w:after="120"/>
        <w:ind w:firstLine="397"/>
        <w:jc w:val="both"/>
      </w:pPr>
      <w:r>
        <w:rPr>
          <w:rFonts w:ascii="Arial" w:cs="Arial" w:eastAsia="Arial" w:hAnsi="Arial"/>
          <w:sz w:val="24"/>
          <w:szCs w:val="24"/>
        </w:rPr>
        <w:t xml:space="preserve">- не позволяют эффективно использовать объекты недвижимости,</w:t>
      </w:r>
    </w:p>
    <w:p>
      <w:pPr>
        <w:spacing w:after="120"/>
        <w:ind w:firstLine="397"/>
        <w:jc w:val="both"/>
      </w:pPr>
      <w:r>
        <w:rPr>
          <w:rFonts w:ascii="Arial" w:cs="Arial" w:eastAsia="Arial" w:hAnsi="Arial"/>
          <w:sz w:val="24"/>
          <w:szCs w:val="24"/>
        </w:rPr>
        <w:t xml:space="preserve">- приводят к несоразмерному снижению стоимости объектов недвижимости,</w:t>
      </w:r>
    </w:p>
    <w:p>
      <w:pPr>
        <w:spacing w:after="120"/>
        <w:ind w:firstLine="397"/>
        <w:jc w:val="both"/>
      </w:pPr>
      <w:r>
        <w:rPr>
          <w:rFonts w:ascii="Arial" w:cs="Arial" w:eastAsia="Arial" w:hAnsi="Arial"/>
          <w:sz w:val="24"/>
          <w:szCs w:val="24"/>
        </w:rPr>
        <w:t xml:space="preserve">- препятствуют осуществлению общественных интересов развития конкретной территории или наносят вред этим интересам.</w:t>
      </w:r>
    </w:p>
    <w:p>
      <w:pPr>
        <w:spacing w:after="120"/>
        <w:ind w:firstLine="397"/>
        <w:jc w:val="both"/>
      </w:pPr>
      <w:r>
        <w:rPr>
          <w:rFonts w:ascii="Arial" w:cs="Arial" w:eastAsia="Arial" w:hAnsi="Arial"/>
          <w:sz w:val="24"/>
          <w:szCs w:val="24"/>
        </w:rPr>
        <w:t xml:space="preserve">Настоящие Правила могут быть дополнены и изменены по иным законным основаниям решениями Кантского городского кенеша.</w:t>
      </w:r>
    </w:p>
    <w:p>
      <w:pPr>
        <w:spacing w:after="120"/>
        <w:ind w:firstLine="397"/>
        <w:jc w:val="both"/>
      </w:pPr>
      <w:r>
        <w:rPr>
          <w:rFonts w:ascii="Arial" w:cs="Arial" w:eastAsia="Arial" w:hAnsi="Arial"/>
          <w:sz w:val="24"/>
          <w:szCs w:val="24"/>
        </w:rPr>
        <w:t xml:space="preserve">2. Правом инициативы внесения дополнений и изменений в Правила обладают государственные органы власти и управления, органы местного самоуправления в лице руководителей подразделений Мэрии города Кант, депутатов Кантского городского кенеша, общественные организации, физические и юридические лица.</w:t>
      </w:r>
    </w:p>
    <w:p>
      <w:pPr>
        <w:spacing w:after="120"/>
        <w:ind w:firstLine="397"/>
        <w:jc w:val="both"/>
      </w:pPr>
      <w:r>
        <w:rPr>
          <w:rFonts w:ascii="Arial" w:cs="Arial" w:eastAsia="Arial" w:hAnsi="Arial"/>
          <w:sz w:val="24"/>
          <w:szCs w:val="24"/>
        </w:rPr>
        <w:t xml:space="preserve">Указанное право реализуется путем подготовки соответствующих предложений, направляемых Мэрии города Кант. Решения по поводу поступивших предложений принимаются в порядке, предусмотренном статьей 27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Внесение дополнений и изменений в Правила</w:t>
      </w:r>
    </w:p>
    <w:p>
      <w:pPr>
        <w:spacing w:after="120"/>
        <w:ind w:firstLine="397"/>
        <w:jc w:val="both"/>
      </w:pPr>
      <w:r>
        <w:rPr>
          <w:rFonts w:ascii="Arial" w:cs="Arial" w:eastAsia="Arial" w:hAnsi="Arial"/>
          <w:sz w:val="24"/>
          <w:szCs w:val="24"/>
        </w:rPr>
        <w:t xml:space="preserve">1. Заявка, содержащая обоснование необходимости внесения дополнений и изменений в настоящие Правила, а также соответствующие предложения, направляется Мэрии города Кант. Предложения могут относиться к формулировкам текста Правил, перечням видов разрешенного использования недвижимости, параметрам разрешенного строительства, границам регламентных зон.</w:t>
      </w:r>
    </w:p>
    <w:p>
      <w:pPr>
        <w:spacing w:after="120"/>
        <w:ind w:firstLine="397"/>
        <w:jc w:val="both"/>
      </w:pPr>
      <w:r>
        <w:rPr>
          <w:rFonts w:ascii="Arial" w:cs="Arial" w:eastAsia="Arial" w:hAnsi="Arial"/>
          <w:sz w:val="24"/>
          <w:szCs w:val="24"/>
        </w:rPr>
        <w:t xml:space="preserve">2. Мэрия города Кант по получении заявки инициирует проведение общественных слушаний в порядке и сроки, определенные пунктами 3, 5, 6 статьи 12 настоящих Правил</w:t>
      </w:r>
    </w:p>
    <w:p>
      <w:pPr>
        <w:spacing w:after="120"/>
        <w:ind w:firstLine="397"/>
        <w:jc w:val="both"/>
      </w:pPr>
      <w:r>
        <w:rPr>
          <w:rFonts w:ascii="Arial" w:cs="Arial" w:eastAsia="Arial" w:hAnsi="Arial"/>
          <w:sz w:val="24"/>
          <w:szCs w:val="24"/>
        </w:rPr>
        <w:t xml:space="preserve">На общественные слушания приглашаются владельцы недвижимости, интересы которых затрагиваются,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Мэрию города Кант до проведения общественных слушаний и доступных для ознакомления всем заинтересованным лицам.</w:t>
      </w:r>
    </w:p>
    <w:p>
      <w:pPr>
        <w:spacing w:after="120"/>
        <w:ind w:firstLine="397"/>
        <w:jc w:val="both"/>
      </w:pPr>
      <w:r>
        <w:rPr>
          <w:rFonts w:ascii="Arial" w:cs="Arial" w:eastAsia="Arial" w:hAnsi="Arial"/>
          <w:sz w:val="24"/>
          <w:szCs w:val="24"/>
        </w:rPr>
        <w:t xml:space="preserve">3. По итогам проведения слушаний Мэрия города Кант направляет протокол о результатах общественных слушаний в Комиссию, и после соответствующего рассмотрения, - в Кантский городской кенеш. Решение о внесении дополнений и изменений в Правила принимает Кантский городской кенеш.</w:t>
      </w:r>
    </w:p>
    <w:p>
      <w:pPr>
        <w:spacing w:after="120"/>
        <w:ind w:firstLine="397"/>
        <w:jc w:val="both"/>
      </w:pPr>
      <w:r>
        <w:rPr>
          <w:rFonts w:ascii="Arial" w:cs="Arial" w:eastAsia="Arial" w:hAnsi="Arial"/>
          <w:sz w:val="24"/>
          <w:szCs w:val="24"/>
        </w:rPr>
        <w:t xml:space="preserve">4. Дополнения и изменения в части I и II настоящих Правил вступают в силу с момента официального опубликования текста соответствующих дополнений и изменений в соответствии с решением Кантского городского кенеша.</w:t>
      </w:r>
    </w:p>
    <w:p>
      <w:pPr>
        <w:spacing w:after="120"/>
        <w:ind w:firstLine="397"/>
        <w:jc w:val="both"/>
      </w:pPr>
      <w:r>
        <w:rPr>
          <w:rFonts w:ascii="Arial" w:cs="Arial" w:eastAsia="Arial" w:hAnsi="Arial"/>
          <w:sz w:val="24"/>
          <w:szCs w:val="24"/>
        </w:rPr>
        <w:t xml:space="preserve">5. Дополнения и изменения части II Правил, касающиеся видов и параметров разрешенного использования земельных участков, иных объектов недвижимости, границ регламентных зон, могут быть приняты только при наличии положительного заключения Ысык-Атинского управления архитектуры и градостроительства.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Отклонения от Правил</w:t>
      </w:r>
    </w:p>
    <w:p>
      <w:pPr>
        <w:spacing w:after="120"/>
        <w:ind w:firstLine="397"/>
        <w:jc w:val="both"/>
      </w:pPr>
      <w:r>
        <w:rPr>
          <w:rFonts w:ascii="Arial" w:cs="Arial" w:eastAsia="Arial" w:hAnsi="Arial"/>
          <w:sz w:val="24"/>
          <w:szCs w:val="24"/>
        </w:rPr>
        <w:t xml:space="preserve">1. Владельцы земельных участков, имеющих малые размеры, неудобную конфигурацию, неблагоприятные инженерно-геологические и иные характеристики, не позволяющие использовать участки в соответствии с настоящими Правилами, могут ходатайствовать об отклонениях от Правил.</w:t>
      </w:r>
    </w:p>
    <w:p>
      <w:pPr>
        <w:spacing w:after="120"/>
        <w:ind w:firstLine="397"/>
        <w:jc w:val="both"/>
      </w:pPr>
      <w:r>
        <w:rPr>
          <w:rFonts w:ascii="Arial" w:cs="Arial" w:eastAsia="Arial" w:hAnsi="Arial"/>
          <w:sz w:val="24"/>
          <w:szCs w:val="24"/>
        </w:rPr>
        <w:t xml:space="preserve">Отклонениями от Правил является санкционированное для конкретного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w:t>
      </w:r>
    </w:p>
    <w:p>
      <w:pPr>
        <w:spacing w:after="120"/>
        <w:ind w:firstLine="397"/>
        <w:jc w:val="both"/>
      </w:pPr>
      <w:r>
        <w:rPr>
          <w:rFonts w:ascii="Arial" w:cs="Arial" w:eastAsia="Arial" w:hAnsi="Arial"/>
          <w:sz w:val="24"/>
          <w:szCs w:val="24"/>
        </w:rPr>
        <w:t xml:space="preserve">2. Соответствующая заявка направляется в Мэрию города Кант и должна содержать обоснования того, что отклонения от Правил:</w:t>
      </w:r>
    </w:p>
    <w:p>
      <w:pPr>
        <w:spacing w:after="120"/>
        <w:ind w:firstLine="397"/>
        <w:jc w:val="both"/>
      </w:pPr>
      <w:r>
        <w:rPr>
          <w:rFonts w:ascii="Arial" w:cs="Arial" w:eastAsia="Arial" w:hAnsi="Arial"/>
          <w:sz w:val="24"/>
          <w:szCs w:val="24"/>
        </w:rPr>
        <w:t xml:space="preserve">- необходимы для эффективного использования земельного участка;</w:t>
      </w:r>
    </w:p>
    <w:p>
      <w:pPr>
        <w:spacing w:after="120"/>
        <w:ind w:firstLine="397"/>
        <w:jc w:val="both"/>
      </w:pPr>
      <w:r>
        <w:rPr>
          <w:rFonts w:ascii="Arial" w:cs="Arial" w:eastAsia="Arial" w:hAnsi="Arial"/>
          <w:sz w:val="24"/>
          <w:szCs w:val="24"/>
        </w:rPr>
        <w:t xml:space="preserve">- не ущемляют права соседей и не входят в противоречие с общественными и муниципальными интересами;</w:t>
      </w:r>
    </w:p>
    <w:p>
      <w:pPr>
        <w:spacing w:after="120"/>
        <w:ind w:firstLine="397"/>
        <w:jc w:val="both"/>
      </w:pPr>
      <w:r>
        <w:rPr>
          <w:rFonts w:ascii="Arial" w:cs="Arial" w:eastAsia="Arial" w:hAnsi="Arial"/>
          <w:sz w:val="24"/>
          <w:szCs w:val="24"/>
        </w:rPr>
        <w:t xml:space="preserve">- допустимы по архитектурно-строительным требованиям, требованиям эстетики, экологии, пожарной безопасности и не противоречат санитарно-гигиеническим нормам и правилам.</w:t>
      </w:r>
    </w:p>
    <w:p>
      <w:pPr>
        <w:spacing w:after="120"/>
        <w:ind w:firstLine="397"/>
        <w:jc w:val="both"/>
      </w:pPr>
      <w:r>
        <w:rPr>
          <w:rFonts w:ascii="Arial" w:cs="Arial" w:eastAsia="Arial" w:hAnsi="Arial"/>
          <w:sz w:val="24"/>
          <w:szCs w:val="24"/>
        </w:rPr>
        <w:t xml:space="preserve">3. Мэрия города Кант организует рассмотрение поступившей заявки на общественных слушаниях, куда приглашаются владельцы объектов недвижимости, расположенных по соседству с объектом, относительно которого запрашиваются отклонение,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Мэрию города Кант до проведения общественных слушаний и доступных для ознакомления всем заинтересованным лицам.</w:t>
      </w:r>
    </w:p>
    <w:p>
      <w:pPr>
        <w:spacing w:after="120"/>
        <w:ind w:firstLine="397"/>
        <w:jc w:val="both"/>
      </w:pPr>
      <w:r>
        <w:rPr>
          <w:rFonts w:ascii="Arial" w:cs="Arial" w:eastAsia="Arial" w:hAnsi="Arial"/>
          <w:sz w:val="24"/>
          <w:szCs w:val="24"/>
        </w:rPr>
        <w:t xml:space="preserve">Мэрия города Кант по итогам общественных слушаний и рекомендации Комиссии принимает решение о разрешении на отклонение или об отказе в разрешении на отклонение от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Ответственность за нарушения Правил</w:t>
      </w:r>
    </w:p>
    <w:p>
      <w:pPr>
        <w:spacing w:after="120"/>
        <w:ind w:firstLine="397"/>
        <w:jc w:val="both"/>
      </w:pPr>
      <w:r>
        <w:rPr>
          <w:rFonts w:ascii="Arial" w:cs="Arial" w:eastAsia="Arial" w:hAnsi="Arial"/>
          <w:sz w:val="24"/>
          <w:szCs w:val="24"/>
        </w:rPr>
        <w:t xml:space="preserve">За нарушение настоящих Правил физические и юридические лица, а также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ЧАСТЬ </w:t>
      </w:r>
      <w:r>
        <w:rPr>
          <w:rFonts w:ascii="Arial" w:cs="Arial" w:eastAsia="Arial" w:hAnsi="Arial"/>
          <w:b/>
          <w:bCs/>
          <w:sz w:val="24"/>
          <w:szCs w:val="24"/>
        </w:rPr>
        <w:t xml:space="preserve">II</w:t>
      </w:r>
      <w:r>
        <w:rPr>
          <w:rFonts w:ascii="Arial" w:cs="Arial" w:eastAsia="Arial" w:hAnsi="Arial"/>
          <w:b/>
          <w:bCs/>
          <w:sz w:val="24"/>
          <w:szCs w:val="24"/>
        </w:rPr>
        <w:t xml:space="preserve">. КАРТОГРАФИЧЕСКИЕ ДОКУМЕНТЫ И ГРАДОСТРОИТЕЛЬНЫЕ РЕГЛАМЕНТЫ</w:t>
      </w:r>
    </w:p>
    <w:p>
      <w:pPr>
        <w:spacing w:after="240" w:before="200"/>
        <w:jc w:val="center"/>
      </w:pPr>
      <w:r>
        <w:rPr>
          <w:rFonts w:ascii="Arial" w:cs="Arial" w:eastAsia="Arial" w:hAnsi="Arial"/>
          <w:b/>
          <w:bCs/>
          <w:sz w:val="32"/>
          <w:szCs w:val="32"/>
        </w:rPr>
        <w:t xml:space="preserve">Глава 2.1. Карта правового зонирования города Кант. Градостроительные регламенты по видам и параметрам разрешенного использования недвижимости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Карта правового зонирования города Кант</w:t>
      </w:r>
    </w:p>
    <w:p>
      <w:pPr>
        <w:spacing w:after="120"/>
        <w:ind w:firstLine="397"/>
        <w:jc w:val="both"/>
      </w:pPr>
      <w:r>
        <w:rPr>
          <w:rFonts w:ascii="Arial" w:cs="Arial" w:eastAsia="Arial" w:hAnsi="Arial"/>
          <w:sz w:val="24"/>
          <w:szCs w:val="24"/>
        </w:rPr>
        <w:t xml:space="preserve">- разрешить вывести земельный участок, расположенный по адресу: г. Кант улица Абдраимова, №64, мерою – 624,0 кв. м., из зоны «Р-1» зона городских парков) и ввести в зону «Ж-1А»  (зона индивидуальной усадебной жилой застройки в центральной части города).</w:t>
      </w:r>
    </w:p>
    <w:p>
      <w:pPr>
        <w:spacing w:after="120"/>
        <w:ind w:firstLine="397"/>
        <w:jc w:val="both"/>
      </w:pPr>
      <w:r>
        <w:rPr>
          <w:rFonts w:ascii="Arial" w:cs="Arial" w:eastAsia="Arial" w:hAnsi="Arial"/>
          <w:sz w:val="24"/>
          <w:szCs w:val="24"/>
        </w:rPr>
        <w:t xml:space="preserve">(В редакции постановления Кантского городского кенеша от </w:t>
      </w:r>
      <w:hyperlink w:history="1" r:id="rIddzg7hhqwgidkdnmvxfv9m">
        <w:r>
          <w:rPr>
            <w:rFonts w:ascii="Arial" w:cs="Arial" w:eastAsia="Arial" w:hAnsi="Arial"/>
            <w:color w:val="1D4ED8"/>
            <w:sz w:val="24"/>
            <w:szCs w:val="24"/>
            <w:u w:val="single"/>
          </w:rPr>
          <w:t xml:space="preserve">25 сентября 2019 года № 113/</w:t>
        </w:r>
        <w:r>
          <w:rPr>
            <w:rFonts w:ascii="Arial" w:cs="Arial" w:eastAsia="Arial" w:hAnsi="Arial"/>
            <w:color w:val="1D4ED8"/>
            <w:sz w:val="24"/>
            <w:szCs w:val="24"/>
            <w:u w:val="single"/>
          </w:rPr>
          <w:t xml:space="preserve">XV</w:t>
        </w:r>
        <w:r>
          <w:rPr>
            <w:rFonts w:ascii="Arial" w:cs="Arial" w:eastAsia="Arial" w:hAnsi="Arial"/>
            <w:color w:val="1D4ED8"/>
            <w:sz w:val="24"/>
            <w:szCs w:val="24"/>
            <w:u w:val="single"/>
          </w:rPr>
          <w:t xml:space="preserve">-27</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31. Перечень и описание зон. Градостроительные регламенты по видам параметрам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Перечень зон, выделенных на карте правового зонирования: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Центральные общественно-деловые зоны</w:t>
      </w:r>
    </w:p>
    <w:p>
      <w:pPr>
        <w:spacing w:after="120"/>
        <w:ind w:firstLine="397"/>
        <w:jc w:val="both"/>
      </w:pPr>
      <w:r>
        <w:rPr>
          <w:rFonts w:ascii="Arial" w:cs="Arial" w:eastAsia="Arial" w:hAnsi="Arial"/>
          <w:sz w:val="24"/>
          <w:szCs w:val="24"/>
        </w:rPr>
        <w:t xml:space="preserve">1. Ц-1 - зона центра города</w:t>
      </w:r>
    </w:p>
    <w:p>
      <w:pPr>
        <w:spacing w:after="120"/>
        <w:ind w:firstLine="397"/>
        <w:jc w:val="both"/>
      </w:pPr>
      <w:r>
        <w:rPr>
          <w:rFonts w:ascii="Arial" w:cs="Arial" w:eastAsia="Arial" w:hAnsi="Arial"/>
          <w:sz w:val="24"/>
          <w:szCs w:val="24"/>
        </w:rPr>
        <w:t xml:space="preserve">2. Ц-1А - зона административного центра города</w:t>
      </w:r>
    </w:p>
    <w:p>
      <w:pPr>
        <w:spacing w:after="120"/>
        <w:ind w:firstLine="397"/>
        <w:jc w:val="both"/>
      </w:pPr>
      <w:r>
        <w:rPr>
          <w:rFonts w:ascii="Arial" w:cs="Arial" w:eastAsia="Arial" w:hAnsi="Arial"/>
          <w:sz w:val="24"/>
          <w:szCs w:val="24"/>
        </w:rPr>
        <w:t xml:space="preserve">3. Ц-2 - зона рынков (базаров), оптовой торговли</w:t>
      </w:r>
    </w:p>
    <w:p>
      <w:pPr>
        <w:spacing w:after="120"/>
        <w:ind w:firstLine="397"/>
        <w:jc w:val="both"/>
      </w:pPr>
      <w:r>
        <w:rPr>
          <w:rFonts w:ascii="Arial" w:cs="Arial" w:eastAsia="Arial" w:hAnsi="Arial"/>
          <w:sz w:val="24"/>
          <w:szCs w:val="24"/>
        </w:rPr>
        <w:t xml:space="preserve">4. Ц-3 - зона обслуживания и коммерческой активности местного значения </w:t>
      </w:r>
    </w:p>
    <w:p>
      <w:pPr>
        <w:spacing w:after="120"/>
        <w:ind w:firstLine="397"/>
        <w:jc w:val="both"/>
      </w:pPr>
      <w:r>
        <w:rPr>
          <w:rFonts w:ascii="Arial" w:cs="Arial" w:eastAsia="Arial" w:hAnsi="Arial"/>
          <w:b/>
          <w:bCs/>
          <w:sz w:val="24"/>
          <w:szCs w:val="24"/>
        </w:rPr>
        <w:t xml:space="preserve">Жилые зоны</w:t>
      </w:r>
    </w:p>
    <w:p>
      <w:pPr>
        <w:spacing w:after="120"/>
        <w:ind w:firstLine="397"/>
        <w:jc w:val="both"/>
      </w:pPr>
      <w:r>
        <w:rPr>
          <w:rFonts w:ascii="Arial" w:cs="Arial" w:eastAsia="Arial" w:hAnsi="Arial"/>
          <w:sz w:val="24"/>
          <w:szCs w:val="24"/>
        </w:rPr>
        <w:t xml:space="preserve">5. Ж-1 - зона индивидуальной усадебной жилой застройки</w:t>
      </w:r>
    </w:p>
    <w:p>
      <w:pPr>
        <w:spacing w:after="120"/>
        <w:ind w:firstLine="397"/>
        <w:jc w:val="both"/>
      </w:pPr>
      <w:r>
        <w:rPr>
          <w:rFonts w:ascii="Arial" w:cs="Arial" w:eastAsia="Arial" w:hAnsi="Arial"/>
          <w:sz w:val="24"/>
          <w:szCs w:val="24"/>
        </w:rPr>
        <w:t xml:space="preserve">6. Ж-1 А - зона индивидуальной усадебной жилой застройки в центральной части</w:t>
      </w:r>
    </w:p>
    <w:p>
      <w:pPr>
        <w:spacing w:after="120"/>
        <w:ind w:firstLine="397"/>
        <w:jc w:val="both"/>
      </w:pPr>
      <w:r>
        <w:rPr>
          <w:rFonts w:ascii="Arial" w:cs="Arial" w:eastAsia="Arial" w:hAnsi="Arial"/>
          <w:sz w:val="24"/>
          <w:szCs w:val="24"/>
        </w:rPr>
        <w:t xml:space="preserve">города</w:t>
      </w:r>
    </w:p>
    <w:p>
      <w:pPr>
        <w:spacing w:after="120"/>
        <w:ind w:firstLine="397"/>
        <w:jc w:val="both"/>
      </w:pPr>
      <w:r>
        <w:rPr>
          <w:rFonts w:ascii="Arial" w:cs="Arial" w:eastAsia="Arial" w:hAnsi="Arial"/>
          <w:sz w:val="24"/>
          <w:szCs w:val="24"/>
        </w:rPr>
        <w:t xml:space="preserve">7. Ж-2 - зона смешанной жилой застройки с преобладанием индивидуального фонда</w:t>
      </w:r>
    </w:p>
    <w:p>
      <w:pPr>
        <w:spacing w:after="120"/>
        <w:ind w:firstLine="397"/>
        <w:jc w:val="both"/>
      </w:pPr>
      <w:r>
        <w:rPr>
          <w:rFonts w:ascii="Arial" w:cs="Arial" w:eastAsia="Arial" w:hAnsi="Arial"/>
          <w:sz w:val="24"/>
          <w:szCs w:val="24"/>
        </w:rPr>
        <w:t xml:space="preserve">8. Ж-5 - зона многоквартирных жилых домов (3-4-х - и выше этажей)</w:t>
      </w:r>
    </w:p>
    <w:p>
      <w:pPr>
        <w:spacing w:after="120"/>
        <w:ind w:firstLine="397"/>
        <w:jc w:val="both"/>
      </w:pPr>
      <w:r>
        <w:rPr>
          <w:rFonts w:ascii="Arial" w:cs="Arial" w:eastAsia="Arial" w:hAnsi="Arial"/>
          <w:b/>
          <w:bCs/>
          <w:sz w:val="24"/>
          <w:szCs w:val="24"/>
        </w:rPr>
        <w:t xml:space="preserve">Специальные зоны</w:t>
      </w:r>
    </w:p>
    <w:p>
      <w:pPr>
        <w:spacing w:after="120"/>
        <w:ind w:firstLine="397"/>
        <w:jc w:val="both"/>
      </w:pPr>
      <w:r>
        <w:rPr>
          <w:rFonts w:ascii="Arial" w:cs="Arial" w:eastAsia="Arial" w:hAnsi="Arial"/>
          <w:sz w:val="24"/>
          <w:szCs w:val="24"/>
        </w:rPr>
        <w:t xml:space="preserve">9. С-1 - объекты здравоохранения, образования, культуры, физкультуры и спорта с</w:t>
      </w:r>
    </w:p>
    <w:p>
      <w:pPr>
        <w:spacing w:after="120"/>
        <w:ind w:firstLine="397"/>
        <w:jc w:val="both"/>
      </w:pPr>
      <w:r>
        <w:rPr>
          <w:rFonts w:ascii="Arial" w:cs="Arial" w:eastAsia="Arial" w:hAnsi="Arial"/>
          <w:sz w:val="24"/>
          <w:szCs w:val="24"/>
        </w:rPr>
        <w:t xml:space="preserve">большими участками</w:t>
      </w:r>
    </w:p>
    <w:p>
      <w:pPr>
        <w:spacing w:after="120"/>
        <w:ind w:firstLine="397"/>
        <w:jc w:val="both"/>
      </w:pPr>
      <w:r>
        <w:rPr>
          <w:rFonts w:ascii="Arial" w:cs="Arial" w:eastAsia="Arial" w:hAnsi="Arial"/>
          <w:sz w:val="24"/>
          <w:szCs w:val="24"/>
        </w:rPr>
        <w:t xml:space="preserve">10. С-2 - зона особого режима</w:t>
      </w:r>
    </w:p>
    <w:p>
      <w:pPr>
        <w:spacing w:after="120"/>
        <w:ind w:firstLine="397"/>
        <w:jc w:val="both"/>
      </w:pPr>
      <w:r>
        <w:rPr>
          <w:rFonts w:ascii="Arial" w:cs="Arial" w:eastAsia="Arial" w:hAnsi="Arial"/>
          <w:sz w:val="24"/>
          <w:szCs w:val="24"/>
        </w:rPr>
        <w:t xml:space="preserve">11. С-3 - зона водозаборных, очистных сооружений, подземных резервуаров,</w:t>
      </w:r>
    </w:p>
    <w:p>
      <w:pPr>
        <w:spacing w:after="120"/>
        <w:ind w:firstLine="397"/>
        <w:jc w:val="both"/>
      </w:pPr>
      <w:r>
        <w:rPr>
          <w:rFonts w:ascii="Arial" w:cs="Arial" w:eastAsia="Arial" w:hAnsi="Arial"/>
          <w:sz w:val="24"/>
          <w:szCs w:val="24"/>
        </w:rPr>
        <w:t xml:space="preserve">метеостанций, санитарно-эпидемиологических станций</w:t>
      </w:r>
    </w:p>
    <w:p>
      <w:pPr>
        <w:spacing w:after="120"/>
        <w:ind w:firstLine="397"/>
        <w:jc w:val="both"/>
      </w:pPr>
      <w:r>
        <w:rPr>
          <w:rFonts w:ascii="Arial" w:cs="Arial" w:eastAsia="Arial" w:hAnsi="Arial"/>
          <w:b/>
          <w:bCs/>
          <w:sz w:val="24"/>
          <w:szCs w:val="24"/>
        </w:rPr>
        <w:t xml:space="preserve">Зоны коммунальных предприятий, транспорта, складирования и мелкого производства</w:t>
      </w:r>
    </w:p>
    <w:p>
      <w:pPr>
        <w:spacing w:after="120"/>
        <w:ind w:firstLine="397"/>
        <w:jc w:val="both"/>
      </w:pPr>
      <w:r>
        <w:rPr>
          <w:rFonts w:ascii="Arial" w:cs="Arial" w:eastAsia="Arial" w:hAnsi="Arial"/>
          <w:sz w:val="24"/>
          <w:szCs w:val="24"/>
        </w:rPr>
        <w:t xml:space="preserve">12. К-1 - зона коммунальных предприятий, транспорта, складирования и мелкого</w:t>
      </w:r>
    </w:p>
    <w:p>
      <w:pPr>
        <w:spacing w:after="120"/>
        <w:ind w:firstLine="397"/>
        <w:jc w:val="both"/>
      </w:pPr>
      <w:r>
        <w:rPr>
          <w:rFonts w:ascii="Arial" w:cs="Arial" w:eastAsia="Arial" w:hAnsi="Arial"/>
          <w:sz w:val="24"/>
          <w:szCs w:val="24"/>
        </w:rPr>
        <w:t xml:space="preserve">производства</w:t>
      </w:r>
    </w:p>
    <w:p>
      <w:pPr>
        <w:spacing w:after="120"/>
        <w:ind w:firstLine="397"/>
        <w:jc w:val="both"/>
      </w:pPr>
      <w:r>
        <w:rPr>
          <w:rFonts w:ascii="Arial" w:cs="Arial" w:eastAsia="Arial" w:hAnsi="Arial"/>
          <w:b/>
          <w:bCs/>
          <w:sz w:val="24"/>
          <w:szCs w:val="24"/>
        </w:rPr>
        <w:t xml:space="preserve">Промышленные зоны</w:t>
      </w:r>
    </w:p>
    <w:p>
      <w:pPr>
        <w:spacing w:after="120"/>
        <w:ind w:firstLine="397"/>
        <w:jc w:val="both"/>
      </w:pPr>
      <w:r>
        <w:rPr>
          <w:rFonts w:ascii="Arial" w:cs="Arial" w:eastAsia="Arial" w:hAnsi="Arial"/>
          <w:sz w:val="24"/>
          <w:szCs w:val="24"/>
        </w:rPr>
        <w:t xml:space="preserve">13. П-1 - зона производственных предприятий III -IV класса вредности</w:t>
      </w:r>
    </w:p>
    <w:p>
      <w:pPr>
        <w:spacing w:after="120"/>
        <w:ind w:firstLine="397"/>
        <w:jc w:val="both"/>
      </w:pPr>
      <w:r>
        <w:rPr>
          <w:rFonts w:ascii="Arial" w:cs="Arial" w:eastAsia="Arial" w:hAnsi="Arial"/>
          <w:sz w:val="24"/>
          <w:szCs w:val="24"/>
        </w:rPr>
        <w:t xml:space="preserve">14. П-2 - зона производственных предприятий V класса вредности</w:t>
      </w:r>
    </w:p>
    <w:p>
      <w:pPr>
        <w:spacing w:after="120"/>
        <w:ind w:firstLine="397"/>
        <w:jc w:val="both"/>
      </w:pPr>
      <w:r>
        <w:rPr>
          <w:rFonts w:ascii="Arial" w:cs="Arial" w:eastAsia="Arial" w:hAnsi="Arial"/>
          <w:sz w:val="24"/>
          <w:szCs w:val="24"/>
        </w:rPr>
        <w:t xml:space="preserve">Рекреационные зоны</w:t>
      </w:r>
    </w:p>
    <w:p>
      <w:pPr>
        <w:spacing w:after="120"/>
        <w:ind w:firstLine="397"/>
        <w:jc w:val="both"/>
      </w:pPr>
      <w:r>
        <w:rPr>
          <w:rFonts w:ascii="Arial" w:cs="Arial" w:eastAsia="Arial" w:hAnsi="Arial"/>
          <w:sz w:val="24"/>
          <w:szCs w:val="24"/>
        </w:rPr>
        <w:t xml:space="preserve">15.Р-1 — зона городских парков</w:t>
      </w:r>
    </w:p>
    <w:p>
      <w:pPr>
        <w:spacing w:after="120"/>
        <w:ind w:firstLine="397"/>
        <w:jc w:val="both"/>
      </w:pPr>
      <w:r>
        <w:rPr>
          <w:rFonts w:ascii="Arial" w:cs="Arial" w:eastAsia="Arial" w:hAnsi="Arial"/>
          <w:sz w:val="24"/>
          <w:szCs w:val="24"/>
        </w:rPr>
        <w:t xml:space="preserve">16.Р-2 - зона городских скверов</w:t>
      </w:r>
    </w:p>
    <w:p>
      <w:pPr>
        <w:spacing w:after="120"/>
        <w:ind w:firstLine="397"/>
        <w:jc w:val="both"/>
      </w:pPr>
      <w:r>
        <w:rPr>
          <w:rFonts w:ascii="Arial" w:cs="Arial" w:eastAsia="Arial" w:hAnsi="Arial"/>
          <w:sz w:val="24"/>
          <w:szCs w:val="24"/>
        </w:rPr>
        <w:t xml:space="preserve">17.Р-3 - зона рекреационно-ландшафтных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сельскохозяйственного использования</w:t>
      </w:r>
    </w:p>
    <w:p>
      <w:pPr>
        <w:spacing w:after="120"/>
        <w:ind w:firstLine="397"/>
        <w:jc w:val="both"/>
      </w:pPr>
      <w:r>
        <w:rPr>
          <w:rFonts w:ascii="Arial" w:cs="Arial" w:eastAsia="Arial" w:hAnsi="Arial"/>
          <w:sz w:val="24"/>
          <w:szCs w:val="24"/>
        </w:rPr>
        <w:t xml:space="preserve">18. СХ-1 - зона подсобных хозяйств и скотоводческих ферм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Градостроительные регламенты по видам и параметрам разрешенного использования недвижимости: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Центральные общественно-деловые зоны</w:t>
      </w:r>
    </w:p>
    <w:p>
      <w:pPr>
        <w:spacing w:after="120"/>
        <w:ind w:firstLine="397"/>
        <w:jc w:val="both"/>
      </w:pPr>
      <w:r>
        <w:rPr>
          <w:rFonts w:ascii="Arial" w:cs="Arial" w:eastAsia="Arial" w:hAnsi="Arial"/>
          <w:b/>
          <w:bCs/>
          <w:sz w:val="24"/>
          <w:szCs w:val="24"/>
        </w:rPr>
        <w:t xml:space="preserve">Ц-1 - зона общественной, деловой и коммерческой активности центра города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общественной, деловой и коммерческой активности центра города Ц-1 выделена для обеспечения правовых условий использования и строительства преимущественно объектов делового (административного, управленческого), общественного, культурного назначения, коммерческого и коммунального обслуживания в основном общегородского, областного и регионального значения, а также отдельных объектов жилого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многоквартирные здания смешанного использования: с жилыми единицами в верхних этажах и размещением на первых и в подвальных этажах объектов делового, культурного, обслуживающего и коммерческого назначения;</w:t>
      </w:r>
    </w:p>
    <w:p>
      <w:pPr>
        <w:spacing w:after="120"/>
        <w:ind w:firstLine="397"/>
        <w:jc w:val="both"/>
      </w:pPr>
      <w:r>
        <w:rPr>
          <w:rFonts w:ascii="Arial" w:cs="Arial" w:eastAsia="Arial" w:hAnsi="Arial"/>
          <w:sz w:val="24"/>
          <w:szCs w:val="24"/>
        </w:rPr>
        <w:t xml:space="preserve">- многоквартирные жилые дома различной этажности, в том числе, с квартирами специальных типов (для малосемейных, квартиры-студии);</w:t>
      </w:r>
    </w:p>
    <w:p>
      <w:pPr>
        <w:spacing w:after="120"/>
        <w:ind w:firstLine="397"/>
        <w:jc w:val="both"/>
      </w:pPr>
      <w:r>
        <w:rPr>
          <w:rFonts w:ascii="Arial" w:cs="Arial" w:eastAsia="Arial" w:hAnsi="Arial"/>
          <w:sz w:val="24"/>
          <w:szCs w:val="24"/>
        </w:rPr>
        <w:t xml:space="preserve">- офисные здания и помещения - администрация и конторы различных организаций, фирм, компаний;</w:t>
      </w:r>
    </w:p>
    <w:p>
      <w:pPr>
        <w:spacing w:after="120"/>
        <w:ind w:firstLine="397"/>
        <w:jc w:val="both"/>
      </w:pPr>
      <w:r>
        <w:rPr>
          <w:rFonts w:ascii="Arial" w:cs="Arial" w:eastAsia="Arial" w:hAnsi="Arial"/>
          <w:sz w:val="24"/>
          <w:szCs w:val="24"/>
        </w:rPr>
        <w:t xml:space="preserve">- научные, проектные и конструкторские организации;</w:t>
      </w:r>
    </w:p>
    <w:p>
      <w:pPr>
        <w:spacing w:after="120"/>
        <w:ind w:firstLine="397"/>
        <w:jc w:val="both"/>
      </w:pPr>
      <w:r>
        <w:rPr>
          <w:rFonts w:ascii="Arial" w:cs="Arial" w:eastAsia="Arial" w:hAnsi="Arial"/>
          <w:sz w:val="24"/>
          <w:szCs w:val="24"/>
        </w:rPr>
        <w:t xml:space="preserve">- гостиницы, дома приёма гостей, центры обслуживания туристов, туристические агентства;</w:t>
      </w:r>
    </w:p>
    <w:p>
      <w:pPr>
        <w:spacing w:after="120"/>
        <w:ind w:firstLine="397"/>
        <w:jc w:val="both"/>
      </w:pPr>
      <w:r>
        <w:rPr>
          <w:rFonts w:ascii="Arial" w:cs="Arial" w:eastAsia="Arial" w:hAnsi="Arial"/>
          <w:sz w:val="24"/>
          <w:szCs w:val="24"/>
        </w:rPr>
        <w:t xml:space="preserve">- музеи, выставочные залы, картинные и художественные галереи, художественные салоны;</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кинотеатры, видео салоны;</w:t>
      </w:r>
    </w:p>
    <w:p>
      <w:pPr>
        <w:spacing w:after="120"/>
        <w:ind w:firstLine="397"/>
        <w:jc w:val="both"/>
      </w:pPr>
      <w:r>
        <w:rPr>
          <w:rFonts w:ascii="Arial" w:cs="Arial" w:eastAsia="Arial" w:hAnsi="Arial"/>
          <w:sz w:val="24"/>
          <w:szCs w:val="24"/>
        </w:rPr>
        <w:t xml:space="preserve">- театры, концертные залы;</w:t>
      </w:r>
    </w:p>
    <w:p>
      <w:pPr>
        <w:spacing w:after="120"/>
        <w:ind w:firstLine="397"/>
        <w:jc w:val="both"/>
      </w:pPr>
      <w:r>
        <w:rPr>
          <w:rFonts w:ascii="Arial" w:cs="Arial" w:eastAsia="Arial" w:hAnsi="Arial"/>
          <w:sz w:val="24"/>
          <w:szCs w:val="24"/>
        </w:rPr>
        <w:t xml:space="preserve">- библиотеки, архивы, информационные центры, справочные бюро;</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магазины, торговые комплексы, торговые дома;</w:t>
      </w:r>
    </w:p>
    <w:p>
      <w:pPr>
        <w:spacing w:after="120"/>
        <w:ind w:firstLine="397"/>
        <w:jc w:val="both"/>
      </w:pPr>
      <w:r>
        <w:rPr>
          <w:rFonts w:ascii="Arial" w:cs="Arial" w:eastAsia="Arial" w:hAnsi="Arial"/>
          <w:sz w:val="24"/>
          <w:szCs w:val="24"/>
        </w:rPr>
        <w:t xml:space="preserve">- Дома быта;</w:t>
      </w:r>
    </w:p>
    <w:p>
      <w:pPr>
        <w:spacing w:after="120"/>
        <w:ind w:firstLine="397"/>
        <w:jc w:val="both"/>
      </w:pPr>
      <w:r>
        <w:rPr>
          <w:rFonts w:ascii="Arial" w:cs="Arial" w:eastAsia="Arial" w:hAnsi="Arial"/>
          <w:sz w:val="24"/>
          <w:szCs w:val="24"/>
        </w:rPr>
        <w:t xml:space="preserve">- ярмарки-выставки товаров;</w:t>
      </w:r>
    </w:p>
    <w:p>
      <w:pPr>
        <w:spacing w:after="120"/>
        <w:ind w:firstLine="397"/>
        <w:jc w:val="both"/>
      </w:pPr>
      <w:r>
        <w:rPr>
          <w:rFonts w:ascii="Arial" w:cs="Arial" w:eastAsia="Arial" w:hAnsi="Arial"/>
          <w:sz w:val="24"/>
          <w:szCs w:val="24"/>
        </w:rPr>
        <w:t xml:space="preserve">- предприятия общественного питания (столовые, кафе, закусочные, бары, чайхана, рестораны);</w:t>
      </w:r>
    </w:p>
    <w:p>
      <w:pPr>
        <w:spacing w:after="120"/>
        <w:ind w:firstLine="397"/>
        <w:jc w:val="both"/>
      </w:pPr>
      <w:r>
        <w:rPr>
          <w:rFonts w:ascii="Arial" w:cs="Arial" w:eastAsia="Arial" w:hAnsi="Arial"/>
          <w:sz w:val="24"/>
          <w:szCs w:val="24"/>
        </w:rPr>
        <w:t xml:space="preserve">- издательства и редакционные офисы;</w:t>
      </w:r>
    </w:p>
    <w:p>
      <w:pPr>
        <w:spacing w:after="120"/>
        <w:ind w:firstLine="397"/>
        <w:jc w:val="both"/>
      </w:pPr>
      <w:r>
        <w:rPr>
          <w:rFonts w:ascii="Arial" w:cs="Arial" w:eastAsia="Arial" w:hAnsi="Arial"/>
          <w:sz w:val="24"/>
          <w:szCs w:val="24"/>
        </w:rPr>
        <w:t xml:space="preserve">- банки, отделения банков;</w:t>
      </w:r>
    </w:p>
    <w:p>
      <w:pPr>
        <w:spacing w:after="120"/>
        <w:ind w:firstLine="397"/>
        <w:jc w:val="both"/>
      </w:pPr>
      <w:r>
        <w:rPr>
          <w:rFonts w:ascii="Arial" w:cs="Arial" w:eastAsia="Arial" w:hAnsi="Arial"/>
          <w:sz w:val="24"/>
          <w:szCs w:val="24"/>
        </w:rPr>
        <w:t xml:space="preserve">- юридические учреждения: адвокатские и нотариальные конторы, юридическая консультация, суды;</w:t>
      </w:r>
    </w:p>
    <w:p>
      <w:pPr>
        <w:spacing w:after="120"/>
        <w:ind w:firstLine="397"/>
        <w:jc w:val="both"/>
      </w:pPr>
      <w:r>
        <w:rPr>
          <w:rFonts w:ascii="Arial" w:cs="Arial" w:eastAsia="Arial" w:hAnsi="Arial"/>
          <w:sz w:val="24"/>
          <w:szCs w:val="24"/>
        </w:rPr>
        <w:t xml:space="preserve">- Дворец бракосочетаний;</w:t>
      </w:r>
    </w:p>
    <w:p>
      <w:pPr>
        <w:spacing w:after="120"/>
        <w:ind w:firstLine="397"/>
        <w:jc w:val="both"/>
      </w:pPr>
      <w:r>
        <w:rPr>
          <w:rFonts w:ascii="Arial" w:cs="Arial" w:eastAsia="Arial" w:hAnsi="Arial"/>
          <w:sz w:val="24"/>
          <w:szCs w:val="24"/>
        </w:rPr>
        <w:t xml:space="preserve">- фирмы по предоставлению услуг сотовой и пейджинговой связи;</w:t>
      </w:r>
    </w:p>
    <w:p>
      <w:pPr>
        <w:spacing w:after="120"/>
        <w:ind w:firstLine="397"/>
        <w:jc w:val="both"/>
      </w:pPr>
      <w:r>
        <w:rPr>
          <w:rFonts w:ascii="Arial" w:cs="Arial" w:eastAsia="Arial" w:hAnsi="Arial"/>
          <w:sz w:val="24"/>
          <w:szCs w:val="24"/>
        </w:rPr>
        <w:t xml:space="preserve">- центры психологической консультации населения: «семья и брак», «подростковые проблемы» и т.д.;</w:t>
      </w:r>
    </w:p>
    <w:p>
      <w:pPr>
        <w:spacing w:after="120"/>
        <w:ind w:firstLine="397"/>
        <w:jc w:val="both"/>
      </w:pPr>
      <w:r>
        <w:rPr>
          <w:rFonts w:ascii="Arial" w:cs="Arial" w:eastAsia="Arial" w:hAnsi="Arial"/>
          <w:sz w:val="24"/>
          <w:szCs w:val="24"/>
        </w:rPr>
        <w:t xml:space="preserve">- рекламные агентства;</w:t>
      </w:r>
    </w:p>
    <w:p>
      <w:pPr>
        <w:spacing w:after="120"/>
        <w:ind w:firstLine="397"/>
        <w:jc w:val="both"/>
      </w:pPr>
      <w:r>
        <w:rPr>
          <w:rFonts w:ascii="Arial" w:cs="Arial" w:eastAsia="Arial" w:hAnsi="Arial"/>
          <w:sz w:val="24"/>
          <w:szCs w:val="24"/>
        </w:rPr>
        <w:t xml:space="preserve">- транспортные агентства по сервисному обслуживанию населения: кассы по продаже билетов, менеджерские услуги и т.д.;</w:t>
      </w:r>
    </w:p>
    <w:p>
      <w:pPr>
        <w:spacing w:after="120"/>
        <w:ind w:firstLine="397"/>
        <w:jc w:val="both"/>
      </w:pPr>
      <w:r>
        <w:rPr>
          <w:rFonts w:ascii="Arial" w:cs="Arial" w:eastAsia="Arial" w:hAnsi="Arial"/>
          <w:sz w:val="24"/>
          <w:szCs w:val="24"/>
        </w:rPr>
        <w:t xml:space="preserve">- отделения связи; почтовые отделения, междугородние переговорные пункты;</w:t>
      </w:r>
    </w:p>
    <w:p>
      <w:pPr>
        <w:spacing w:after="120"/>
        <w:ind w:firstLine="397"/>
        <w:jc w:val="both"/>
      </w:pPr>
      <w:r>
        <w:rPr>
          <w:rFonts w:ascii="Arial" w:cs="Arial" w:eastAsia="Arial" w:hAnsi="Arial"/>
          <w:sz w:val="24"/>
          <w:szCs w:val="24"/>
        </w:rPr>
        <w:t xml:space="preserve">- центры по предоставлению полиграфических услуг (ксерокопии, ламинированние, брошюровка и пр.);</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высшие учебные заведения, средние специальные учебные заведения при условии размещения на небольших земельных участков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спортзалы (с бассейном или без), бассейны; спортклубы и теннисные корты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клубы, центры общения и досуговых занятий, залы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компьютерные центры, интернет-кафе;</w:t>
      </w:r>
    </w:p>
    <w:p>
      <w:pPr>
        <w:spacing w:after="120"/>
        <w:ind w:firstLine="397"/>
        <w:jc w:val="both"/>
      </w:pPr>
      <w:r>
        <w:rPr>
          <w:rFonts w:ascii="Arial" w:cs="Arial" w:eastAsia="Arial" w:hAnsi="Arial"/>
          <w:sz w:val="24"/>
          <w:szCs w:val="24"/>
        </w:rPr>
        <w:t xml:space="preserve">- телевизионные и радио студии;</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мастерские по пошиву и ремонту обуви, мастерские по ремонту часов, парикмахерские и другие объекты обслуживания;</w:t>
      </w:r>
    </w:p>
    <w:p>
      <w:pPr>
        <w:spacing w:after="120"/>
        <w:ind w:firstLine="397"/>
        <w:jc w:val="both"/>
      </w:pPr>
      <w:r>
        <w:rPr>
          <w:rFonts w:ascii="Arial" w:cs="Arial" w:eastAsia="Arial" w:hAnsi="Arial"/>
          <w:sz w:val="24"/>
          <w:szCs w:val="24"/>
        </w:rPr>
        <w:t xml:space="preserve">- некоммерческие коммунальные предприятия;</w:t>
      </w:r>
    </w:p>
    <w:p>
      <w:pPr>
        <w:spacing w:after="120"/>
        <w:ind w:firstLine="397"/>
        <w:jc w:val="both"/>
      </w:pPr>
      <w:r>
        <w:rPr>
          <w:rFonts w:ascii="Arial" w:cs="Arial" w:eastAsia="Arial" w:hAnsi="Arial"/>
          <w:sz w:val="24"/>
          <w:szCs w:val="24"/>
        </w:rPr>
        <w:t xml:space="preserve">- аллеи, скверы, бульвары, иные участки зеленных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-подземные и встроенные в здания гаражи и автостоянки;</w:t>
      </w:r>
    </w:p>
    <w:p>
      <w:pPr>
        <w:spacing w:after="120"/>
        <w:ind w:firstLine="397"/>
        <w:jc w:val="both"/>
      </w:pPr>
      <w:r>
        <w:rPr>
          <w:rFonts w:ascii="Arial" w:cs="Arial" w:eastAsia="Arial" w:hAnsi="Arial"/>
          <w:sz w:val="24"/>
          <w:szCs w:val="24"/>
        </w:rPr>
        <w:t xml:space="preserve">- парковки перед объектами деловых, культурных,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рынки, мини-рынки (площадью до 500 кв.м.);</w:t>
      </w:r>
    </w:p>
    <w:p>
      <w:pPr>
        <w:spacing w:after="120"/>
        <w:ind w:firstLine="397"/>
        <w:jc w:val="both"/>
      </w:pPr>
      <w:r>
        <w:rPr>
          <w:rFonts w:ascii="Arial" w:cs="Arial" w:eastAsia="Arial" w:hAnsi="Arial"/>
          <w:sz w:val="24"/>
          <w:szCs w:val="24"/>
        </w:rPr>
        <w:t xml:space="preserve">- художественно - ремесленные мастерские;</w:t>
      </w:r>
    </w:p>
    <w:p>
      <w:pPr>
        <w:spacing w:after="120"/>
        <w:ind w:firstLine="397"/>
        <w:jc w:val="both"/>
      </w:pPr>
      <w:r>
        <w:rPr>
          <w:rFonts w:ascii="Arial" w:cs="Arial" w:eastAsia="Arial" w:hAnsi="Arial"/>
          <w:sz w:val="24"/>
          <w:szCs w:val="24"/>
        </w:rPr>
        <w:t xml:space="preserve">- казино, бильярдные;</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бани;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многоэтажные гаражи и автостоянки, наземные гаражи и автостоянки на отдельных земельных участках;</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Ц-1А - зона административного центра города</w:t>
      </w:r>
    </w:p>
    <w:p>
      <w:pPr>
        <w:spacing w:after="120"/>
        <w:ind w:firstLine="397"/>
        <w:jc w:val="both"/>
      </w:pPr>
      <w:r>
        <w:rPr>
          <w:rFonts w:ascii="Arial" w:cs="Arial" w:eastAsia="Arial" w:hAnsi="Arial"/>
          <w:sz w:val="24"/>
          <w:szCs w:val="24"/>
        </w:rPr>
        <w:t xml:space="preserve">Зона административного центра города Ц-1А выделена для обеспечения правовых условий использования и строительства объектов делового (административного, управленческого), общественного, культурного назначения и коммунального обслуживания в основном общегородского, областного и регионального значения, а также отдельных объектов жилого назначения, без разрешения размещения объектов коммерческого назначения.</w:t>
      </w:r>
    </w:p>
    <w:p>
      <w:pPr>
        <w:spacing w:after="120"/>
        <w:ind w:firstLine="397"/>
        <w:jc w:val="both"/>
      </w:pPr>
      <w:r>
        <w:rPr>
          <w:rFonts w:ascii="Arial" w:cs="Arial" w:eastAsia="Arial" w:hAnsi="Arial"/>
          <w:sz w:val="24"/>
          <w:szCs w:val="24"/>
        </w:rPr>
        <w:t xml:space="preserve">- 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многоквартирные здания смешанного использования: с жилыми единицами в верхних этажах и размещением на первых и в подвальных этажах объектов делового, культурного и обслуживающего назначения;</w:t>
      </w:r>
    </w:p>
    <w:p>
      <w:pPr>
        <w:spacing w:after="120"/>
        <w:ind w:firstLine="397"/>
        <w:jc w:val="both"/>
      </w:pPr>
      <w:r>
        <w:rPr>
          <w:rFonts w:ascii="Arial" w:cs="Arial" w:eastAsia="Arial" w:hAnsi="Arial"/>
          <w:sz w:val="24"/>
          <w:szCs w:val="24"/>
        </w:rPr>
        <w:t xml:space="preserve">- многоквартирные жилые дома различной этажности, в том числе, с квартирами специальных типов (для малосемейных, квартиры-студии);</w:t>
      </w:r>
    </w:p>
    <w:p>
      <w:pPr>
        <w:spacing w:after="120"/>
        <w:ind w:firstLine="397"/>
        <w:jc w:val="both"/>
      </w:pPr>
      <w:r>
        <w:rPr>
          <w:rFonts w:ascii="Arial" w:cs="Arial" w:eastAsia="Arial" w:hAnsi="Arial"/>
          <w:sz w:val="24"/>
          <w:szCs w:val="24"/>
        </w:rPr>
        <w:t xml:space="preserve">- офисные здания и помещения - администрация и конторы различных организаций, фирм, компаний;</w:t>
      </w:r>
    </w:p>
    <w:p>
      <w:pPr>
        <w:spacing w:after="120"/>
        <w:ind w:firstLine="397"/>
        <w:jc w:val="both"/>
      </w:pPr>
      <w:r>
        <w:rPr>
          <w:rFonts w:ascii="Arial" w:cs="Arial" w:eastAsia="Arial" w:hAnsi="Arial"/>
          <w:sz w:val="24"/>
          <w:szCs w:val="24"/>
        </w:rPr>
        <w:t xml:space="preserve">- научные, проектные и конструкторские организации;</w:t>
      </w:r>
    </w:p>
    <w:p>
      <w:pPr>
        <w:spacing w:after="120"/>
        <w:ind w:firstLine="397"/>
        <w:jc w:val="both"/>
      </w:pPr>
      <w:r>
        <w:rPr>
          <w:rFonts w:ascii="Arial" w:cs="Arial" w:eastAsia="Arial" w:hAnsi="Arial"/>
          <w:sz w:val="24"/>
          <w:szCs w:val="24"/>
        </w:rPr>
        <w:t xml:space="preserve">- гостиницы, дома приёма гостей, центры обслуживания туристов, туристические агентства;</w:t>
      </w:r>
    </w:p>
    <w:p>
      <w:pPr>
        <w:spacing w:after="120"/>
        <w:ind w:firstLine="397"/>
        <w:jc w:val="both"/>
      </w:pPr>
      <w:r>
        <w:rPr>
          <w:rFonts w:ascii="Arial" w:cs="Arial" w:eastAsia="Arial" w:hAnsi="Arial"/>
          <w:sz w:val="24"/>
          <w:szCs w:val="24"/>
        </w:rPr>
        <w:t xml:space="preserve">- музеи, выставочные залы, картинные и художественные галереи, художественные салоны;</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кинотеатры, видео салоны;</w:t>
      </w:r>
    </w:p>
    <w:p>
      <w:pPr>
        <w:spacing w:after="120"/>
        <w:ind w:firstLine="397"/>
        <w:jc w:val="both"/>
      </w:pPr>
      <w:r>
        <w:rPr>
          <w:rFonts w:ascii="Arial" w:cs="Arial" w:eastAsia="Arial" w:hAnsi="Arial"/>
          <w:sz w:val="24"/>
          <w:szCs w:val="24"/>
        </w:rPr>
        <w:t xml:space="preserve">- театры, концертные залы;</w:t>
      </w:r>
    </w:p>
    <w:p>
      <w:pPr>
        <w:spacing w:after="120"/>
        <w:ind w:firstLine="397"/>
        <w:jc w:val="both"/>
      </w:pPr>
      <w:r>
        <w:rPr>
          <w:rFonts w:ascii="Arial" w:cs="Arial" w:eastAsia="Arial" w:hAnsi="Arial"/>
          <w:sz w:val="24"/>
          <w:szCs w:val="24"/>
        </w:rPr>
        <w:t xml:space="preserve">- библиотеки, архивы, информационные центры, справочные бюро;</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Дома быта;</w:t>
      </w:r>
    </w:p>
    <w:p>
      <w:pPr>
        <w:spacing w:after="120"/>
        <w:ind w:firstLine="397"/>
        <w:jc w:val="both"/>
      </w:pPr>
      <w:r>
        <w:rPr>
          <w:rFonts w:ascii="Arial" w:cs="Arial" w:eastAsia="Arial" w:hAnsi="Arial"/>
          <w:sz w:val="24"/>
          <w:szCs w:val="24"/>
        </w:rPr>
        <w:t xml:space="preserve">- предприятия общественного питания (столовые, кафе, закусочные);</w:t>
      </w:r>
    </w:p>
    <w:p>
      <w:pPr>
        <w:spacing w:after="120"/>
        <w:ind w:firstLine="397"/>
        <w:jc w:val="both"/>
      </w:pPr>
      <w:r>
        <w:rPr>
          <w:rFonts w:ascii="Arial" w:cs="Arial" w:eastAsia="Arial" w:hAnsi="Arial"/>
          <w:sz w:val="24"/>
          <w:szCs w:val="24"/>
        </w:rPr>
        <w:t xml:space="preserve">- издательства и редакционные офисы;</w:t>
      </w:r>
    </w:p>
    <w:p>
      <w:pPr>
        <w:spacing w:after="120"/>
        <w:ind w:firstLine="397"/>
        <w:jc w:val="both"/>
      </w:pPr>
      <w:r>
        <w:rPr>
          <w:rFonts w:ascii="Arial" w:cs="Arial" w:eastAsia="Arial" w:hAnsi="Arial"/>
          <w:sz w:val="24"/>
          <w:szCs w:val="24"/>
        </w:rPr>
        <w:t xml:space="preserve">- банки, отделения банков;</w:t>
      </w:r>
    </w:p>
    <w:p>
      <w:pPr>
        <w:spacing w:after="120"/>
        <w:ind w:firstLine="397"/>
        <w:jc w:val="both"/>
      </w:pPr>
      <w:r>
        <w:rPr>
          <w:rFonts w:ascii="Arial" w:cs="Arial" w:eastAsia="Arial" w:hAnsi="Arial"/>
          <w:sz w:val="24"/>
          <w:szCs w:val="24"/>
        </w:rPr>
        <w:t xml:space="preserve">- юридические учреждения: адвокатские и нотариальные конторы, юридическая консультация, суды;</w:t>
      </w:r>
    </w:p>
    <w:p>
      <w:pPr>
        <w:spacing w:after="120"/>
        <w:ind w:firstLine="397"/>
        <w:jc w:val="both"/>
      </w:pPr>
      <w:r>
        <w:rPr>
          <w:rFonts w:ascii="Arial" w:cs="Arial" w:eastAsia="Arial" w:hAnsi="Arial"/>
          <w:sz w:val="24"/>
          <w:szCs w:val="24"/>
        </w:rPr>
        <w:t xml:space="preserve">- Дворец бракосочетаний;</w:t>
      </w:r>
    </w:p>
    <w:p>
      <w:pPr>
        <w:spacing w:after="120"/>
        <w:ind w:firstLine="397"/>
        <w:jc w:val="both"/>
      </w:pPr>
      <w:r>
        <w:rPr>
          <w:rFonts w:ascii="Arial" w:cs="Arial" w:eastAsia="Arial" w:hAnsi="Arial"/>
          <w:sz w:val="24"/>
          <w:szCs w:val="24"/>
        </w:rPr>
        <w:t xml:space="preserve">- фирмы по предоставлению услуг сотовой и пейджинговой связи;</w:t>
      </w:r>
    </w:p>
    <w:p>
      <w:pPr>
        <w:spacing w:after="120"/>
        <w:ind w:firstLine="397"/>
        <w:jc w:val="both"/>
      </w:pPr>
      <w:r>
        <w:rPr>
          <w:rFonts w:ascii="Arial" w:cs="Arial" w:eastAsia="Arial" w:hAnsi="Arial"/>
          <w:sz w:val="24"/>
          <w:szCs w:val="24"/>
        </w:rPr>
        <w:t xml:space="preserve">- центры психологической консультации населения: «семья и брак», «подростковые проблемы» и т.д.;</w:t>
      </w:r>
    </w:p>
    <w:p>
      <w:pPr>
        <w:spacing w:after="120"/>
        <w:ind w:firstLine="397"/>
        <w:jc w:val="both"/>
      </w:pPr>
      <w:r>
        <w:rPr>
          <w:rFonts w:ascii="Arial" w:cs="Arial" w:eastAsia="Arial" w:hAnsi="Arial"/>
          <w:sz w:val="24"/>
          <w:szCs w:val="24"/>
        </w:rPr>
        <w:t xml:space="preserve">-рекламные агентства;</w:t>
      </w:r>
    </w:p>
    <w:p>
      <w:pPr>
        <w:spacing w:after="120"/>
        <w:ind w:firstLine="397"/>
        <w:jc w:val="both"/>
      </w:pPr>
      <w:r>
        <w:rPr>
          <w:rFonts w:ascii="Arial" w:cs="Arial" w:eastAsia="Arial" w:hAnsi="Arial"/>
          <w:sz w:val="24"/>
          <w:szCs w:val="24"/>
        </w:rPr>
        <w:t xml:space="preserve">- транспортные агентства по сервисному обслуживанию населения: кассы по продаже билетов, менеджерские услуги и т.д.;</w:t>
      </w:r>
    </w:p>
    <w:p>
      <w:pPr>
        <w:spacing w:after="120"/>
        <w:ind w:firstLine="397"/>
        <w:jc w:val="both"/>
      </w:pPr>
      <w:r>
        <w:rPr>
          <w:rFonts w:ascii="Arial" w:cs="Arial" w:eastAsia="Arial" w:hAnsi="Arial"/>
          <w:sz w:val="24"/>
          <w:szCs w:val="24"/>
        </w:rPr>
        <w:t xml:space="preserve">- отделения связи; почтовые отделения, междугородние переговорные пункты;</w:t>
      </w:r>
    </w:p>
    <w:p>
      <w:pPr>
        <w:spacing w:after="120"/>
        <w:ind w:firstLine="397"/>
        <w:jc w:val="both"/>
      </w:pPr>
      <w:r>
        <w:rPr>
          <w:rFonts w:ascii="Arial" w:cs="Arial" w:eastAsia="Arial" w:hAnsi="Arial"/>
          <w:sz w:val="24"/>
          <w:szCs w:val="24"/>
        </w:rPr>
        <w:t xml:space="preserve">- центры по предоставлению полиграфических услуг (ксерокопии, ламинированные, брошюровка и пр.);</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высшие учебные заведения, средние специальные учебные заведения при условии размещения на небольших земельных участков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спортзалы (с бассейном или без), бассейны; спортклубы и теннисные корты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клубы, центры общения и досуговых занятий, залы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компьютерные центры, интернет-кафе;</w:t>
      </w:r>
    </w:p>
    <w:p>
      <w:pPr>
        <w:spacing w:after="120"/>
        <w:ind w:firstLine="397"/>
        <w:jc w:val="both"/>
      </w:pPr>
      <w:r>
        <w:rPr>
          <w:rFonts w:ascii="Arial" w:cs="Arial" w:eastAsia="Arial" w:hAnsi="Arial"/>
          <w:sz w:val="24"/>
          <w:szCs w:val="24"/>
        </w:rPr>
        <w:t xml:space="preserve">- телевизионные и радио-студии;</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мастерские по пошиву и ремонту обуви, мастерские по ремонту часов, парикмахерские и другие объекты обслуживания;</w:t>
      </w:r>
    </w:p>
    <w:p>
      <w:pPr>
        <w:spacing w:after="120"/>
        <w:ind w:firstLine="397"/>
        <w:jc w:val="both"/>
      </w:pPr>
      <w:r>
        <w:rPr>
          <w:rFonts w:ascii="Arial" w:cs="Arial" w:eastAsia="Arial" w:hAnsi="Arial"/>
          <w:sz w:val="24"/>
          <w:szCs w:val="24"/>
        </w:rPr>
        <w:t xml:space="preserve">- некоммерческие коммунальные предприятия;</w:t>
      </w:r>
    </w:p>
    <w:p>
      <w:pPr>
        <w:spacing w:after="120"/>
        <w:ind w:firstLine="397"/>
        <w:jc w:val="both"/>
      </w:pPr>
      <w:r>
        <w:rPr>
          <w:rFonts w:ascii="Arial" w:cs="Arial" w:eastAsia="Arial" w:hAnsi="Arial"/>
          <w:sz w:val="24"/>
          <w:szCs w:val="24"/>
        </w:rPr>
        <w:t xml:space="preserve">- аллеи, скверы, бульвары, иные участки зеленных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подземные и встроенные в здания гаражи и автостоянки;</w:t>
      </w:r>
    </w:p>
    <w:p>
      <w:pPr>
        <w:spacing w:after="120"/>
        <w:ind w:firstLine="397"/>
        <w:jc w:val="both"/>
      </w:pPr>
      <w:r>
        <w:rPr>
          <w:rFonts w:ascii="Arial" w:cs="Arial" w:eastAsia="Arial" w:hAnsi="Arial"/>
          <w:sz w:val="24"/>
          <w:szCs w:val="24"/>
        </w:rPr>
        <w:t xml:space="preserve">- парковки перед объектами деловых, культурных,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художественно-ремесленные мастерские;</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многоэтажные гаражи и автостоянки, наземные гаражи и автостоянки на отдельных земельных участках;</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Ц-2 - зона рынков (базаров), оптовой торговли</w:t>
      </w:r>
    </w:p>
    <w:p>
      <w:pPr>
        <w:spacing w:after="120"/>
        <w:ind w:firstLine="397"/>
        <w:jc w:val="both"/>
      </w:pPr>
      <w:r>
        <w:rPr>
          <w:rFonts w:ascii="Arial" w:cs="Arial" w:eastAsia="Arial" w:hAnsi="Arial"/>
          <w:sz w:val="24"/>
          <w:szCs w:val="24"/>
        </w:rPr>
        <w:t xml:space="preserve">Зона рынков (базаров) и оптовой торговли Ц-2 выделена для обеспечения правовых условий формирования, строительства и использования объектов преимущественно торгового назначения и коммунального обслуживания общегородского и регионального значения, ориентированных на удовлетворение потребностей населения в приобретении товаров и продуктов питания повседневного, периодического и эпизодического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виды разрешенного использования недвижимости:</w:t>
      </w:r>
    </w:p>
    <w:p>
      <w:pPr>
        <w:spacing w:after="120"/>
        <w:ind w:firstLine="397"/>
        <w:jc w:val="both"/>
      </w:pPr>
      <w:r>
        <w:rPr>
          <w:rFonts w:ascii="Arial" w:cs="Arial" w:eastAsia="Arial" w:hAnsi="Arial"/>
          <w:sz w:val="24"/>
          <w:szCs w:val="24"/>
        </w:rPr>
        <w:t xml:space="preserve">- рынки открытые и закрытые;</w:t>
      </w:r>
    </w:p>
    <w:p>
      <w:pPr>
        <w:spacing w:after="120"/>
        <w:ind w:firstLine="397"/>
        <w:jc w:val="both"/>
      </w:pPr>
      <w:r>
        <w:rPr>
          <w:rFonts w:ascii="Arial" w:cs="Arial" w:eastAsia="Arial" w:hAnsi="Arial"/>
          <w:sz w:val="24"/>
          <w:szCs w:val="24"/>
        </w:rPr>
        <w:t xml:space="preserve">- магазины, торговые комплексы, филиалы торговых домов;</w:t>
      </w:r>
    </w:p>
    <w:p>
      <w:pPr>
        <w:spacing w:after="120"/>
        <w:ind w:firstLine="397"/>
        <w:jc w:val="both"/>
      </w:pPr>
      <w:r>
        <w:rPr>
          <w:rFonts w:ascii="Arial" w:cs="Arial" w:eastAsia="Arial" w:hAnsi="Arial"/>
          <w:sz w:val="24"/>
          <w:szCs w:val="24"/>
        </w:rPr>
        <w:t xml:space="preserve">- выставки товаров;</w:t>
      </w:r>
    </w:p>
    <w:p>
      <w:pPr>
        <w:spacing w:after="120"/>
        <w:ind w:firstLine="397"/>
        <w:jc w:val="both"/>
      </w:pPr>
      <w:r>
        <w:rPr>
          <w:rFonts w:ascii="Arial" w:cs="Arial" w:eastAsia="Arial" w:hAnsi="Arial"/>
          <w:sz w:val="24"/>
          <w:szCs w:val="24"/>
        </w:rPr>
        <w:t xml:space="preserve">- предприятия общественного питания (чайхана, столовые, кафе, закусочные, бары, рестораны);</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парикмахерские, мастерские по пошиву и изготовлению обуви и другие виды обслуживания (общей площадью не более 150 кв.м.);</w:t>
      </w:r>
    </w:p>
    <w:p>
      <w:pPr>
        <w:spacing w:after="120"/>
        <w:ind w:firstLine="397"/>
        <w:jc w:val="both"/>
      </w:pPr>
      <w:r>
        <w:rPr>
          <w:rFonts w:ascii="Arial" w:cs="Arial" w:eastAsia="Arial" w:hAnsi="Arial"/>
          <w:sz w:val="24"/>
          <w:szCs w:val="24"/>
        </w:rPr>
        <w:t xml:space="preserve">- мастерские по изготовлению мелких поделок по индивидуальным заказам;</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лаборатории по проверке качества продукции;</w:t>
      </w:r>
    </w:p>
    <w:p>
      <w:pPr>
        <w:spacing w:after="120"/>
        <w:ind w:firstLine="397"/>
        <w:jc w:val="both"/>
      </w:pPr>
      <w:r>
        <w:rPr>
          <w:rFonts w:ascii="Arial" w:cs="Arial" w:eastAsia="Arial" w:hAnsi="Arial"/>
          <w:sz w:val="24"/>
          <w:szCs w:val="24"/>
        </w:rPr>
        <w:t xml:space="preserve">- камеры хранения, другие помещения для складирования товаров;</w:t>
      </w:r>
    </w:p>
    <w:p>
      <w:pPr>
        <w:spacing w:after="120"/>
        <w:ind w:firstLine="397"/>
        <w:jc w:val="both"/>
      </w:pPr>
      <w:r>
        <w:rPr>
          <w:rFonts w:ascii="Arial" w:cs="Arial" w:eastAsia="Arial" w:hAnsi="Arial"/>
          <w:sz w:val="24"/>
          <w:szCs w:val="24"/>
        </w:rPr>
        <w:t xml:space="preserve">- холодильные камеры;</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приемные пункты химчисток.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гостиницы, дома приёма гостей, центры обслуживания туристов;</w:t>
      </w:r>
    </w:p>
    <w:p>
      <w:pPr>
        <w:spacing w:after="120"/>
        <w:ind w:firstLine="397"/>
        <w:jc w:val="both"/>
      </w:pPr>
      <w:r>
        <w:rPr>
          <w:rFonts w:ascii="Arial" w:cs="Arial" w:eastAsia="Arial" w:hAnsi="Arial"/>
          <w:sz w:val="24"/>
          <w:szCs w:val="24"/>
        </w:rPr>
        <w:t xml:space="preserve">- офисные здания и помещения - администрация и конторы, связанные с эксплуатацией рынка;</w:t>
      </w:r>
    </w:p>
    <w:p>
      <w:pPr>
        <w:spacing w:after="120"/>
        <w:ind w:firstLine="397"/>
        <w:jc w:val="both"/>
      </w:pPr>
      <w:r>
        <w:rPr>
          <w:rFonts w:ascii="Arial" w:cs="Arial" w:eastAsia="Arial" w:hAnsi="Arial"/>
          <w:sz w:val="24"/>
          <w:szCs w:val="24"/>
        </w:rPr>
        <w:t xml:space="preserve">- пункты оказания первой медицинской помощи, аптечные пункты;</w:t>
      </w:r>
    </w:p>
    <w:p>
      <w:pPr>
        <w:spacing w:after="120"/>
        <w:ind w:firstLine="397"/>
        <w:jc w:val="both"/>
      </w:pPr>
      <w:r>
        <w:rPr>
          <w:rFonts w:ascii="Arial" w:cs="Arial" w:eastAsia="Arial" w:hAnsi="Arial"/>
          <w:sz w:val="24"/>
          <w:szCs w:val="24"/>
        </w:rPr>
        <w:t xml:space="preserve">- информационные центры, справочные бюро, радиоузлы;</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отделения, участковые пункты милиции и пункты охраны общественного порядка;</w:t>
      </w:r>
    </w:p>
    <w:p>
      <w:pPr>
        <w:spacing w:after="120"/>
        <w:ind w:firstLine="397"/>
        <w:jc w:val="both"/>
      </w:pPr>
      <w:r>
        <w:rPr>
          <w:rFonts w:ascii="Arial" w:cs="Arial" w:eastAsia="Arial" w:hAnsi="Arial"/>
          <w:sz w:val="24"/>
          <w:szCs w:val="24"/>
        </w:rPr>
        <w:t xml:space="preserve">- парковки перед объектами торговых,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транспортные агентства по продаже билетов и предоставлению других сервисных услуг;</w:t>
      </w:r>
    </w:p>
    <w:p>
      <w:pPr>
        <w:spacing w:after="120"/>
        <w:ind w:firstLine="397"/>
        <w:jc w:val="both"/>
      </w:pPr>
      <w:r>
        <w:rPr>
          <w:rFonts w:ascii="Arial" w:cs="Arial" w:eastAsia="Arial" w:hAnsi="Arial"/>
          <w:sz w:val="24"/>
          <w:szCs w:val="24"/>
        </w:rPr>
        <w:t xml:space="preserve">- фирмы по предоставлению услуг сотовой и пейджинговой связи;</w:t>
      </w:r>
    </w:p>
    <w:p>
      <w:pPr>
        <w:spacing w:after="120"/>
        <w:ind w:firstLine="397"/>
        <w:jc w:val="both"/>
      </w:pPr>
      <w:r>
        <w:rPr>
          <w:rFonts w:ascii="Arial" w:cs="Arial" w:eastAsia="Arial" w:hAnsi="Arial"/>
          <w:sz w:val="24"/>
          <w:szCs w:val="24"/>
        </w:rPr>
        <w:t xml:space="preserve">- междугородние переговорные пункты;</w:t>
      </w:r>
    </w:p>
    <w:p>
      <w:pPr>
        <w:spacing w:after="120"/>
        <w:ind w:firstLine="397"/>
        <w:jc w:val="both"/>
      </w:pPr>
      <w:r>
        <w:rPr>
          <w:rFonts w:ascii="Arial" w:cs="Arial" w:eastAsia="Arial" w:hAnsi="Arial"/>
          <w:sz w:val="24"/>
          <w:szCs w:val="24"/>
        </w:rPr>
        <w:t xml:space="preserve">- бани, сауны, душевые;</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отделения банков, пункты обмена валюты;</w:t>
      </w:r>
    </w:p>
    <w:p>
      <w:pPr>
        <w:spacing w:after="120"/>
        <w:ind w:firstLine="397"/>
        <w:jc w:val="both"/>
      </w:pPr>
      <w:r>
        <w:rPr>
          <w:rFonts w:ascii="Arial" w:cs="Arial" w:eastAsia="Arial" w:hAnsi="Arial"/>
          <w:sz w:val="24"/>
          <w:szCs w:val="24"/>
        </w:rPr>
        <w:t xml:space="preserve">- приёмные пункты прачечных, прачечные самообслуживания;</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некоммерческие коммунальные предприятия -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бильярдные, видео салоны и другие развлекательные учреждения;</w:t>
      </w:r>
    </w:p>
    <w:p>
      <w:pPr>
        <w:spacing w:after="120"/>
        <w:ind w:firstLine="397"/>
        <w:jc w:val="both"/>
      </w:pPr>
      <w:r>
        <w:rPr>
          <w:rFonts w:ascii="Arial" w:cs="Arial" w:eastAsia="Arial" w:hAnsi="Arial"/>
          <w:sz w:val="24"/>
          <w:szCs w:val="24"/>
        </w:rPr>
        <w:t xml:space="preserve">- оптовая торговля «с колес»;</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пункты приема вторсырья;</w:t>
      </w:r>
    </w:p>
    <w:p>
      <w:pPr>
        <w:spacing w:after="120"/>
        <w:ind w:firstLine="397"/>
        <w:jc w:val="both"/>
      </w:pPr>
      <w:r>
        <w:rPr>
          <w:rFonts w:ascii="Arial" w:cs="Arial" w:eastAsia="Arial" w:hAnsi="Arial"/>
          <w:sz w:val="24"/>
          <w:szCs w:val="24"/>
        </w:rPr>
        <w:t xml:space="preserve">- многоэтажные гаражи и автостоянки, наземные гаражи и автостоянки на отдельных земельных участках;</w:t>
      </w:r>
    </w:p>
    <w:p>
      <w:pPr>
        <w:spacing w:after="120"/>
        <w:ind w:firstLine="397"/>
        <w:jc w:val="both"/>
      </w:pPr>
      <w:r>
        <w:rPr>
          <w:rFonts w:ascii="Arial" w:cs="Arial" w:eastAsia="Arial" w:hAnsi="Arial"/>
          <w:sz w:val="24"/>
          <w:szCs w:val="24"/>
        </w:rPr>
        <w:t xml:space="preserve">- подземные и встроенные в здания гаражи и автостоянки;</w:t>
      </w:r>
    </w:p>
    <w:p>
      <w:pPr>
        <w:spacing w:after="120"/>
        <w:ind w:firstLine="397"/>
        <w:jc w:val="both"/>
      </w:pPr>
      <w:r>
        <w:rPr>
          <w:rFonts w:ascii="Arial" w:cs="Arial" w:eastAsia="Arial" w:hAnsi="Arial"/>
          <w:sz w:val="24"/>
          <w:szCs w:val="24"/>
        </w:rPr>
        <w:t xml:space="preserve">- мотели, кемпинги;</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Ц-3 - зона центра обслуживания и коммерческой активности местного значения</w:t>
      </w:r>
    </w:p>
    <w:p>
      <w:pPr>
        <w:spacing w:after="120"/>
        <w:ind w:firstLine="397"/>
        <w:jc w:val="both"/>
      </w:pPr>
      <w:r>
        <w:rPr>
          <w:rFonts w:ascii="Arial" w:cs="Arial" w:eastAsia="Arial" w:hAnsi="Arial"/>
          <w:sz w:val="24"/>
          <w:szCs w:val="24"/>
        </w:rPr>
        <w:t xml:space="preserve">Зона центра обслуживания и коммерческой активности местного значения Ц-3 выделена для обеспечения правовых условий формирования местных (локальных) общественных центров городских районов и микрорайонов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здания смешанного использования: с жилыми единицами в верхних этажах и размещением на первых и подвальных этажах объектов делового, культурного, обслуживающего и коммерческого назначения;</w:t>
      </w:r>
    </w:p>
    <w:p>
      <w:pPr>
        <w:spacing w:after="120"/>
        <w:ind w:firstLine="397"/>
        <w:jc w:val="both"/>
      </w:pPr>
      <w:r>
        <w:rPr>
          <w:rFonts w:ascii="Arial" w:cs="Arial" w:eastAsia="Arial" w:hAnsi="Arial"/>
          <w:sz w:val="24"/>
          <w:szCs w:val="24"/>
        </w:rPr>
        <w:t xml:space="preserve">- индивидуальные жилые дома с участками с возможностью предоставления услуг, торговли и осуществления другой индивидуальной трудовой деятельности без нарушения принципов добрососедства в соответствии с санитарными и противопожарными нормами;</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бильярдные;</w:t>
      </w:r>
    </w:p>
    <w:p>
      <w:pPr>
        <w:spacing w:after="120"/>
        <w:ind w:firstLine="397"/>
        <w:jc w:val="both"/>
      </w:pPr>
      <w:r>
        <w:rPr>
          <w:rFonts w:ascii="Arial" w:cs="Arial" w:eastAsia="Arial" w:hAnsi="Arial"/>
          <w:sz w:val="24"/>
          <w:szCs w:val="24"/>
        </w:rPr>
        <w:t xml:space="preserve">- видео салоны;</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магазины, торговые комплексы, мини-рынки торговой площади до 400 кв.м.;</w:t>
      </w:r>
    </w:p>
    <w:p>
      <w:pPr>
        <w:spacing w:after="120"/>
        <w:ind w:firstLine="397"/>
        <w:jc w:val="both"/>
      </w:pPr>
      <w:r>
        <w:rPr>
          <w:rFonts w:ascii="Arial" w:cs="Arial" w:eastAsia="Arial" w:hAnsi="Arial"/>
          <w:sz w:val="24"/>
          <w:szCs w:val="24"/>
        </w:rPr>
        <w:t xml:space="preserve">- предприятия общественного питания (столовые, кафе, закусочные, бары, чайхана, рестораны);</w:t>
      </w:r>
    </w:p>
    <w:p>
      <w:pPr>
        <w:spacing w:after="120"/>
        <w:ind w:firstLine="397"/>
        <w:jc w:val="both"/>
      </w:pPr>
      <w:r>
        <w:rPr>
          <w:rFonts w:ascii="Arial" w:cs="Arial" w:eastAsia="Arial" w:hAnsi="Arial"/>
          <w:sz w:val="24"/>
          <w:szCs w:val="24"/>
        </w:rPr>
        <w:t xml:space="preserve">- офисы, конторы различных организаций, фирм, компаний;</w:t>
      </w:r>
    </w:p>
    <w:p>
      <w:pPr>
        <w:spacing w:after="120"/>
        <w:ind w:firstLine="397"/>
        <w:jc w:val="both"/>
      </w:pPr>
      <w:r>
        <w:rPr>
          <w:rFonts w:ascii="Arial" w:cs="Arial" w:eastAsia="Arial" w:hAnsi="Arial"/>
          <w:sz w:val="24"/>
          <w:szCs w:val="24"/>
        </w:rPr>
        <w:t xml:space="preserve">- юридические учреждения: нотариальные и адвокатские конторы, юридические консультации, суды;</w:t>
      </w:r>
    </w:p>
    <w:p>
      <w:pPr>
        <w:spacing w:after="120"/>
        <w:ind w:firstLine="397"/>
        <w:jc w:val="both"/>
      </w:pPr>
      <w:r>
        <w:rPr>
          <w:rFonts w:ascii="Arial" w:cs="Arial" w:eastAsia="Arial" w:hAnsi="Arial"/>
          <w:sz w:val="24"/>
          <w:szCs w:val="24"/>
        </w:rPr>
        <w:t xml:space="preserve">- транспортные агентства по продаже авиа- и железнодорожных билетов и предоставлению прочих сервисных услуг;</w:t>
      </w:r>
    </w:p>
    <w:p>
      <w:pPr>
        <w:spacing w:after="120"/>
        <w:ind w:firstLine="397"/>
        <w:jc w:val="both"/>
      </w:pPr>
      <w:r>
        <w:rPr>
          <w:rFonts w:ascii="Arial" w:cs="Arial" w:eastAsia="Arial" w:hAnsi="Arial"/>
          <w:sz w:val="24"/>
          <w:szCs w:val="24"/>
        </w:rPr>
        <w:t xml:space="preserve">- междугородние переговорные пункты;</w:t>
      </w:r>
    </w:p>
    <w:p>
      <w:pPr>
        <w:spacing w:after="120"/>
        <w:ind w:firstLine="397"/>
        <w:jc w:val="both"/>
      </w:pPr>
      <w:r>
        <w:rPr>
          <w:rFonts w:ascii="Arial" w:cs="Arial" w:eastAsia="Arial" w:hAnsi="Arial"/>
          <w:sz w:val="24"/>
          <w:szCs w:val="24"/>
        </w:rPr>
        <w:t xml:space="preserve">- отделения банков;</w:t>
      </w:r>
    </w:p>
    <w:p>
      <w:pPr>
        <w:spacing w:after="120"/>
        <w:ind w:firstLine="397"/>
        <w:jc w:val="both"/>
      </w:pPr>
      <w:r>
        <w:rPr>
          <w:rFonts w:ascii="Arial" w:cs="Arial" w:eastAsia="Arial" w:hAnsi="Arial"/>
          <w:sz w:val="24"/>
          <w:szCs w:val="24"/>
        </w:rPr>
        <w:t xml:space="preserve">- отделения связи; почтовые отделения, телефонные и телеграфные станции;</w:t>
      </w:r>
    </w:p>
    <w:p>
      <w:pPr>
        <w:spacing w:after="120"/>
        <w:ind w:firstLine="397"/>
        <w:jc w:val="both"/>
      </w:pPr>
      <w:r>
        <w:rPr>
          <w:rFonts w:ascii="Arial" w:cs="Arial" w:eastAsia="Arial" w:hAnsi="Arial"/>
          <w:sz w:val="24"/>
          <w:szCs w:val="24"/>
        </w:rPr>
        <w:t xml:space="preserve">- центры по предоставлению полиграфических услуг (ксерокопии, ламинированные, брошюровка и пр.);</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компьютерные центры, интернет-кафе;</w:t>
      </w:r>
    </w:p>
    <w:p>
      <w:pPr>
        <w:spacing w:after="120"/>
        <w:ind w:firstLine="397"/>
        <w:jc w:val="both"/>
      </w:pPr>
      <w:r>
        <w:rPr>
          <w:rFonts w:ascii="Arial" w:cs="Arial" w:eastAsia="Arial" w:hAnsi="Arial"/>
          <w:sz w:val="24"/>
          <w:szCs w:val="24"/>
        </w:rPr>
        <w:t xml:space="preserve">- клубы, центры общения и досуговых занятий (для встреч, собраний, занятий детей и подростков, молодежи, взрослых) многоцелевого и специализированного назначения;</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мастерские по ремонту обуви, часов, ремонтные мастерские бытовой техники, парикмахерские и другие объекты обслуживания;</w:t>
      </w:r>
    </w:p>
    <w:p>
      <w:pPr>
        <w:spacing w:after="120"/>
        <w:ind w:firstLine="397"/>
        <w:jc w:val="both"/>
      </w:pPr>
      <w:r>
        <w:rPr>
          <w:rFonts w:ascii="Arial" w:cs="Arial" w:eastAsia="Arial" w:hAnsi="Arial"/>
          <w:sz w:val="24"/>
          <w:szCs w:val="24"/>
        </w:rPr>
        <w:t xml:space="preserve">- аллеи, участки озеленения.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встроенные в здания гаражи и автостоянки;</w:t>
      </w:r>
    </w:p>
    <w:p>
      <w:pPr>
        <w:spacing w:after="120"/>
        <w:ind w:firstLine="397"/>
        <w:jc w:val="both"/>
      </w:pPr>
      <w:r>
        <w:rPr>
          <w:rFonts w:ascii="Arial" w:cs="Arial" w:eastAsia="Arial" w:hAnsi="Arial"/>
          <w:sz w:val="24"/>
          <w:szCs w:val="24"/>
        </w:rPr>
        <w:t xml:space="preserve">- парковки перед объектами деловых, культурных,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дворовые площадки: детские, спортивные, хозяйственные, отдыха;</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индивидуальные жилые дома с приусадебными участками до 4 соток без содержания крупного и мелкого скота;</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молочные кухни;</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рынки открытые и закрытые;</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автостоянки и наземные гаражи на отдельных земельных участках;</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Жилые зоны</w:t>
      </w:r>
    </w:p>
    <w:p>
      <w:pPr>
        <w:spacing w:after="120"/>
        <w:ind w:firstLine="397"/>
        <w:jc w:val="both"/>
      </w:pPr>
      <w:r>
        <w:rPr>
          <w:rFonts w:ascii="Arial" w:cs="Arial" w:eastAsia="Arial" w:hAnsi="Arial"/>
          <w:b/>
          <w:bCs/>
          <w:sz w:val="24"/>
          <w:szCs w:val="24"/>
        </w:rPr>
        <w:t xml:space="preserve">Ж-1 - зона индивидуальной усадебной жилой застройки</w:t>
      </w:r>
    </w:p>
    <w:p>
      <w:pPr>
        <w:spacing w:after="120"/>
        <w:ind w:firstLine="397"/>
        <w:jc w:val="both"/>
      </w:pPr>
      <w:r>
        <w:rPr>
          <w:rFonts w:ascii="Arial" w:cs="Arial" w:eastAsia="Arial" w:hAnsi="Arial"/>
          <w:sz w:val="24"/>
          <w:szCs w:val="24"/>
        </w:rPr>
        <w:t xml:space="preserve">Зона индивидуальной жилой застройки усадебного типа Ж-1 выделена для обеспечения правовых условий формирования жилых районов низкой плотности застройки, - отдельно стоящих жилых домов усадебного типа не выше 3-х этажей с земельными участками, с минимально разрешенным набором услуг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отдельно стоящие односемейные жилые дома усадебного типа с содержанием мелкого и крупного скота и птицы с возможностью выпаса;</w:t>
      </w:r>
    </w:p>
    <w:p>
      <w:pPr>
        <w:spacing w:after="120"/>
        <w:ind w:firstLine="397"/>
        <w:jc w:val="both"/>
      </w:pPr>
      <w:r>
        <w:rPr>
          <w:rFonts w:ascii="Arial" w:cs="Arial" w:eastAsia="Arial" w:hAnsi="Arial"/>
          <w:sz w:val="24"/>
          <w:szCs w:val="24"/>
        </w:rPr>
        <w:t xml:space="preserve">- отдельно стоящие блокированные двух семейные жилые дома усадебного типа с содержанием мелкого и крупного скота и птицы с возможностью выпаса;</w:t>
      </w:r>
    </w:p>
    <w:p>
      <w:pPr>
        <w:spacing w:after="120"/>
        <w:ind w:firstLine="397"/>
        <w:jc w:val="both"/>
      </w:pPr>
      <w:r>
        <w:rPr>
          <w:rFonts w:ascii="Arial" w:cs="Arial" w:eastAsia="Arial" w:hAnsi="Arial"/>
          <w:sz w:val="24"/>
          <w:szCs w:val="24"/>
        </w:rPr>
        <w:t xml:space="preserve">- блокированные многосемейные жилые дома без содержания мелкого и крупного скота;</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до 50 кв.м.;</w:t>
      </w:r>
    </w:p>
    <w:p>
      <w:pPr>
        <w:spacing w:after="120"/>
        <w:ind w:firstLine="397"/>
        <w:jc w:val="both"/>
      </w:pPr>
      <w:r>
        <w:rPr>
          <w:rFonts w:ascii="Arial" w:cs="Arial" w:eastAsia="Arial" w:hAnsi="Arial"/>
          <w:sz w:val="24"/>
          <w:szCs w:val="24"/>
        </w:rPr>
        <w:t xml:space="preserve">- парикмахерские общей площадью до 20 кв.м.;</w:t>
      </w:r>
    </w:p>
    <w:p>
      <w:pPr>
        <w:spacing w:after="120"/>
        <w:ind w:firstLine="397"/>
        <w:jc w:val="both"/>
      </w:pPr>
      <w:r>
        <w:rPr>
          <w:rFonts w:ascii="Arial" w:cs="Arial" w:eastAsia="Arial" w:hAnsi="Arial"/>
          <w:sz w:val="24"/>
          <w:szCs w:val="24"/>
        </w:rPr>
        <w:t xml:space="preserve">- закусочные, чайхана общей площадью до 50 кв.м.;</w:t>
      </w:r>
    </w:p>
    <w:p>
      <w:pPr>
        <w:spacing w:after="120"/>
        <w:ind w:firstLine="397"/>
        <w:jc w:val="both"/>
      </w:pPr>
      <w:r>
        <w:rPr>
          <w:rFonts w:ascii="Arial" w:cs="Arial" w:eastAsia="Arial" w:hAnsi="Arial"/>
          <w:sz w:val="24"/>
          <w:szCs w:val="24"/>
        </w:rPr>
        <w:t xml:space="preserve">- аптечные пункты.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гаражи, встроенные в жилые дома;</w:t>
      </w:r>
    </w:p>
    <w:p>
      <w:pPr>
        <w:spacing w:after="120"/>
        <w:ind w:firstLine="397"/>
        <w:jc w:val="both"/>
      </w:pPr>
      <w:r>
        <w:rPr>
          <w:rFonts w:ascii="Arial" w:cs="Arial" w:eastAsia="Arial" w:hAnsi="Arial"/>
          <w:sz w:val="24"/>
          <w:szCs w:val="24"/>
        </w:rPr>
        <w:t xml:space="preserve">- отдельно стоящие гаражи или открытые автостоянки (в пределах личных земельных участков без нарушения принципов добрососедства);</w:t>
      </w:r>
    </w:p>
    <w:p>
      <w:pPr>
        <w:spacing w:after="120"/>
        <w:ind w:firstLine="397"/>
        <w:jc w:val="both"/>
      </w:pPr>
      <w:r>
        <w:rPr>
          <w:rFonts w:ascii="Arial" w:cs="Arial" w:eastAsia="Arial" w:hAnsi="Arial"/>
          <w:sz w:val="24"/>
          <w:szCs w:val="24"/>
        </w:rPr>
        <w:t xml:space="preserve">- строения для содержания скота;</w:t>
      </w:r>
    </w:p>
    <w:p>
      <w:pPr>
        <w:spacing w:after="120"/>
        <w:ind w:firstLine="397"/>
        <w:jc w:val="both"/>
      </w:pPr>
      <w:r>
        <w:rPr>
          <w:rFonts w:ascii="Arial" w:cs="Arial" w:eastAsia="Arial" w:hAnsi="Arial"/>
          <w:sz w:val="24"/>
          <w:szCs w:val="24"/>
        </w:rPr>
        <w:t xml:space="preserve">- хозяйственные постройки;</w:t>
      </w:r>
    </w:p>
    <w:p>
      <w:pPr>
        <w:spacing w:after="120"/>
        <w:ind w:firstLine="397"/>
        <w:jc w:val="both"/>
      </w:pPr>
      <w:r>
        <w:rPr>
          <w:rFonts w:ascii="Arial" w:cs="Arial" w:eastAsia="Arial" w:hAnsi="Arial"/>
          <w:sz w:val="24"/>
          <w:szCs w:val="24"/>
        </w:rPr>
        <w:t xml:space="preserve">- сады, огороды, палисадники;</w:t>
      </w:r>
    </w:p>
    <w:p>
      <w:pPr>
        <w:spacing w:after="120"/>
        <w:ind w:firstLine="397"/>
        <w:jc w:val="both"/>
      </w:pPr>
      <w:r>
        <w:rPr>
          <w:rFonts w:ascii="Arial" w:cs="Arial" w:eastAsia="Arial" w:hAnsi="Arial"/>
          <w:sz w:val="24"/>
          <w:szCs w:val="24"/>
        </w:rPr>
        <w:t xml:space="preserve">- теплицы;</w:t>
      </w:r>
    </w:p>
    <w:p>
      <w:pPr>
        <w:spacing w:after="120"/>
        <w:ind w:firstLine="397"/>
        <w:jc w:val="both"/>
      </w:pPr>
      <w:r>
        <w:rPr>
          <w:rFonts w:ascii="Arial" w:cs="Arial" w:eastAsia="Arial" w:hAnsi="Arial"/>
          <w:sz w:val="24"/>
          <w:szCs w:val="24"/>
        </w:rPr>
        <w:t xml:space="preserve">- оранжереи;</w:t>
      </w:r>
    </w:p>
    <w:p>
      <w:pPr>
        <w:spacing w:after="120"/>
        <w:ind w:firstLine="397"/>
        <w:jc w:val="both"/>
      </w:pPr>
      <w:r>
        <w:rPr>
          <w:rFonts w:ascii="Arial" w:cs="Arial" w:eastAsia="Arial" w:hAnsi="Arial"/>
          <w:sz w:val="24"/>
          <w:szCs w:val="24"/>
        </w:rPr>
        <w:t xml:space="preserve">- индивидуальные резервуары для хранения воды, скважины для забора воды, индивидуальные колодцы;</w:t>
      </w:r>
    </w:p>
    <w:p>
      <w:pPr>
        <w:spacing w:after="120"/>
        <w:ind w:firstLine="397"/>
        <w:jc w:val="both"/>
      </w:pPr>
      <w:r>
        <w:rPr>
          <w:rFonts w:ascii="Arial" w:cs="Arial" w:eastAsia="Arial" w:hAnsi="Arial"/>
          <w:sz w:val="24"/>
          <w:szCs w:val="24"/>
        </w:rPr>
        <w:t xml:space="preserve">- индивидуальные бани, надворные туалеты;</w:t>
      </w:r>
    </w:p>
    <w:p>
      <w:pPr>
        <w:spacing w:after="120"/>
        <w:ind w:firstLine="397"/>
        <w:jc w:val="both"/>
      </w:pPr>
      <w:r>
        <w:rPr>
          <w:rFonts w:ascii="Arial" w:cs="Arial" w:eastAsia="Arial" w:hAnsi="Arial"/>
          <w:sz w:val="24"/>
          <w:szCs w:val="24"/>
        </w:rPr>
        <w:t xml:space="preserve">- объекты пожарной охраны (гидранты, резервуары, противопожарные водоемы);</w:t>
      </w:r>
    </w:p>
    <w:p>
      <w:pPr>
        <w:spacing w:after="120"/>
        <w:ind w:firstLine="397"/>
        <w:jc w:val="both"/>
      </w:pPr>
      <w:r>
        <w:rPr>
          <w:rFonts w:ascii="Arial" w:cs="Arial" w:eastAsia="Arial" w:hAnsi="Arial"/>
          <w:sz w:val="24"/>
          <w:szCs w:val="24"/>
        </w:rPr>
        <w:t xml:space="preserve">- площадки - мусоросборники;</w:t>
      </w:r>
    </w:p>
    <w:p>
      <w:pPr>
        <w:spacing w:after="120"/>
        <w:ind w:firstLine="397"/>
        <w:jc w:val="both"/>
      </w:pPr>
      <w:r>
        <w:rPr>
          <w:rFonts w:ascii="Arial" w:cs="Arial" w:eastAsia="Arial" w:hAnsi="Arial"/>
          <w:sz w:val="24"/>
          <w:szCs w:val="24"/>
        </w:rPr>
        <w:t xml:space="preserve">- аллеи, бульвары, скверы.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детские сады, иные объекты дошкольного воспитания;</w:t>
      </w:r>
    </w:p>
    <w:p>
      <w:pPr>
        <w:spacing w:after="120"/>
        <w:ind w:firstLine="397"/>
        <w:jc w:val="both"/>
      </w:pPr>
      <w:r>
        <w:rPr>
          <w:rFonts w:ascii="Arial" w:cs="Arial" w:eastAsia="Arial" w:hAnsi="Arial"/>
          <w:sz w:val="24"/>
          <w:szCs w:val="24"/>
        </w:rPr>
        <w:t xml:space="preserve">- школы начальные и средние;</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спортплощадки, теннисные корты, площадки для национальных игр;</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строения для занятий индивидуальной трудовой деятельностью (без нарушения принципов добрососедства) в соответствии с санитарными и противопожарными нормами;</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150 кв.м.;</w:t>
      </w:r>
    </w:p>
    <w:p>
      <w:pPr>
        <w:spacing w:after="120"/>
        <w:ind w:firstLine="397"/>
        <w:jc w:val="both"/>
      </w:pPr>
      <w:r>
        <w:rPr>
          <w:rFonts w:ascii="Arial" w:cs="Arial" w:eastAsia="Arial" w:hAnsi="Arial"/>
          <w:sz w:val="24"/>
          <w:szCs w:val="24"/>
        </w:rPr>
        <w:t xml:space="preserve">- общественные резервуары для хранения воды;</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коллективные овощехранилища;</w:t>
      </w:r>
    </w:p>
    <w:p>
      <w:pPr>
        <w:spacing w:after="120"/>
        <w:ind w:firstLine="397"/>
        <w:jc w:val="both"/>
      </w:pPr>
      <w:r>
        <w:rPr>
          <w:rFonts w:ascii="Arial" w:cs="Arial" w:eastAsia="Arial" w:hAnsi="Arial"/>
          <w:sz w:val="24"/>
          <w:szCs w:val="24"/>
        </w:rPr>
        <w:t xml:space="preserve">- парковки перед объектами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гостевые парковки.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Ж-1А - зона индивидуальной усадебной жилой застройки в центральной части города</w:t>
      </w:r>
    </w:p>
    <w:p>
      <w:pPr>
        <w:spacing w:after="120"/>
        <w:ind w:firstLine="397"/>
        <w:jc w:val="both"/>
      </w:pPr>
      <w:r>
        <w:rPr>
          <w:rFonts w:ascii="Arial" w:cs="Arial" w:eastAsia="Arial" w:hAnsi="Arial"/>
          <w:sz w:val="24"/>
          <w:szCs w:val="24"/>
        </w:rPr>
        <w:t xml:space="preserve">Зона индивидуальной жилой застройки усадебного типа Ж-1А выделена для обеспечения правовых условий реконструкции и формирования жилых районов низкой плотности застройки в центральной части города. Разрешенные виды использования недвижимости (основные, сопутствующие и требующие специального согласования посредством общественных слушаний) в этой зоне идентичны разрешенным видам использования зоны Ж-1, за исключением разрешения содержания мелкого и крупного скота.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Ж-2 - зона смешанной жилой застройки с преобладанием индивидуального фонда</w:t>
      </w:r>
    </w:p>
    <w:p>
      <w:pPr>
        <w:spacing w:after="120"/>
        <w:ind w:firstLine="397"/>
        <w:jc w:val="both"/>
      </w:pPr>
      <w:r>
        <w:rPr>
          <w:rFonts w:ascii="Arial" w:cs="Arial" w:eastAsia="Arial" w:hAnsi="Arial"/>
          <w:sz w:val="24"/>
          <w:szCs w:val="24"/>
        </w:rPr>
        <w:t xml:space="preserve">Зона смешанной жилой застройки Ж-2 выделена для формирования жилых районов с размещением отдельно стоящих односемейных жилых домов усадебного типа без построек хозяйственного и производственного назначения на участке, блокированных жилых домов с участками, малоэтажных жилых зданий квартирного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отдельно стоящие односемейные жилые дома без построек хозяйственного и производственного назначения на участке;</w:t>
      </w:r>
    </w:p>
    <w:p>
      <w:pPr>
        <w:spacing w:after="120"/>
        <w:ind w:firstLine="397"/>
        <w:jc w:val="both"/>
      </w:pPr>
      <w:r>
        <w:rPr>
          <w:rFonts w:ascii="Arial" w:cs="Arial" w:eastAsia="Arial" w:hAnsi="Arial"/>
          <w:sz w:val="24"/>
          <w:szCs w:val="24"/>
        </w:rPr>
        <w:t xml:space="preserve">- блокированные односемейные малоэтажные жилые дома;</w:t>
      </w:r>
    </w:p>
    <w:p>
      <w:pPr>
        <w:spacing w:after="120"/>
        <w:ind w:firstLine="397"/>
        <w:jc w:val="both"/>
      </w:pPr>
      <w:r>
        <w:rPr>
          <w:rFonts w:ascii="Arial" w:cs="Arial" w:eastAsia="Arial" w:hAnsi="Arial"/>
          <w:sz w:val="24"/>
          <w:szCs w:val="24"/>
        </w:rPr>
        <w:t xml:space="preserve">- малоэтажных жилых зданий квартирного типа;</w:t>
      </w:r>
    </w:p>
    <w:p>
      <w:pPr>
        <w:spacing w:after="120"/>
        <w:ind w:firstLine="397"/>
        <w:jc w:val="both"/>
      </w:pPr>
      <w:r>
        <w:rPr>
          <w:rFonts w:ascii="Arial" w:cs="Arial" w:eastAsia="Arial" w:hAnsi="Arial"/>
          <w:sz w:val="24"/>
          <w:szCs w:val="24"/>
        </w:rPr>
        <w:t xml:space="preserve">- детские сады, иные объекты дошкольного воспитания;</w:t>
      </w:r>
    </w:p>
    <w:p>
      <w:pPr>
        <w:spacing w:after="120"/>
        <w:ind w:firstLine="397"/>
        <w:jc w:val="both"/>
      </w:pPr>
      <w:r>
        <w:rPr>
          <w:rFonts w:ascii="Arial" w:cs="Arial" w:eastAsia="Arial" w:hAnsi="Arial"/>
          <w:sz w:val="24"/>
          <w:szCs w:val="24"/>
        </w:rPr>
        <w:t xml:space="preserve">- школы начальные и средние;</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спортплощадки;</w:t>
      </w:r>
    </w:p>
    <w:p>
      <w:pPr>
        <w:spacing w:after="120"/>
        <w:ind w:firstLine="397"/>
        <w:jc w:val="both"/>
      </w:pPr>
      <w:r>
        <w:rPr>
          <w:rFonts w:ascii="Arial" w:cs="Arial" w:eastAsia="Arial" w:hAnsi="Arial"/>
          <w:sz w:val="24"/>
          <w:szCs w:val="24"/>
        </w:rPr>
        <w:t xml:space="preserve">- аллеи,скверы.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гаражи, встроенные в жилые дома;</w:t>
      </w:r>
    </w:p>
    <w:p>
      <w:pPr>
        <w:spacing w:after="120"/>
        <w:ind w:firstLine="397"/>
        <w:jc w:val="both"/>
      </w:pPr>
      <w:r>
        <w:rPr>
          <w:rFonts w:ascii="Arial" w:cs="Arial" w:eastAsia="Arial" w:hAnsi="Arial"/>
          <w:sz w:val="24"/>
          <w:szCs w:val="24"/>
        </w:rPr>
        <w:t xml:space="preserve">- отдельно стоящие гаражи или открытые автостоянки (в пределах личных земельных участков без нарушения принципов добрососедства);</w:t>
      </w:r>
    </w:p>
    <w:p>
      <w:pPr>
        <w:spacing w:after="120"/>
        <w:ind w:firstLine="397"/>
        <w:jc w:val="both"/>
      </w:pPr>
      <w:r>
        <w:rPr>
          <w:rFonts w:ascii="Arial" w:cs="Arial" w:eastAsia="Arial" w:hAnsi="Arial"/>
          <w:sz w:val="24"/>
          <w:szCs w:val="24"/>
        </w:rPr>
        <w:t xml:space="preserve">- теплицы, оранжереи, индивидуальные резервуары для хранения воды, скважины для забора воды, индивидуальные колодцы, индивидуальные бани, надворные туалеты (только у отдельно стоящих односемейных жилых домов);</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площадки для мусоросборников.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недвижимости,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 с ограничением по времени работы;</w:t>
      </w:r>
    </w:p>
    <w:p>
      <w:pPr>
        <w:spacing w:after="120"/>
        <w:ind w:firstLine="397"/>
        <w:jc w:val="both"/>
      </w:pPr>
      <w:r>
        <w:rPr>
          <w:rFonts w:ascii="Arial" w:cs="Arial" w:eastAsia="Arial" w:hAnsi="Arial"/>
          <w:sz w:val="24"/>
          <w:szCs w:val="24"/>
        </w:rPr>
        <w:t xml:space="preserve">- спортзалы, залы рекреации (с бассейном или без);</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150 кв.м.;</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строения для занятий индивидуальной трудовой деятельностью (без нарушения принципов добрососедства) в соответствии с санитарными и противопожарными нормами;</w:t>
      </w:r>
    </w:p>
    <w:p>
      <w:pPr>
        <w:spacing w:after="120"/>
        <w:ind w:firstLine="397"/>
        <w:jc w:val="both"/>
      </w:pPr>
      <w:r>
        <w:rPr>
          <w:rFonts w:ascii="Arial" w:cs="Arial" w:eastAsia="Arial" w:hAnsi="Arial"/>
          <w:sz w:val="24"/>
          <w:szCs w:val="24"/>
        </w:rPr>
        <w:t xml:space="preserve">- объекты пожарной охраны (гидранты, резервуары, противопожарные водоемы);</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парковки перед объектами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гостевые парковки;</w:t>
      </w:r>
    </w:p>
    <w:p>
      <w:pPr>
        <w:spacing w:after="120"/>
        <w:ind w:firstLine="397"/>
        <w:jc w:val="both"/>
      </w:pPr>
      <w:r>
        <w:rPr>
          <w:rFonts w:ascii="Arial" w:cs="Arial" w:eastAsia="Arial" w:hAnsi="Arial"/>
          <w:sz w:val="24"/>
          <w:szCs w:val="24"/>
        </w:rPr>
        <w:t xml:space="preserve">- гаражи боксового типа на отдельных земельных участках.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Ж-3 - зона многоквартирных жилых домов (3-х и выше этажей)</w:t>
      </w:r>
    </w:p>
    <w:p>
      <w:pPr>
        <w:spacing w:after="120"/>
        <w:ind w:firstLine="397"/>
        <w:jc w:val="both"/>
      </w:pPr>
      <w:r>
        <w:rPr>
          <w:rFonts w:ascii="Arial" w:cs="Arial" w:eastAsia="Arial" w:hAnsi="Arial"/>
          <w:sz w:val="24"/>
          <w:szCs w:val="24"/>
        </w:rPr>
        <w:t xml:space="preserve">Зона жилой застройки Ж-3 выделена для обеспечения правовых условий формирования кварталов многоквартирных жилых домов 3-5-этажей с высокой плотностью застройки, а также сопутствующих объектов повседневного обслуживания местного уровня, некоммерческих коммунальных предприятий, скверов, игровых и спортивных площадок.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многоквартирные жилые дома от 3-х и более этажей;</w:t>
      </w:r>
    </w:p>
    <w:p>
      <w:pPr>
        <w:spacing w:after="120"/>
        <w:ind w:firstLine="397"/>
        <w:jc w:val="both"/>
      </w:pPr>
      <w:r>
        <w:rPr>
          <w:rFonts w:ascii="Arial" w:cs="Arial" w:eastAsia="Arial" w:hAnsi="Arial"/>
          <w:sz w:val="24"/>
          <w:szCs w:val="24"/>
        </w:rPr>
        <w:t xml:space="preserve">- детские сады, иные объекты дошкольного воспитания;</w:t>
      </w:r>
    </w:p>
    <w:p>
      <w:pPr>
        <w:spacing w:after="120"/>
        <w:ind w:firstLine="397"/>
        <w:jc w:val="both"/>
      </w:pPr>
      <w:r>
        <w:rPr>
          <w:rFonts w:ascii="Arial" w:cs="Arial" w:eastAsia="Arial" w:hAnsi="Arial"/>
          <w:sz w:val="24"/>
          <w:szCs w:val="24"/>
        </w:rPr>
        <w:t xml:space="preserve">- школы начальные и средние;</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дворовые площадки: детские, спортивные, хозяйственные, отдыха;</w:t>
      </w:r>
    </w:p>
    <w:p>
      <w:pPr>
        <w:spacing w:after="120"/>
        <w:ind w:firstLine="397"/>
        <w:jc w:val="both"/>
      </w:pPr>
      <w:r>
        <w:rPr>
          <w:rFonts w:ascii="Arial" w:cs="Arial" w:eastAsia="Arial" w:hAnsi="Arial"/>
          <w:sz w:val="24"/>
          <w:szCs w:val="24"/>
        </w:rPr>
        <w:t xml:space="preserve">- аллеи, скверы.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400 кв.м. отдельно стоящие и расположенные в первых и подвальных этажах жилых домов;</w:t>
      </w:r>
    </w:p>
    <w:p>
      <w:pPr>
        <w:spacing w:after="120"/>
        <w:ind w:firstLine="397"/>
        <w:jc w:val="both"/>
      </w:pPr>
      <w:r>
        <w:rPr>
          <w:rFonts w:ascii="Arial" w:cs="Arial" w:eastAsia="Arial" w:hAnsi="Arial"/>
          <w:sz w:val="24"/>
          <w:szCs w:val="24"/>
        </w:rPr>
        <w:t xml:space="preserve">- спортзалы, спортклубы, залы рекреации (с бассейном или без), теннисные корты;</w:t>
      </w:r>
    </w:p>
    <w:p>
      <w:pPr>
        <w:spacing w:after="120"/>
        <w:ind w:firstLine="397"/>
        <w:jc w:val="both"/>
      </w:pPr>
      <w:r>
        <w:rPr>
          <w:rFonts w:ascii="Arial" w:cs="Arial" w:eastAsia="Arial" w:hAnsi="Arial"/>
          <w:sz w:val="24"/>
          <w:szCs w:val="24"/>
        </w:rPr>
        <w:t xml:space="preserve">- парикмахерские;</w:t>
      </w:r>
    </w:p>
    <w:p>
      <w:pPr>
        <w:spacing w:after="120"/>
        <w:ind w:firstLine="397"/>
        <w:jc w:val="both"/>
      </w:pPr>
      <w:r>
        <w:rPr>
          <w:rFonts w:ascii="Arial" w:cs="Arial" w:eastAsia="Arial" w:hAnsi="Arial"/>
          <w:sz w:val="24"/>
          <w:szCs w:val="24"/>
        </w:rPr>
        <w:t xml:space="preserve">- почтовые отделения, телефонные и телеграфные станции, междугородние переговорные пункты;</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парковки перед объектами культурных, обслуживающих и коммерческих видов использования, гостевые парковки.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поликлиники общей площадью не более 600 кв.м.;</w:t>
      </w:r>
    </w:p>
    <w:p>
      <w:pPr>
        <w:spacing w:after="120"/>
        <w:ind w:firstLine="397"/>
        <w:jc w:val="both"/>
      </w:pPr>
      <w:r>
        <w:rPr>
          <w:rFonts w:ascii="Arial" w:cs="Arial" w:eastAsia="Arial" w:hAnsi="Arial"/>
          <w:sz w:val="24"/>
          <w:szCs w:val="24"/>
        </w:rPr>
        <w:t xml:space="preserve">- гостиницы;</w:t>
      </w:r>
    </w:p>
    <w:p>
      <w:pPr>
        <w:spacing w:after="120"/>
        <w:ind w:firstLine="397"/>
        <w:jc w:val="both"/>
      </w:pPr>
      <w:r>
        <w:rPr>
          <w:rFonts w:ascii="Arial" w:cs="Arial" w:eastAsia="Arial" w:hAnsi="Arial"/>
          <w:sz w:val="24"/>
          <w:szCs w:val="24"/>
        </w:rPr>
        <w:t xml:space="preserve">- станции скорой помощи;</w:t>
      </w:r>
    </w:p>
    <w:p>
      <w:pPr>
        <w:spacing w:after="120"/>
        <w:ind w:firstLine="397"/>
        <w:jc w:val="both"/>
      </w:pPr>
      <w:r>
        <w:rPr>
          <w:rFonts w:ascii="Arial" w:cs="Arial" w:eastAsia="Arial" w:hAnsi="Arial"/>
          <w:sz w:val="24"/>
          <w:szCs w:val="24"/>
        </w:rPr>
        <w:t xml:space="preserve">- средние специальные учебные заведения;</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кафе, закусочные, бары, рестораны;</w:t>
      </w:r>
    </w:p>
    <w:p>
      <w:pPr>
        <w:spacing w:after="120"/>
        <w:ind w:firstLine="397"/>
        <w:jc w:val="both"/>
      </w:pPr>
      <w:r>
        <w:rPr>
          <w:rFonts w:ascii="Arial" w:cs="Arial" w:eastAsia="Arial" w:hAnsi="Arial"/>
          <w:sz w:val="24"/>
          <w:szCs w:val="24"/>
        </w:rPr>
        <w:t xml:space="preserve">- пошивочные ателье, мастерские по ремонту бытовой техники и иные объекты обслуживания;</w:t>
      </w:r>
    </w:p>
    <w:p>
      <w:pPr>
        <w:spacing w:after="120"/>
        <w:ind w:firstLine="397"/>
        <w:jc w:val="both"/>
      </w:pPr>
      <w:r>
        <w:rPr>
          <w:rFonts w:ascii="Arial" w:cs="Arial" w:eastAsia="Arial" w:hAnsi="Arial"/>
          <w:sz w:val="24"/>
          <w:szCs w:val="24"/>
        </w:rPr>
        <w:t xml:space="preserve">- телефонные станции;</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гаражи боксового типа, многоэтажные, подземные и надземные гаражи;</w:t>
      </w:r>
    </w:p>
    <w:p>
      <w:pPr>
        <w:spacing w:after="120"/>
        <w:ind w:firstLine="397"/>
        <w:jc w:val="both"/>
      </w:pPr>
      <w:r>
        <w:rPr>
          <w:rFonts w:ascii="Arial" w:cs="Arial" w:eastAsia="Arial" w:hAnsi="Arial"/>
          <w:sz w:val="24"/>
          <w:szCs w:val="24"/>
        </w:rPr>
        <w:t xml:space="preserve">- автостоянки на отдельных земельных участках.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Специальные зоны</w:t>
      </w:r>
    </w:p>
    <w:p>
      <w:pPr>
        <w:spacing w:after="120"/>
        <w:ind w:firstLine="397"/>
        <w:jc w:val="both"/>
      </w:pPr>
      <w:r>
        <w:rPr>
          <w:rFonts w:ascii="Arial" w:cs="Arial" w:eastAsia="Arial" w:hAnsi="Arial"/>
          <w:sz w:val="24"/>
          <w:szCs w:val="24"/>
        </w:rPr>
        <w:t xml:space="preserve">Специальные зоны выделены для обеспечения правовых условий осуществления различных видов деятельности, объединенных общими требованиями. В зоне С-1 - их наличие возможно только при получении специальных согласований посредством общественных слушаний. В зонах С-2 и С-3 - любое изменение или развитие допускается по решениям соответствующих уполномоченных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С-1 - объекты здравоохранения, образования, физкультуры и спорта с большими участками</w:t>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больницы, госпитали общего типа;</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станции скорой помощи;</w:t>
      </w:r>
    </w:p>
    <w:p>
      <w:pPr>
        <w:spacing w:after="120"/>
        <w:ind w:firstLine="397"/>
        <w:jc w:val="both"/>
      </w:pPr>
      <w:r>
        <w:rPr>
          <w:rFonts w:ascii="Arial" w:cs="Arial" w:eastAsia="Arial" w:hAnsi="Arial"/>
          <w:sz w:val="24"/>
          <w:szCs w:val="24"/>
        </w:rPr>
        <w:t xml:space="preserve">- ветеринарные приемные пункты;</w:t>
      </w:r>
    </w:p>
    <w:p>
      <w:pPr>
        <w:spacing w:after="120"/>
        <w:ind w:firstLine="397"/>
        <w:jc w:val="both"/>
      </w:pPr>
      <w:r>
        <w:rPr>
          <w:rFonts w:ascii="Arial" w:cs="Arial" w:eastAsia="Arial" w:hAnsi="Arial"/>
          <w:sz w:val="24"/>
          <w:szCs w:val="24"/>
        </w:rPr>
        <w:t xml:space="preserve">- ветеринарные лечебницы;</w:t>
      </w:r>
    </w:p>
    <w:p>
      <w:pPr>
        <w:spacing w:after="120"/>
        <w:ind w:firstLine="397"/>
        <w:jc w:val="both"/>
      </w:pPr>
      <w:r>
        <w:rPr>
          <w:rFonts w:ascii="Arial" w:cs="Arial" w:eastAsia="Arial" w:hAnsi="Arial"/>
          <w:sz w:val="24"/>
          <w:szCs w:val="24"/>
        </w:rPr>
        <w:t xml:space="preserve">- интернаты для престарелых и инвалидов;</w:t>
      </w:r>
    </w:p>
    <w:p>
      <w:pPr>
        <w:spacing w:after="120"/>
        <w:ind w:firstLine="397"/>
        <w:jc w:val="both"/>
      </w:pPr>
      <w:r>
        <w:rPr>
          <w:rFonts w:ascii="Arial" w:cs="Arial" w:eastAsia="Arial" w:hAnsi="Arial"/>
          <w:sz w:val="24"/>
          <w:szCs w:val="24"/>
        </w:rPr>
        <w:t xml:space="preserve">- дома ребенка;</w:t>
      </w:r>
    </w:p>
    <w:p>
      <w:pPr>
        <w:spacing w:after="120"/>
        <w:ind w:firstLine="397"/>
        <w:jc w:val="both"/>
      </w:pPr>
      <w:r>
        <w:rPr>
          <w:rFonts w:ascii="Arial" w:cs="Arial" w:eastAsia="Arial" w:hAnsi="Arial"/>
          <w:sz w:val="24"/>
          <w:szCs w:val="24"/>
        </w:rPr>
        <w:t xml:space="preserve">- жилые дома для медицинского и обслуживающего персонала;</w:t>
      </w:r>
    </w:p>
    <w:p>
      <w:pPr>
        <w:spacing w:after="120"/>
        <w:ind w:firstLine="397"/>
        <w:jc w:val="both"/>
      </w:pPr>
      <w:r>
        <w:rPr>
          <w:rFonts w:ascii="Arial" w:cs="Arial" w:eastAsia="Arial" w:hAnsi="Arial"/>
          <w:sz w:val="24"/>
          <w:szCs w:val="24"/>
        </w:rPr>
        <w:t xml:space="preserve">- специализированные жилые дома для больных, нуждающихся в постоянном медицинском наблюдении;</w:t>
      </w:r>
    </w:p>
    <w:p>
      <w:pPr>
        <w:spacing w:after="120"/>
        <w:ind w:firstLine="397"/>
        <w:jc w:val="both"/>
      </w:pPr>
      <w:r>
        <w:rPr>
          <w:rFonts w:ascii="Arial" w:cs="Arial" w:eastAsia="Arial" w:hAnsi="Arial"/>
          <w:sz w:val="24"/>
          <w:szCs w:val="24"/>
        </w:rPr>
        <w:t xml:space="preserve">- высшие учебные заведения;</w:t>
      </w:r>
    </w:p>
    <w:p>
      <w:pPr>
        <w:spacing w:after="120"/>
        <w:ind w:firstLine="397"/>
        <w:jc w:val="both"/>
      </w:pPr>
      <w:r>
        <w:rPr>
          <w:rFonts w:ascii="Arial" w:cs="Arial" w:eastAsia="Arial" w:hAnsi="Arial"/>
          <w:sz w:val="24"/>
          <w:szCs w:val="24"/>
        </w:rPr>
        <w:t xml:space="preserve">- средние специальные учебные заведения;</w:t>
      </w:r>
    </w:p>
    <w:p>
      <w:pPr>
        <w:spacing w:after="120"/>
        <w:ind w:firstLine="397"/>
        <w:jc w:val="both"/>
      </w:pPr>
      <w:r>
        <w:rPr>
          <w:rFonts w:ascii="Arial" w:cs="Arial" w:eastAsia="Arial" w:hAnsi="Arial"/>
          <w:sz w:val="24"/>
          <w:szCs w:val="24"/>
        </w:rPr>
        <w:t xml:space="preserve">- учебно-лабораторные, научно-лабораторные корпуса, учебно-производственные мастерские;</w:t>
      </w:r>
    </w:p>
    <w:p>
      <w:pPr>
        <w:spacing w:after="120"/>
        <w:ind w:firstLine="397"/>
        <w:jc w:val="both"/>
      </w:pPr>
      <w:r>
        <w:rPr>
          <w:rFonts w:ascii="Arial" w:cs="Arial" w:eastAsia="Arial" w:hAnsi="Arial"/>
          <w:sz w:val="24"/>
          <w:szCs w:val="24"/>
        </w:rPr>
        <w:t xml:space="preserve">- мастерские (художественные, скульптурные, столярные и др.);</w:t>
      </w:r>
    </w:p>
    <w:p>
      <w:pPr>
        <w:spacing w:after="120"/>
        <w:ind w:firstLine="397"/>
        <w:jc w:val="both"/>
      </w:pPr>
      <w:r>
        <w:rPr>
          <w:rFonts w:ascii="Arial" w:cs="Arial" w:eastAsia="Arial" w:hAnsi="Arial"/>
          <w:sz w:val="24"/>
          <w:szCs w:val="24"/>
        </w:rPr>
        <w:t xml:space="preserve">- библиотеки, архивы;</w:t>
      </w:r>
    </w:p>
    <w:p>
      <w:pPr>
        <w:spacing w:after="120"/>
        <w:ind w:firstLine="397"/>
        <w:jc w:val="both"/>
      </w:pPr>
      <w:r>
        <w:rPr>
          <w:rFonts w:ascii="Arial" w:cs="Arial" w:eastAsia="Arial" w:hAnsi="Arial"/>
          <w:sz w:val="24"/>
          <w:szCs w:val="24"/>
        </w:rPr>
        <w:t xml:space="preserve">- информационные, компьютерные центры;</w:t>
      </w:r>
    </w:p>
    <w:p>
      <w:pPr>
        <w:spacing w:after="120"/>
        <w:ind w:firstLine="397"/>
        <w:jc w:val="both"/>
      </w:pPr>
      <w:r>
        <w:rPr>
          <w:rFonts w:ascii="Arial" w:cs="Arial" w:eastAsia="Arial" w:hAnsi="Arial"/>
          <w:sz w:val="24"/>
          <w:szCs w:val="24"/>
        </w:rPr>
        <w:t xml:space="preserve">- жилые дома для преподавательского состава и научных сотрудников;</w:t>
      </w:r>
    </w:p>
    <w:p>
      <w:pPr>
        <w:spacing w:after="120"/>
        <w:ind w:firstLine="397"/>
        <w:jc w:val="both"/>
      </w:pPr>
      <w:r>
        <w:rPr>
          <w:rFonts w:ascii="Arial" w:cs="Arial" w:eastAsia="Arial" w:hAnsi="Arial"/>
          <w:sz w:val="24"/>
          <w:szCs w:val="24"/>
        </w:rPr>
        <w:t xml:space="preserve">- общежития;</w:t>
      </w:r>
    </w:p>
    <w:p>
      <w:pPr>
        <w:spacing w:after="120"/>
        <w:ind w:firstLine="397"/>
        <w:jc w:val="both"/>
      </w:pPr>
      <w:r>
        <w:rPr>
          <w:rFonts w:ascii="Arial" w:cs="Arial" w:eastAsia="Arial" w:hAnsi="Arial"/>
          <w:sz w:val="24"/>
          <w:szCs w:val="24"/>
        </w:rPr>
        <w:t xml:space="preserve">- административные организации, офисы, конторы различных организаций, фирм, компаний;</w:t>
      </w:r>
    </w:p>
    <w:p>
      <w:pPr>
        <w:spacing w:after="120"/>
        <w:ind w:firstLine="397"/>
        <w:jc w:val="both"/>
      </w:pPr>
      <w:r>
        <w:rPr>
          <w:rFonts w:ascii="Arial" w:cs="Arial" w:eastAsia="Arial" w:hAnsi="Arial"/>
          <w:sz w:val="24"/>
          <w:szCs w:val="24"/>
        </w:rPr>
        <w:t xml:space="preserve">- спортплощадки, теннисные корты;</w:t>
      </w:r>
    </w:p>
    <w:p>
      <w:pPr>
        <w:spacing w:after="120"/>
        <w:ind w:firstLine="397"/>
        <w:jc w:val="both"/>
      </w:pPr>
      <w:r>
        <w:rPr>
          <w:rFonts w:ascii="Arial" w:cs="Arial" w:eastAsia="Arial" w:hAnsi="Arial"/>
          <w:sz w:val="24"/>
          <w:szCs w:val="24"/>
        </w:rPr>
        <w:t xml:space="preserve">- спортзалы, залы рекреации (с бассейном или без), бассейны;</w:t>
      </w:r>
    </w:p>
    <w:p>
      <w:pPr>
        <w:spacing w:after="120"/>
        <w:ind w:firstLine="397"/>
        <w:jc w:val="both"/>
      </w:pPr>
      <w:r>
        <w:rPr>
          <w:rFonts w:ascii="Arial" w:cs="Arial" w:eastAsia="Arial" w:hAnsi="Arial"/>
          <w:sz w:val="24"/>
          <w:szCs w:val="24"/>
        </w:rPr>
        <w:t xml:space="preserve">- универсальные спортивные и развлекательные комплексы;</w:t>
      </w:r>
    </w:p>
    <w:p>
      <w:pPr>
        <w:spacing w:after="120"/>
        <w:ind w:firstLine="397"/>
        <w:jc w:val="both"/>
      </w:pPr>
      <w:r>
        <w:rPr>
          <w:rFonts w:ascii="Arial" w:cs="Arial" w:eastAsia="Arial" w:hAnsi="Arial"/>
          <w:sz w:val="24"/>
          <w:szCs w:val="24"/>
        </w:rPr>
        <w:t xml:space="preserve">- спортивные арены (с трибунами);</w:t>
      </w:r>
    </w:p>
    <w:p>
      <w:pPr>
        <w:spacing w:after="120"/>
        <w:ind w:firstLine="397"/>
        <w:jc w:val="both"/>
      </w:pPr>
      <w:r>
        <w:rPr>
          <w:rFonts w:ascii="Arial" w:cs="Arial" w:eastAsia="Arial" w:hAnsi="Arial"/>
          <w:sz w:val="24"/>
          <w:szCs w:val="24"/>
        </w:rPr>
        <w:t xml:space="preserve">- велотреки;</w:t>
      </w:r>
    </w:p>
    <w:p>
      <w:pPr>
        <w:spacing w:after="120"/>
        <w:ind w:firstLine="397"/>
        <w:jc w:val="both"/>
      </w:pPr>
      <w:r>
        <w:rPr>
          <w:rFonts w:ascii="Arial" w:cs="Arial" w:eastAsia="Arial" w:hAnsi="Arial"/>
          <w:sz w:val="24"/>
          <w:szCs w:val="24"/>
        </w:rPr>
        <w:t xml:space="preserve">- мотодромы;</w:t>
      </w:r>
    </w:p>
    <w:p>
      <w:pPr>
        <w:spacing w:after="120"/>
        <w:ind w:firstLine="397"/>
        <w:jc w:val="both"/>
      </w:pPr>
      <w:r>
        <w:rPr>
          <w:rFonts w:ascii="Arial" w:cs="Arial" w:eastAsia="Arial" w:hAnsi="Arial"/>
          <w:sz w:val="24"/>
          <w:szCs w:val="24"/>
        </w:rPr>
        <w:t xml:space="preserve">- спортивные школы;</w:t>
      </w:r>
    </w:p>
    <w:p>
      <w:pPr>
        <w:spacing w:after="120"/>
        <w:ind w:firstLine="397"/>
        <w:jc w:val="both"/>
      </w:pPr>
      <w:r>
        <w:rPr>
          <w:rFonts w:ascii="Arial" w:cs="Arial" w:eastAsia="Arial" w:hAnsi="Arial"/>
          <w:sz w:val="24"/>
          <w:szCs w:val="24"/>
        </w:rPr>
        <w:t xml:space="preserve">- спортклубы;</w:t>
      </w:r>
    </w:p>
    <w:p>
      <w:pPr>
        <w:spacing w:after="120"/>
        <w:ind w:firstLine="397"/>
        <w:jc w:val="both"/>
      </w:pPr>
      <w:r>
        <w:rPr>
          <w:rFonts w:ascii="Arial" w:cs="Arial" w:eastAsia="Arial" w:hAnsi="Arial"/>
          <w:sz w:val="24"/>
          <w:szCs w:val="24"/>
        </w:rPr>
        <w:t xml:space="preserve">- игровые комплексы с размещением аттракционов;</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w:t>
      </w:r>
    </w:p>
    <w:p>
      <w:pPr>
        <w:spacing w:after="120"/>
        <w:ind w:firstLine="397"/>
        <w:jc w:val="both"/>
      </w:pPr>
      <w:r>
        <w:rPr>
          <w:rFonts w:ascii="Arial" w:cs="Arial" w:eastAsia="Arial" w:hAnsi="Arial"/>
          <w:sz w:val="24"/>
          <w:szCs w:val="24"/>
        </w:rPr>
        <w:t xml:space="preserve">- музеи, выставочные залы;</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издательства и редакционные офисы;</w:t>
      </w:r>
    </w:p>
    <w:p>
      <w:pPr>
        <w:spacing w:after="120"/>
        <w:ind w:firstLine="397"/>
        <w:jc w:val="both"/>
      </w:pPr>
      <w:r>
        <w:rPr>
          <w:rFonts w:ascii="Arial" w:cs="Arial" w:eastAsia="Arial" w:hAnsi="Arial"/>
          <w:sz w:val="24"/>
          <w:szCs w:val="24"/>
        </w:rPr>
        <w:t xml:space="preserve">- кинотеатры, видео салоны;</w:t>
      </w:r>
    </w:p>
    <w:p>
      <w:pPr>
        <w:spacing w:after="120"/>
        <w:ind w:firstLine="397"/>
        <w:jc w:val="both"/>
      </w:pPr>
      <w:r>
        <w:rPr>
          <w:rFonts w:ascii="Arial" w:cs="Arial" w:eastAsia="Arial" w:hAnsi="Arial"/>
          <w:sz w:val="24"/>
          <w:szCs w:val="24"/>
        </w:rPr>
        <w:t xml:space="preserve">- телевизионные и радио студии;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отделения связи, почтовые отделения, телефонные и телеграфные станции, междугородние переговорные пункты;</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400 кв.м.;</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w:t>
      </w:r>
    </w:p>
    <w:p>
      <w:pPr>
        <w:spacing w:after="120"/>
        <w:ind w:firstLine="397"/>
        <w:jc w:val="both"/>
      </w:pPr>
      <w:r>
        <w:rPr>
          <w:rFonts w:ascii="Arial" w:cs="Arial" w:eastAsia="Arial" w:hAnsi="Arial"/>
          <w:sz w:val="24"/>
          <w:szCs w:val="24"/>
        </w:rPr>
        <w:t xml:space="preserve">- предприятия общественного питания (столовые, кафе, экспресс-кафе, буфеты);</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парикмахерские и иные объекты обслуживания;</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гостиницы, дома приёма гостей;</w:t>
      </w:r>
    </w:p>
    <w:p>
      <w:pPr>
        <w:spacing w:after="120"/>
        <w:ind w:firstLine="397"/>
        <w:jc w:val="both"/>
      </w:pPr>
      <w:r>
        <w:rPr>
          <w:rFonts w:ascii="Arial" w:cs="Arial" w:eastAsia="Arial" w:hAnsi="Arial"/>
          <w:sz w:val="24"/>
          <w:szCs w:val="24"/>
        </w:rPr>
        <w:t xml:space="preserve">- приюты, ночлежные дома;</w:t>
      </w:r>
    </w:p>
    <w:p>
      <w:pPr>
        <w:spacing w:after="120"/>
        <w:ind w:firstLine="397"/>
        <w:jc w:val="both"/>
      </w:pPr>
      <w:r>
        <w:rPr>
          <w:rFonts w:ascii="Arial" w:cs="Arial" w:eastAsia="Arial" w:hAnsi="Arial"/>
          <w:sz w:val="24"/>
          <w:szCs w:val="24"/>
        </w:rPr>
        <w:t xml:space="preserve">- парковки перед объектами оздоровительных,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отдельно стоящие или встроенные в здания гаражи;</w:t>
      </w:r>
    </w:p>
    <w:p>
      <w:pPr>
        <w:spacing w:after="120"/>
        <w:ind w:firstLine="397"/>
        <w:jc w:val="both"/>
      </w:pPr>
      <w:r>
        <w:rPr>
          <w:rFonts w:ascii="Arial" w:cs="Arial" w:eastAsia="Arial" w:hAnsi="Arial"/>
          <w:sz w:val="24"/>
          <w:szCs w:val="24"/>
        </w:rPr>
        <w:t xml:space="preserve">- открытые автостоянки;</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парки, аллеи.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С-2 - зона особого режима</w:t>
      </w:r>
    </w:p>
    <w:p>
      <w:pPr>
        <w:spacing w:after="120"/>
        <w:ind w:firstLine="397"/>
        <w:jc w:val="both"/>
      </w:pPr>
      <w:r>
        <w:rPr>
          <w:rFonts w:ascii="Arial" w:cs="Arial" w:eastAsia="Arial" w:hAnsi="Arial"/>
          <w:sz w:val="24"/>
          <w:szCs w:val="24"/>
        </w:rPr>
        <w:t xml:space="preserve">Зоны особого режима выделены для обеспечения правовых условий осуществления видов деятельности, регулирование которых осуществляется исключительно органом государственной власти, уполномоченным для регулирования этой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С-3 - зона водозаборных, очистных сооружений, подземных резервуаров, метеостанций, санитарно-эпидемиологических станций</w:t>
      </w:r>
    </w:p>
    <w:p>
      <w:pPr>
        <w:spacing w:after="120"/>
        <w:ind w:firstLine="397"/>
        <w:jc w:val="both"/>
      </w:pPr>
      <w:r>
        <w:rPr>
          <w:rFonts w:ascii="Arial" w:cs="Arial" w:eastAsia="Arial" w:hAnsi="Arial"/>
          <w:sz w:val="24"/>
          <w:szCs w:val="24"/>
        </w:rPr>
        <w:t xml:space="preserve">Зоны водозаборных сооружений, очистных резервуаров, насосных станций, метеостанций, санитарно-эпидемиологических станций С-3 выделены для обеспечения правовых условий использования участков с источниками водоснабжения, площадок городских водопроводных и очистных сооружений, участков метеостанций и санитарно-эпидемиологических   станций.   Разрешается   размещение   зданий,    сооружений и коммуникации по согласованию уполномоченного органа местной государственной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Зоны коммунальных предприятий, транспорта, складирования и мелкого производства</w:t>
      </w:r>
    </w:p>
    <w:p>
      <w:pPr>
        <w:spacing w:after="120"/>
        <w:ind w:firstLine="397"/>
        <w:jc w:val="both"/>
      </w:pPr>
      <w:r>
        <w:rPr>
          <w:rFonts w:ascii="Arial" w:cs="Arial" w:eastAsia="Arial" w:hAnsi="Arial"/>
          <w:b/>
          <w:bCs/>
          <w:sz w:val="24"/>
          <w:szCs w:val="24"/>
        </w:rPr>
        <w:t xml:space="preserve">К-1 - зона коммунальных предприятий, транспорта, складирования и мелкого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коммунальных предприятий, транспорта, складирования и мелкого производства К-1 выделена для обеспечения правовых условий формирования территорий для размещения объектов коммунального хозяйства и транспортного обслуживания города, складов, транспортных баз, обеспечения пассажирских и грузовых перевозок, хранения и парковки транспортных средств. Данная зона содержит также «легкое» производство, станции техобслуживания и другие предприятия, предоставляющие производственные коммерческие услуги. Зона К-1 не используется для размещения промышленных объектов с вредными воздействиями, требующих установления санитарно-защитных зон более 50 м, а также с большим объемом транспортных перевозок.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предприятия, магазины оптовой и мелкооптовой торговли;</w:t>
      </w:r>
    </w:p>
    <w:p>
      <w:pPr>
        <w:spacing w:after="120"/>
        <w:ind w:firstLine="397"/>
        <w:jc w:val="both"/>
      </w:pPr>
      <w:r>
        <w:rPr>
          <w:rFonts w:ascii="Arial" w:cs="Arial" w:eastAsia="Arial" w:hAnsi="Arial"/>
          <w:sz w:val="24"/>
          <w:szCs w:val="24"/>
        </w:rPr>
        <w:t xml:space="preserve">- транспортные предприятия (пассажирские и грузовые автобазы, автоколонны и</w:t>
      </w:r>
    </w:p>
    <w:p>
      <w:pPr>
        <w:spacing w:after="120"/>
        <w:ind w:firstLine="397"/>
        <w:jc w:val="both"/>
      </w:pPr>
      <w:r>
        <w:rPr>
          <w:rFonts w:ascii="Arial" w:cs="Arial" w:eastAsia="Arial" w:hAnsi="Arial"/>
          <w:sz w:val="24"/>
          <w:szCs w:val="24"/>
        </w:rPr>
        <w:t xml:space="preserve">др);</w:t>
      </w:r>
    </w:p>
    <w:p>
      <w:pPr>
        <w:spacing w:after="120"/>
        <w:ind w:firstLine="397"/>
        <w:jc w:val="both"/>
      </w:pPr>
      <w:r>
        <w:rPr>
          <w:rFonts w:ascii="Arial" w:cs="Arial" w:eastAsia="Arial" w:hAnsi="Arial"/>
          <w:sz w:val="24"/>
          <w:szCs w:val="24"/>
        </w:rPr>
        <w:t xml:space="preserve">- авторемонтные и авто сервисные предприятия;</w:t>
      </w:r>
    </w:p>
    <w:p>
      <w:pPr>
        <w:spacing w:after="120"/>
        <w:ind w:firstLine="397"/>
        <w:jc w:val="both"/>
      </w:pPr>
      <w:r>
        <w:rPr>
          <w:rFonts w:ascii="Arial" w:cs="Arial" w:eastAsia="Arial" w:hAnsi="Arial"/>
          <w:sz w:val="24"/>
          <w:szCs w:val="24"/>
        </w:rPr>
        <w:t xml:space="preserve">- автозаправочные станции;</w:t>
      </w:r>
    </w:p>
    <w:p>
      <w:pPr>
        <w:spacing w:after="120"/>
        <w:ind w:firstLine="397"/>
        <w:jc w:val="both"/>
      </w:pPr>
      <w:r>
        <w:rPr>
          <w:rFonts w:ascii="Arial" w:cs="Arial" w:eastAsia="Arial" w:hAnsi="Arial"/>
          <w:sz w:val="24"/>
          <w:szCs w:val="24"/>
        </w:rPr>
        <w:t xml:space="preserve">- предприятия и мастерские по оказанию услуг населению: производство и предоставление материалов, товаров, изготовление мелких поделок по индивидуальным заказам;</w:t>
      </w:r>
    </w:p>
    <w:p>
      <w:pPr>
        <w:spacing w:after="120"/>
        <w:ind w:firstLine="397"/>
        <w:jc w:val="both"/>
      </w:pPr>
      <w:r>
        <w:rPr>
          <w:rFonts w:ascii="Arial" w:cs="Arial" w:eastAsia="Arial" w:hAnsi="Arial"/>
          <w:sz w:val="24"/>
          <w:szCs w:val="24"/>
        </w:rPr>
        <w:t xml:space="preserve">- объекты складского назначения различного профиля;</w:t>
      </w:r>
    </w:p>
    <w:p>
      <w:pPr>
        <w:spacing w:after="120"/>
        <w:ind w:firstLine="397"/>
        <w:jc w:val="both"/>
      </w:pPr>
      <w:r>
        <w:rPr>
          <w:rFonts w:ascii="Arial" w:cs="Arial" w:eastAsia="Arial" w:hAnsi="Arial"/>
          <w:sz w:val="24"/>
          <w:szCs w:val="24"/>
        </w:rPr>
        <w:t xml:space="preserve">- базы для хранения продукции и материалов;</w:t>
      </w:r>
    </w:p>
    <w:p>
      <w:pPr>
        <w:spacing w:after="120"/>
        <w:ind w:firstLine="397"/>
        <w:jc w:val="both"/>
      </w:pPr>
      <w:r>
        <w:rPr>
          <w:rFonts w:ascii="Arial" w:cs="Arial" w:eastAsia="Arial" w:hAnsi="Arial"/>
          <w:sz w:val="24"/>
          <w:szCs w:val="24"/>
        </w:rPr>
        <w:t xml:space="preserve">- производственные базы жилищно-эксплуатационных служб;</w:t>
      </w:r>
    </w:p>
    <w:p>
      <w:pPr>
        <w:spacing w:after="120"/>
        <w:ind w:firstLine="397"/>
        <w:jc w:val="both"/>
      </w:pPr>
      <w:r>
        <w:rPr>
          <w:rFonts w:ascii="Arial" w:cs="Arial" w:eastAsia="Arial" w:hAnsi="Arial"/>
          <w:sz w:val="24"/>
          <w:szCs w:val="24"/>
        </w:rPr>
        <w:t xml:space="preserve">- объекты технологического назначения транспортных узлов (информационные центры, справочные бюро, кассы, залы ожидания, таможня, службы регистрации, службы оформления заказов);</w:t>
      </w:r>
    </w:p>
    <w:p>
      <w:pPr>
        <w:spacing w:after="120"/>
        <w:ind w:firstLine="397"/>
        <w:jc w:val="both"/>
      </w:pPr>
      <w:r>
        <w:rPr>
          <w:rFonts w:ascii="Arial" w:cs="Arial" w:eastAsia="Arial" w:hAnsi="Arial"/>
          <w:sz w:val="24"/>
          <w:szCs w:val="24"/>
        </w:rPr>
        <w:t xml:space="preserve">- парки грузового автомобильного транспорта;</w:t>
      </w:r>
    </w:p>
    <w:p>
      <w:pPr>
        <w:spacing w:after="120"/>
        <w:ind w:firstLine="397"/>
        <w:jc w:val="both"/>
      </w:pPr>
      <w:r>
        <w:rPr>
          <w:rFonts w:ascii="Arial" w:cs="Arial" w:eastAsia="Arial" w:hAnsi="Arial"/>
          <w:sz w:val="24"/>
          <w:szCs w:val="24"/>
        </w:rPr>
        <w:t xml:space="preserve">- автобусные парки;</w:t>
      </w:r>
    </w:p>
    <w:p>
      <w:pPr>
        <w:spacing w:after="120"/>
        <w:ind w:firstLine="397"/>
        <w:jc w:val="both"/>
      </w:pPr>
      <w:r>
        <w:rPr>
          <w:rFonts w:ascii="Arial" w:cs="Arial" w:eastAsia="Arial" w:hAnsi="Arial"/>
          <w:sz w:val="24"/>
          <w:szCs w:val="24"/>
        </w:rPr>
        <w:t xml:space="preserve">- таксопарки, предприятия по представлению в аренду автомобилей;</w:t>
      </w:r>
    </w:p>
    <w:p>
      <w:pPr>
        <w:spacing w:after="120"/>
        <w:ind w:firstLine="397"/>
        <w:jc w:val="both"/>
      </w:pPr>
      <w:r>
        <w:rPr>
          <w:rFonts w:ascii="Arial" w:cs="Arial" w:eastAsia="Arial" w:hAnsi="Arial"/>
          <w:sz w:val="24"/>
          <w:szCs w:val="24"/>
        </w:rPr>
        <w:t xml:space="preserve">- объекты хранения транспортных средств: гаражи боксового типа, многоэтажные, подземные и наземные гаражи, автостоянки на отдельном земельном участке;</w:t>
      </w:r>
    </w:p>
    <w:p>
      <w:pPr>
        <w:spacing w:after="120"/>
        <w:ind w:firstLine="397"/>
        <w:jc w:val="both"/>
      </w:pPr>
      <w:r>
        <w:rPr>
          <w:rFonts w:ascii="Arial" w:cs="Arial" w:eastAsia="Arial" w:hAnsi="Arial"/>
          <w:sz w:val="24"/>
          <w:szCs w:val="24"/>
        </w:rPr>
        <w:t xml:space="preserve">- площадки транзитного транспорта с местами хранения автобусов, грузовиков, легковых автомобилей;</w:t>
      </w:r>
    </w:p>
    <w:p>
      <w:pPr>
        <w:spacing w:after="120"/>
        <w:ind w:firstLine="397"/>
        <w:jc w:val="both"/>
      </w:pPr>
      <w:r>
        <w:rPr>
          <w:rFonts w:ascii="Arial" w:cs="Arial" w:eastAsia="Arial" w:hAnsi="Arial"/>
          <w:sz w:val="24"/>
          <w:szCs w:val="24"/>
        </w:rPr>
        <w:t xml:space="preserve">- открытые стоянки краткосрочного хранения транспортных средств;</w:t>
      </w:r>
    </w:p>
    <w:p>
      <w:pPr>
        <w:spacing w:after="120"/>
        <w:ind w:firstLine="397"/>
        <w:jc w:val="both"/>
      </w:pPr>
      <w:r>
        <w:rPr>
          <w:rFonts w:ascii="Arial" w:cs="Arial" w:eastAsia="Arial" w:hAnsi="Arial"/>
          <w:sz w:val="24"/>
          <w:szCs w:val="24"/>
        </w:rPr>
        <w:t xml:space="preserve">- парковки перед объектами делового, обслуживающего и коммерческого видов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административные организации, офисы, конторы коммунальных и транспортных предприятий;</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предприятий;</w:t>
      </w:r>
    </w:p>
    <w:p>
      <w:pPr>
        <w:spacing w:after="120"/>
        <w:ind w:firstLine="397"/>
        <w:jc w:val="both"/>
      </w:pPr>
      <w:r>
        <w:rPr>
          <w:rFonts w:ascii="Arial" w:cs="Arial" w:eastAsia="Arial" w:hAnsi="Arial"/>
          <w:sz w:val="24"/>
          <w:szCs w:val="24"/>
        </w:rPr>
        <w:t xml:space="preserve">- спортплощадки, площадки отдыха для персонала предприятий;</w:t>
      </w:r>
    </w:p>
    <w:p>
      <w:pPr>
        <w:spacing w:after="120"/>
        <w:ind w:firstLine="397"/>
        <w:jc w:val="both"/>
      </w:pPr>
      <w:r>
        <w:rPr>
          <w:rFonts w:ascii="Arial" w:cs="Arial" w:eastAsia="Arial" w:hAnsi="Arial"/>
          <w:sz w:val="24"/>
          <w:szCs w:val="24"/>
        </w:rPr>
        <w:t xml:space="preserve">-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пункты медицинской помощи;</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производственные и промышленные предприятия IV-V класса вредности;</w:t>
      </w:r>
    </w:p>
    <w:p>
      <w:pPr>
        <w:spacing w:after="120"/>
        <w:ind w:firstLine="397"/>
        <w:jc w:val="both"/>
      </w:pPr>
      <w:r>
        <w:rPr>
          <w:rFonts w:ascii="Arial" w:cs="Arial" w:eastAsia="Arial" w:hAnsi="Arial"/>
          <w:sz w:val="24"/>
          <w:szCs w:val="24"/>
        </w:rPr>
        <w:t xml:space="preserve">- таможни, таможенные терминалы;</w:t>
      </w:r>
    </w:p>
    <w:p>
      <w:pPr>
        <w:spacing w:after="120"/>
        <w:ind w:firstLine="397"/>
        <w:jc w:val="both"/>
      </w:pPr>
      <w:r>
        <w:rPr>
          <w:rFonts w:ascii="Arial" w:cs="Arial" w:eastAsia="Arial" w:hAnsi="Arial"/>
          <w:sz w:val="24"/>
          <w:szCs w:val="24"/>
        </w:rPr>
        <w:t xml:space="preserve">- общежития, связанные с производством и образованием;</w:t>
      </w:r>
    </w:p>
    <w:p>
      <w:pPr>
        <w:spacing w:after="120"/>
        <w:ind w:firstLine="397"/>
        <w:jc w:val="both"/>
      </w:pPr>
      <w:r>
        <w:rPr>
          <w:rFonts w:ascii="Arial" w:cs="Arial" w:eastAsia="Arial" w:hAnsi="Arial"/>
          <w:sz w:val="24"/>
          <w:szCs w:val="24"/>
        </w:rPr>
        <w:t xml:space="preserve">- магазины розничной торговли;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антенны сотовой, радиорелейной, спутниковой связи;</w:t>
      </w:r>
    </w:p>
    <w:p>
      <w:pPr>
        <w:spacing w:after="120"/>
        <w:ind w:firstLine="397"/>
        <w:jc w:val="both"/>
      </w:pPr>
      <w:r>
        <w:rPr>
          <w:rFonts w:ascii="Arial" w:cs="Arial" w:eastAsia="Arial" w:hAnsi="Arial"/>
          <w:sz w:val="24"/>
          <w:szCs w:val="24"/>
        </w:rPr>
        <w:t xml:space="preserve">- площадки, сооружения для контролируемого организованного временного хранения отходов при условии обеспечения их вывоза или утилизации;</w:t>
      </w:r>
    </w:p>
    <w:p>
      <w:pPr>
        <w:spacing w:after="120"/>
        <w:ind w:firstLine="397"/>
        <w:jc w:val="both"/>
      </w:pPr>
      <w:r>
        <w:rPr>
          <w:rFonts w:ascii="Arial" w:cs="Arial" w:eastAsia="Arial" w:hAnsi="Arial"/>
          <w:sz w:val="24"/>
          <w:szCs w:val="24"/>
        </w:rPr>
        <w:t xml:space="preserve">- предприятия по утилизации отходов;</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телефонные и телеграфные станции;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Промышленные зоны</w:t>
      </w:r>
    </w:p>
    <w:p>
      <w:pPr>
        <w:spacing w:after="120"/>
        <w:ind w:firstLine="397"/>
        <w:jc w:val="both"/>
      </w:pPr>
      <w:r>
        <w:rPr>
          <w:rFonts w:ascii="Arial" w:cs="Arial" w:eastAsia="Arial" w:hAnsi="Arial"/>
          <w:b/>
          <w:bCs/>
          <w:sz w:val="24"/>
          <w:szCs w:val="24"/>
        </w:rPr>
        <w:t xml:space="preserve">П-1 - зона предприятий III -IV класса вредности</w:t>
      </w:r>
    </w:p>
    <w:p>
      <w:pPr>
        <w:spacing w:after="120"/>
        <w:ind w:firstLine="397"/>
        <w:jc w:val="both"/>
      </w:pPr>
      <w:r>
        <w:rPr>
          <w:rFonts w:ascii="Arial" w:cs="Arial" w:eastAsia="Arial" w:hAnsi="Arial"/>
          <w:sz w:val="24"/>
          <w:szCs w:val="24"/>
        </w:rPr>
        <w:t xml:space="preserve">Зона П-1 предназначена для тяжелой промышленности III-IV класса вредности, являющейся источником шума и загрязнения окружающей среды. По уровню вредных выбросов и защите окружающей среды, необходима организация санитарно-защитных зон радиусом 300 - 500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производственные и промышленные предприятия III-IV классов вредности: химические, металлургические, металлообрабатывающие, текстильные предприятия и производства, производства строительной промышленности, производства по обработке древесины, производства по обработке животных продуктов, пищевых продуктов и вкусовых веществ;</w:t>
      </w:r>
    </w:p>
    <w:p>
      <w:pPr>
        <w:spacing w:after="120"/>
        <w:ind w:firstLine="397"/>
        <w:jc w:val="both"/>
      </w:pPr>
      <w:r>
        <w:rPr>
          <w:rFonts w:ascii="Arial" w:cs="Arial" w:eastAsia="Arial" w:hAnsi="Arial"/>
          <w:sz w:val="24"/>
          <w:szCs w:val="24"/>
        </w:rPr>
        <w:t xml:space="preserve">-предприятия, отдельные здания и сооружения с производствами меньшего класса вредности относительно основного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офисы, конторы при производственных предприятиях;</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производственно-лабораторные корпуса;</w:t>
      </w:r>
    </w:p>
    <w:p>
      <w:pPr>
        <w:spacing w:after="120"/>
        <w:ind w:firstLine="397"/>
        <w:jc w:val="both"/>
      </w:pPr>
      <w:r>
        <w:rPr>
          <w:rFonts w:ascii="Arial" w:cs="Arial" w:eastAsia="Arial" w:hAnsi="Arial"/>
          <w:sz w:val="24"/>
          <w:szCs w:val="24"/>
        </w:rPr>
        <w:t xml:space="preserve">- научно-исследовательские, проектные и конструкторские организации, связанные с обслуживанием предприятий;</w:t>
      </w:r>
    </w:p>
    <w:p>
      <w:pPr>
        <w:spacing w:after="120"/>
        <w:ind w:firstLine="397"/>
        <w:jc w:val="both"/>
      </w:pPr>
      <w:r>
        <w:rPr>
          <w:rFonts w:ascii="Arial" w:cs="Arial" w:eastAsia="Arial" w:hAnsi="Arial"/>
          <w:sz w:val="24"/>
          <w:szCs w:val="24"/>
        </w:rPr>
        <w:t xml:space="preserve">- объекты складского назначения различного профиля;</w:t>
      </w:r>
    </w:p>
    <w:p>
      <w:pPr>
        <w:spacing w:after="120"/>
        <w:ind w:firstLine="397"/>
        <w:jc w:val="both"/>
      </w:pPr>
      <w:r>
        <w:rPr>
          <w:rFonts w:ascii="Arial" w:cs="Arial" w:eastAsia="Arial" w:hAnsi="Arial"/>
          <w:sz w:val="24"/>
          <w:szCs w:val="24"/>
        </w:rPr>
        <w:t xml:space="preserve">-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питомники растений для озеленения промышленных территорий и санитарно-защитных зон;</w:t>
      </w:r>
    </w:p>
    <w:p>
      <w:pPr>
        <w:spacing w:after="120"/>
        <w:ind w:firstLine="397"/>
        <w:jc w:val="both"/>
      </w:pPr>
      <w:r>
        <w:rPr>
          <w:rFonts w:ascii="Arial" w:cs="Arial" w:eastAsia="Arial" w:hAnsi="Arial"/>
          <w:sz w:val="24"/>
          <w:szCs w:val="24"/>
        </w:rPr>
        <w:t xml:space="preserve">- открытые стоянки краткосрочного хранения автомобилей, площадки транзитного транспорта с местами хранения автобусов, грузовых и легковых автомобилей;</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спортплощадки, площадки отдыха для персонала предприятий;</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специализированные магазины оптовой, мелкооптовой, розничной торговли по продаже товаров собственного производства предприятий;</w:t>
      </w:r>
    </w:p>
    <w:p>
      <w:pPr>
        <w:spacing w:after="120"/>
        <w:ind w:firstLine="397"/>
        <w:jc w:val="both"/>
      </w:pPr>
      <w:r>
        <w:rPr>
          <w:rFonts w:ascii="Arial" w:cs="Arial" w:eastAsia="Arial" w:hAnsi="Arial"/>
          <w:sz w:val="24"/>
          <w:szCs w:val="24"/>
        </w:rPr>
        <w:t xml:space="preserve">- объекты оборонного назначения;</w:t>
      </w:r>
    </w:p>
    <w:p>
      <w:pPr>
        <w:spacing w:after="120"/>
        <w:ind w:firstLine="397"/>
        <w:jc w:val="both"/>
      </w:pPr>
      <w:r>
        <w:rPr>
          <w:rFonts w:ascii="Arial" w:cs="Arial" w:eastAsia="Arial" w:hAnsi="Arial"/>
          <w:sz w:val="24"/>
          <w:szCs w:val="24"/>
        </w:rPr>
        <w:t xml:space="preserve">- объекты хранения автомобилей: гаражи боксового типа, многоэтажные, подземные и наземные гаражи, автостоянки на отдельном земельном участке;</w:t>
      </w:r>
    </w:p>
    <w:p>
      <w:pPr>
        <w:spacing w:after="120"/>
        <w:ind w:firstLine="397"/>
        <w:jc w:val="both"/>
      </w:pPr>
      <w:r>
        <w:rPr>
          <w:rFonts w:ascii="Arial" w:cs="Arial" w:eastAsia="Arial" w:hAnsi="Arial"/>
          <w:sz w:val="24"/>
          <w:szCs w:val="24"/>
        </w:rPr>
        <w:t xml:space="preserve">- станции технического обслуживания автомобилей;</w:t>
      </w:r>
    </w:p>
    <w:p>
      <w:pPr>
        <w:spacing w:after="120"/>
        <w:ind w:firstLine="397"/>
        <w:jc w:val="both"/>
      </w:pPr>
      <w:r>
        <w:rPr>
          <w:rFonts w:ascii="Arial" w:cs="Arial" w:eastAsia="Arial" w:hAnsi="Arial"/>
          <w:sz w:val="24"/>
          <w:szCs w:val="24"/>
        </w:rPr>
        <w:t xml:space="preserve">- авторемонтные предприятия;</w:t>
      </w:r>
    </w:p>
    <w:p>
      <w:pPr>
        <w:spacing w:after="120"/>
        <w:ind w:firstLine="397"/>
        <w:jc w:val="both"/>
      </w:pPr>
      <w:r>
        <w:rPr>
          <w:rFonts w:ascii="Arial" w:cs="Arial" w:eastAsia="Arial" w:hAnsi="Arial"/>
          <w:sz w:val="24"/>
          <w:szCs w:val="24"/>
        </w:rPr>
        <w:t xml:space="preserve">- автозаправочные станции;</w:t>
      </w:r>
    </w:p>
    <w:p>
      <w:pPr>
        <w:spacing w:after="120"/>
        <w:ind w:firstLine="397"/>
        <w:jc w:val="both"/>
      </w:pPr>
      <w:r>
        <w:rPr>
          <w:rFonts w:ascii="Arial" w:cs="Arial" w:eastAsia="Arial" w:hAnsi="Arial"/>
          <w:sz w:val="24"/>
          <w:szCs w:val="24"/>
        </w:rPr>
        <w:t xml:space="preserve">- антенны сотовой, радиорелейной, спутниковой связи;</w:t>
      </w:r>
    </w:p>
    <w:p>
      <w:pPr>
        <w:spacing w:after="120"/>
        <w:ind w:firstLine="397"/>
        <w:jc w:val="both"/>
      </w:pPr>
      <w:r>
        <w:rPr>
          <w:rFonts w:ascii="Arial" w:cs="Arial" w:eastAsia="Arial" w:hAnsi="Arial"/>
          <w:sz w:val="24"/>
          <w:szCs w:val="24"/>
        </w:rPr>
        <w:t xml:space="preserve">- санитарно-технические сооружения и установки коммунального назначения;</w:t>
      </w:r>
    </w:p>
    <w:p>
      <w:pPr>
        <w:spacing w:after="120"/>
        <w:ind w:firstLine="397"/>
        <w:jc w:val="both"/>
      </w:pPr>
      <w:r>
        <w:rPr>
          <w:rFonts w:ascii="Arial" w:cs="Arial" w:eastAsia="Arial" w:hAnsi="Arial"/>
          <w:sz w:val="24"/>
          <w:szCs w:val="24"/>
        </w:rPr>
        <w:t xml:space="preserve">- площадки, сооружения для контролируемого организованного временного хранения отходов при условии обеспечения их вывоза или утилизации;</w:t>
      </w:r>
    </w:p>
    <w:p>
      <w:pPr>
        <w:spacing w:after="120"/>
        <w:ind w:firstLine="397"/>
        <w:jc w:val="both"/>
      </w:pPr>
      <w:r>
        <w:rPr>
          <w:rFonts w:ascii="Arial" w:cs="Arial" w:eastAsia="Arial" w:hAnsi="Arial"/>
          <w:sz w:val="24"/>
          <w:szCs w:val="24"/>
        </w:rPr>
        <w:t xml:space="preserve">- предприятия по утилизации отходов.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П-2 – зона предприятий V класса вредности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П-2 предназначена для промышленности V класса вредности, являющейся источником шума и загрязнения окружающей среды. По уровню вредных выбросов и защите окружающей среды зона П-2 требует организации санитарно-защитных зон радиусом 100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производственные и промышленные предприятия V класса вредности;</w:t>
      </w:r>
    </w:p>
    <w:p>
      <w:pPr>
        <w:spacing w:after="120"/>
        <w:ind w:firstLine="397"/>
        <w:jc w:val="both"/>
      </w:pPr>
      <w:r>
        <w:rPr>
          <w:rFonts w:ascii="Arial" w:cs="Arial" w:eastAsia="Arial" w:hAnsi="Arial"/>
          <w:sz w:val="24"/>
          <w:szCs w:val="24"/>
        </w:rPr>
        <w:t xml:space="preserve">- предприятия, отдельные здания и сооружения с производствами меньшего класса вредности относительно основного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офисы, конторы при производственных предприятиях;</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производственно-лабораторные корпуса;</w:t>
      </w:r>
    </w:p>
    <w:p>
      <w:pPr>
        <w:spacing w:after="120"/>
        <w:ind w:firstLine="397"/>
        <w:jc w:val="both"/>
      </w:pPr>
      <w:r>
        <w:rPr>
          <w:rFonts w:ascii="Arial" w:cs="Arial" w:eastAsia="Arial" w:hAnsi="Arial"/>
          <w:sz w:val="24"/>
          <w:szCs w:val="24"/>
        </w:rPr>
        <w:t xml:space="preserve">- научно-исследовательские, проектные и конструкторские организации, связанные с обслуживанием предприятий;</w:t>
      </w:r>
    </w:p>
    <w:p>
      <w:pPr>
        <w:spacing w:after="120"/>
        <w:ind w:firstLine="397"/>
        <w:jc w:val="both"/>
      </w:pPr>
      <w:r>
        <w:rPr>
          <w:rFonts w:ascii="Arial" w:cs="Arial" w:eastAsia="Arial" w:hAnsi="Arial"/>
          <w:sz w:val="24"/>
          <w:szCs w:val="24"/>
        </w:rPr>
        <w:t xml:space="preserve">- объекты складского назначения различного профиля;</w:t>
      </w:r>
    </w:p>
    <w:p>
      <w:pPr>
        <w:spacing w:after="120"/>
        <w:ind w:firstLine="397"/>
        <w:jc w:val="both"/>
      </w:pPr>
      <w:r>
        <w:rPr>
          <w:rFonts w:ascii="Arial" w:cs="Arial" w:eastAsia="Arial" w:hAnsi="Arial"/>
          <w:sz w:val="24"/>
          <w:szCs w:val="24"/>
        </w:rPr>
        <w:t xml:space="preserve">-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питомники растений для озеленения промышленных территорий и санитарно-защитных зон;</w:t>
      </w:r>
    </w:p>
    <w:p>
      <w:pPr>
        <w:spacing w:after="120"/>
        <w:ind w:firstLine="397"/>
        <w:jc w:val="both"/>
      </w:pPr>
      <w:r>
        <w:rPr>
          <w:rFonts w:ascii="Arial" w:cs="Arial" w:eastAsia="Arial" w:hAnsi="Arial"/>
          <w:sz w:val="24"/>
          <w:szCs w:val="24"/>
        </w:rPr>
        <w:t xml:space="preserve">- открытые стоянки краткосрочного хранения автомобилей, площадки транзитного транспорта с местами хранения автобусов, грузовых и легковых автомобилей;</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спортплощадки, площадки отдыха для персонала предприятий;</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специализированные магазины оптовой, мелкооптовой, розничной торговли по продаже товаров собственного производства предприятий;</w:t>
      </w:r>
    </w:p>
    <w:p>
      <w:pPr>
        <w:spacing w:after="120"/>
        <w:ind w:firstLine="397"/>
        <w:jc w:val="both"/>
      </w:pPr>
      <w:r>
        <w:rPr>
          <w:rFonts w:ascii="Arial" w:cs="Arial" w:eastAsia="Arial" w:hAnsi="Arial"/>
          <w:sz w:val="24"/>
          <w:szCs w:val="24"/>
        </w:rPr>
        <w:t xml:space="preserve">- объекты оборонного назначения;</w:t>
      </w:r>
    </w:p>
    <w:p>
      <w:pPr>
        <w:spacing w:after="120"/>
        <w:ind w:firstLine="397"/>
        <w:jc w:val="both"/>
      </w:pPr>
      <w:r>
        <w:rPr>
          <w:rFonts w:ascii="Arial" w:cs="Arial" w:eastAsia="Arial" w:hAnsi="Arial"/>
          <w:sz w:val="24"/>
          <w:szCs w:val="24"/>
        </w:rPr>
        <w:t xml:space="preserve">- объекты хранения автомобилей: гаражи боксового типа, многоэтажные, подземные и наземные гаражи, автостоянки на отдельном земельном участке;</w:t>
      </w:r>
    </w:p>
    <w:p>
      <w:pPr>
        <w:spacing w:after="120"/>
        <w:ind w:firstLine="397"/>
        <w:jc w:val="both"/>
      </w:pPr>
      <w:r>
        <w:rPr>
          <w:rFonts w:ascii="Arial" w:cs="Arial" w:eastAsia="Arial" w:hAnsi="Arial"/>
          <w:sz w:val="24"/>
          <w:szCs w:val="24"/>
        </w:rPr>
        <w:t xml:space="preserve">- станции технического обслуживания автомобилей;</w:t>
      </w:r>
    </w:p>
    <w:p>
      <w:pPr>
        <w:spacing w:after="120"/>
        <w:ind w:firstLine="397"/>
        <w:jc w:val="both"/>
      </w:pPr>
      <w:r>
        <w:rPr>
          <w:rFonts w:ascii="Arial" w:cs="Arial" w:eastAsia="Arial" w:hAnsi="Arial"/>
          <w:sz w:val="24"/>
          <w:szCs w:val="24"/>
        </w:rPr>
        <w:t xml:space="preserve">- авторемонтные предприятия;</w:t>
      </w:r>
    </w:p>
    <w:p>
      <w:pPr>
        <w:spacing w:after="120"/>
        <w:ind w:firstLine="397"/>
        <w:jc w:val="both"/>
      </w:pPr>
      <w:r>
        <w:rPr>
          <w:rFonts w:ascii="Arial" w:cs="Arial" w:eastAsia="Arial" w:hAnsi="Arial"/>
          <w:sz w:val="24"/>
          <w:szCs w:val="24"/>
        </w:rPr>
        <w:t xml:space="preserve">- автозаправочные станции;</w:t>
      </w:r>
    </w:p>
    <w:p>
      <w:pPr>
        <w:spacing w:after="120"/>
        <w:ind w:firstLine="397"/>
        <w:jc w:val="both"/>
      </w:pPr>
      <w:r>
        <w:rPr>
          <w:rFonts w:ascii="Arial" w:cs="Arial" w:eastAsia="Arial" w:hAnsi="Arial"/>
          <w:sz w:val="24"/>
          <w:szCs w:val="24"/>
        </w:rPr>
        <w:t xml:space="preserve">- антенны сотовой, радиорелейной, спутниковой связи;</w:t>
      </w:r>
    </w:p>
    <w:p>
      <w:pPr>
        <w:spacing w:after="120"/>
        <w:ind w:firstLine="397"/>
        <w:jc w:val="both"/>
      </w:pPr>
      <w:r>
        <w:rPr>
          <w:rFonts w:ascii="Arial" w:cs="Arial" w:eastAsia="Arial" w:hAnsi="Arial"/>
          <w:sz w:val="24"/>
          <w:szCs w:val="24"/>
        </w:rPr>
        <w:t xml:space="preserve">- санитарно-технические сооружения и установки коммунального назначения;</w:t>
      </w:r>
    </w:p>
    <w:p>
      <w:pPr>
        <w:spacing w:after="120"/>
        <w:ind w:firstLine="397"/>
        <w:jc w:val="both"/>
      </w:pPr>
      <w:r>
        <w:rPr>
          <w:rFonts w:ascii="Arial" w:cs="Arial" w:eastAsia="Arial" w:hAnsi="Arial"/>
          <w:sz w:val="24"/>
          <w:szCs w:val="24"/>
        </w:rPr>
        <w:t xml:space="preserve">-площадки, сооружения для контролируемого организованного временного хранения отходов при условии обеспечения их вывоза или утилизации;</w:t>
      </w:r>
    </w:p>
    <w:p>
      <w:pPr>
        <w:spacing w:after="120"/>
        <w:ind w:firstLine="397"/>
        <w:jc w:val="both"/>
      </w:pPr>
      <w:r>
        <w:rPr>
          <w:rFonts w:ascii="Arial" w:cs="Arial" w:eastAsia="Arial" w:hAnsi="Arial"/>
          <w:sz w:val="24"/>
          <w:szCs w:val="24"/>
        </w:rPr>
        <w:t xml:space="preserve">-предприятия по утилизации отходов.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Рекреационные зоны Р-1 – зона городских парков</w:t>
      </w:r>
    </w:p>
    <w:p>
      <w:pPr>
        <w:spacing w:after="120"/>
        <w:ind w:firstLine="397"/>
        <w:jc w:val="both"/>
      </w:pPr>
      <w:r>
        <w:rPr>
          <w:rFonts w:ascii="Arial" w:cs="Arial" w:eastAsia="Arial" w:hAnsi="Arial"/>
          <w:sz w:val="24"/>
          <w:szCs w:val="24"/>
        </w:rPr>
        <w:t xml:space="preserve">Зона городских парков Р-1 выделена для обеспечения правовых условий сохранения и использования городских участков озеленения в целях проведения досуга населением при соблюдении нижеследующих видов и параметров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парки;</w:t>
      </w:r>
    </w:p>
    <w:p>
      <w:pPr>
        <w:spacing w:after="120"/>
        <w:ind w:firstLine="397"/>
        <w:jc w:val="both"/>
      </w:pPr>
      <w:r>
        <w:rPr>
          <w:rFonts w:ascii="Arial" w:cs="Arial" w:eastAsia="Arial" w:hAnsi="Arial"/>
          <w:sz w:val="24"/>
          <w:szCs w:val="24"/>
        </w:rPr>
        <w:t xml:space="preserve">- скверы, бульвары, аллеи;</w:t>
      </w:r>
    </w:p>
    <w:p>
      <w:pPr>
        <w:spacing w:after="120"/>
        <w:ind w:firstLine="397"/>
        <w:jc w:val="both"/>
      </w:pPr>
      <w:r>
        <w:rPr>
          <w:rFonts w:ascii="Arial" w:cs="Arial" w:eastAsia="Arial" w:hAnsi="Arial"/>
          <w:sz w:val="24"/>
          <w:szCs w:val="24"/>
        </w:rPr>
        <w:t xml:space="preserve">- вспомогательные строения и инфраструктура для отдыха: бассейны, фонтаны, малые архитектурные формы;</w:t>
      </w:r>
    </w:p>
    <w:p>
      <w:pPr>
        <w:spacing w:after="120"/>
        <w:ind w:firstLine="397"/>
        <w:jc w:val="both"/>
      </w:pPr>
      <w:r>
        <w:rPr>
          <w:rFonts w:ascii="Arial" w:cs="Arial" w:eastAsia="Arial" w:hAnsi="Arial"/>
          <w:sz w:val="24"/>
          <w:szCs w:val="24"/>
        </w:rPr>
        <w:t xml:space="preserve">- игровые площадки, площадки для национальных игр;</w:t>
      </w:r>
    </w:p>
    <w:p>
      <w:pPr>
        <w:spacing w:after="120"/>
        <w:ind w:firstLine="397"/>
        <w:jc w:val="both"/>
      </w:pPr>
      <w:r>
        <w:rPr>
          <w:rFonts w:ascii="Arial" w:cs="Arial" w:eastAsia="Arial" w:hAnsi="Arial"/>
          <w:sz w:val="24"/>
          <w:szCs w:val="24"/>
        </w:rPr>
        <w:t xml:space="preserve">- спортплощадки;</w:t>
      </w:r>
    </w:p>
    <w:p>
      <w:pPr>
        <w:spacing w:after="120"/>
        <w:ind w:firstLine="397"/>
        <w:jc w:val="both"/>
      </w:pPr>
      <w:r>
        <w:rPr>
          <w:rFonts w:ascii="Arial" w:cs="Arial" w:eastAsia="Arial" w:hAnsi="Arial"/>
          <w:sz w:val="24"/>
          <w:szCs w:val="24"/>
        </w:rPr>
        <w:t xml:space="preserve">- прокат игрового и спортивного инвентаря;</w:t>
      </w:r>
    </w:p>
    <w:p>
      <w:pPr>
        <w:spacing w:after="120"/>
        <w:ind w:firstLine="397"/>
        <w:jc w:val="both"/>
      </w:pPr>
      <w:r>
        <w:rPr>
          <w:rFonts w:ascii="Arial" w:cs="Arial" w:eastAsia="Arial" w:hAnsi="Arial"/>
          <w:sz w:val="24"/>
          <w:szCs w:val="24"/>
        </w:rPr>
        <w:t xml:space="preserve">- комплексы аттракционов, игровые залы, бильярдные;</w:t>
      </w:r>
    </w:p>
    <w:p>
      <w:pPr>
        <w:spacing w:after="120"/>
        <w:ind w:firstLine="397"/>
        <w:jc w:val="both"/>
      </w:pPr>
      <w:r>
        <w:rPr>
          <w:rFonts w:ascii="Arial" w:cs="Arial" w:eastAsia="Arial" w:hAnsi="Arial"/>
          <w:sz w:val="24"/>
          <w:szCs w:val="24"/>
        </w:rPr>
        <w:t xml:space="preserve">- танцплощадки, дискотеки;</w:t>
      </w:r>
    </w:p>
    <w:p>
      <w:pPr>
        <w:spacing w:after="120"/>
        <w:ind w:firstLine="397"/>
        <w:jc w:val="both"/>
      </w:pPr>
      <w:r>
        <w:rPr>
          <w:rFonts w:ascii="Arial" w:cs="Arial" w:eastAsia="Arial" w:hAnsi="Arial"/>
          <w:sz w:val="24"/>
          <w:szCs w:val="24"/>
        </w:rPr>
        <w:t xml:space="preserve">- летние театры и эстрады;</w:t>
      </w:r>
    </w:p>
    <w:p>
      <w:pPr>
        <w:spacing w:after="120"/>
        <w:ind w:firstLine="397"/>
        <w:jc w:val="both"/>
      </w:pPr>
      <w:r>
        <w:rPr>
          <w:rFonts w:ascii="Arial" w:cs="Arial" w:eastAsia="Arial" w:hAnsi="Arial"/>
          <w:sz w:val="24"/>
          <w:szCs w:val="24"/>
        </w:rPr>
        <w:t xml:space="preserve">- рекреационные помещения для отдыха, читальные залы;</w:t>
      </w:r>
    </w:p>
    <w:p>
      <w:pPr>
        <w:spacing w:after="120"/>
        <w:ind w:firstLine="397"/>
        <w:jc w:val="both"/>
      </w:pPr>
      <w:r>
        <w:rPr>
          <w:rFonts w:ascii="Arial" w:cs="Arial" w:eastAsia="Arial" w:hAnsi="Arial"/>
          <w:sz w:val="24"/>
          <w:szCs w:val="24"/>
        </w:rPr>
        <w:t xml:space="preserve">- некапитальные и открытые предприятия общественного питания (кафе, летние кафе);</w:t>
      </w:r>
    </w:p>
    <w:p>
      <w:pPr>
        <w:spacing w:after="120"/>
        <w:ind w:firstLine="397"/>
        <w:jc w:val="both"/>
      </w:pPr>
      <w:r>
        <w:rPr>
          <w:rFonts w:ascii="Arial" w:cs="Arial" w:eastAsia="Arial" w:hAnsi="Arial"/>
          <w:sz w:val="24"/>
          <w:szCs w:val="24"/>
        </w:rPr>
        <w:t xml:space="preserve">- тир.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капитальные предприятия общественного питания (кафе, рестораны, бары) площадью не более 400 кв.м.;</w:t>
      </w:r>
    </w:p>
    <w:p>
      <w:pPr>
        <w:spacing w:after="120"/>
        <w:ind w:firstLine="397"/>
        <w:jc w:val="both"/>
      </w:pPr>
      <w:r>
        <w:rPr>
          <w:rFonts w:ascii="Arial" w:cs="Arial" w:eastAsia="Arial" w:hAnsi="Arial"/>
          <w:sz w:val="24"/>
          <w:szCs w:val="24"/>
        </w:rPr>
        <w:t xml:space="preserve">- помещения для игровых автоматов и компьютерных игр, интернет-кафе;</w:t>
      </w:r>
    </w:p>
    <w:p>
      <w:pPr>
        <w:spacing w:after="120"/>
        <w:ind w:firstLine="397"/>
        <w:jc w:val="both"/>
      </w:pPr>
      <w:r>
        <w:rPr>
          <w:rFonts w:ascii="Arial" w:cs="Arial" w:eastAsia="Arial" w:hAnsi="Arial"/>
          <w:sz w:val="24"/>
          <w:szCs w:val="24"/>
        </w:rPr>
        <w:t xml:space="preserve">- оранжереи;</w:t>
      </w:r>
    </w:p>
    <w:p>
      <w:pPr>
        <w:spacing w:after="120"/>
        <w:ind w:firstLine="397"/>
        <w:jc w:val="both"/>
      </w:pPr>
      <w:r>
        <w:rPr>
          <w:rFonts w:ascii="Arial" w:cs="Arial" w:eastAsia="Arial" w:hAnsi="Arial"/>
          <w:sz w:val="24"/>
          <w:szCs w:val="24"/>
        </w:rPr>
        <w:t xml:space="preserve">- хозяйственные корпуса;</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участковые пункты милиции;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w:t>
      </w:r>
    </w:p>
    <w:p>
      <w:pPr>
        <w:spacing w:after="120"/>
        <w:ind w:firstLine="397"/>
        <w:jc w:val="both"/>
      </w:pPr>
      <w:r>
        <w:rPr>
          <w:rFonts w:ascii="Arial" w:cs="Arial" w:eastAsia="Arial" w:hAnsi="Arial"/>
          <w:sz w:val="24"/>
          <w:szCs w:val="24"/>
        </w:rPr>
        <w:t xml:space="preserve">- резервуары для хранения воды;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парковки;</w:t>
      </w:r>
    </w:p>
    <w:p>
      <w:pPr>
        <w:spacing w:after="120"/>
        <w:ind w:firstLine="397"/>
        <w:jc w:val="both"/>
      </w:pPr>
      <w:r>
        <w:rPr>
          <w:rFonts w:ascii="Arial" w:cs="Arial" w:eastAsia="Arial" w:hAnsi="Arial"/>
          <w:sz w:val="24"/>
          <w:szCs w:val="24"/>
        </w:rPr>
        <w:t xml:space="preserve">- площадки для выгула собак.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Р-2 – зона городских скверов</w:t>
      </w:r>
    </w:p>
    <w:p>
      <w:pPr>
        <w:spacing w:after="120"/>
        <w:ind w:firstLine="397"/>
        <w:jc w:val="both"/>
      </w:pPr>
      <w:r>
        <w:rPr>
          <w:rFonts w:ascii="Arial" w:cs="Arial" w:eastAsia="Arial" w:hAnsi="Arial"/>
          <w:sz w:val="24"/>
          <w:szCs w:val="24"/>
        </w:rPr>
        <w:t xml:space="preserve">Зона городских скверов Р-2 выделена для обеспечения правовых условий сохранения и формирования озелененных участков, предназначенных для отдыха населения в центральных и жилых районах города.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скверы, бульвары, аллеи.</w:t>
      </w:r>
    </w:p>
    <w:p>
      <w:pPr>
        <w:spacing w:after="120"/>
        <w:ind w:firstLine="397"/>
        <w:jc w:val="both"/>
      </w:pPr>
      <w:r>
        <w:rPr>
          <w:rFonts w:ascii="Arial" w:cs="Arial" w:eastAsia="Arial" w:hAnsi="Arial"/>
          <w:sz w:val="24"/>
          <w:szCs w:val="24"/>
        </w:rPr>
        <w:t xml:space="preserve">- игровые площадки;</w:t>
      </w:r>
    </w:p>
    <w:p>
      <w:pPr>
        <w:spacing w:after="120"/>
        <w:ind w:firstLine="397"/>
        <w:jc w:val="both"/>
      </w:pPr>
      <w:r>
        <w:rPr>
          <w:rFonts w:ascii="Arial" w:cs="Arial" w:eastAsia="Arial" w:hAnsi="Arial"/>
          <w:sz w:val="24"/>
          <w:szCs w:val="24"/>
        </w:rPr>
        <w:t xml:space="preserve">- элементы дизайна, скульптурные композиции, объекты декоративно-монументального искусства, малые архитектурные формы фонтаны.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вспомогательные строения и инфраструктура для отдыха;</w:t>
      </w:r>
    </w:p>
    <w:p>
      <w:pPr>
        <w:spacing w:after="120"/>
        <w:ind w:firstLine="397"/>
        <w:jc w:val="both"/>
      </w:pPr>
      <w:r>
        <w:rPr>
          <w:rFonts w:ascii="Arial" w:cs="Arial" w:eastAsia="Arial" w:hAnsi="Arial"/>
          <w:sz w:val="24"/>
          <w:szCs w:val="24"/>
        </w:rPr>
        <w:t xml:space="preserve">- летние театры и эстрады;</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обслуживания и общественного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Р-3 - зона рекреационно-ландшафтных территорий</w:t>
      </w:r>
    </w:p>
    <w:p>
      <w:pPr>
        <w:spacing w:after="120"/>
        <w:ind w:firstLine="397"/>
        <w:jc w:val="both"/>
      </w:pPr>
      <w:r>
        <w:rPr>
          <w:rFonts w:ascii="Arial" w:cs="Arial" w:eastAsia="Arial" w:hAnsi="Arial"/>
          <w:sz w:val="24"/>
          <w:szCs w:val="24"/>
        </w:rPr>
        <w:t xml:space="preserve">Зона Р-3 выделена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и общего благополучия населения при соблюдении нижеследующих видов и параметров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лесные массивы;</w:t>
      </w:r>
    </w:p>
    <w:p>
      <w:pPr>
        <w:spacing w:after="120"/>
        <w:ind w:firstLine="397"/>
        <w:jc w:val="both"/>
      </w:pPr>
      <w:r>
        <w:rPr>
          <w:rFonts w:ascii="Arial" w:cs="Arial" w:eastAsia="Arial" w:hAnsi="Arial"/>
          <w:sz w:val="24"/>
          <w:szCs w:val="24"/>
        </w:rPr>
        <w:t xml:space="preserve">- лесопарки, лугопарки;</w:t>
      </w:r>
    </w:p>
    <w:p>
      <w:pPr>
        <w:spacing w:after="120"/>
        <w:ind w:firstLine="397"/>
        <w:jc w:val="both"/>
      </w:pPr>
      <w:r>
        <w:rPr>
          <w:rFonts w:ascii="Arial" w:cs="Arial" w:eastAsia="Arial" w:hAnsi="Arial"/>
          <w:sz w:val="24"/>
          <w:szCs w:val="24"/>
        </w:rPr>
        <w:t xml:space="preserve">- гидропарки;</w:t>
      </w:r>
    </w:p>
    <w:p>
      <w:pPr>
        <w:spacing w:after="120"/>
        <w:ind w:firstLine="397"/>
        <w:jc w:val="both"/>
      </w:pPr>
      <w:r>
        <w:rPr>
          <w:rFonts w:ascii="Arial" w:cs="Arial" w:eastAsia="Arial" w:hAnsi="Arial"/>
          <w:sz w:val="24"/>
          <w:szCs w:val="24"/>
        </w:rPr>
        <w:t xml:space="preserve">- лесополосы санитарно-защитных зон без размещения в них производственных объектов;</w:t>
      </w:r>
    </w:p>
    <w:p>
      <w:pPr>
        <w:spacing w:after="120"/>
        <w:ind w:firstLine="397"/>
        <w:jc w:val="both"/>
      </w:pPr>
      <w:r>
        <w:rPr>
          <w:rFonts w:ascii="Arial" w:cs="Arial" w:eastAsia="Arial" w:hAnsi="Arial"/>
          <w:sz w:val="24"/>
          <w:szCs w:val="24"/>
        </w:rPr>
        <w:t xml:space="preserve">- элементы дизайна, скульптурные композиции,  объекты декоративно-монументального искусства, малые архитектурные формы;</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 (специальное согласование видов использования не может быть предоставлено, если оно запрашивается применительно к территориям санитарно-защитных зон):</w:t>
      </w:r>
    </w:p>
    <w:p>
      <w:pPr>
        <w:spacing w:after="120"/>
        <w:ind w:firstLine="397"/>
        <w:jc w:val="both"/>
      </w:pPr>
      <w:r>
        <w:rPr>
          <w:rFonts w:ascii="Arial" w:cs="Arial" w:eastAsia="Arial" w:hAnsi="Arial"/>
          <w:sz w:val="24"/>
          <w:szCs w:val="24"/>
        </w:rPr>
        <w:t xml:space="preserve">- санатории, профилактории, дома отдыха, базы отдыха;</w:t>
      </w:r>
    </w:p>
    <w:p>
      <w:pPr>
        <w:spacing w:after="120"/>
        <w:ind w:firstLine="397"/>
        <w:jc w:val="both"/>
      </w:pPr>
      <w:r>
        <w:rPr>
          <w:rFonts w:ascii="Arial" w:cs="Arial" w:eastAsia="Arial" w:hAnsi="Arial"/>
          <w:sz w:val="24"/>
          <w:szCs w:val="24"/>
        </w:rPr>
        <w:t xml:space="preserve">- детские оздоровительные лагеря и дачи дошкольных учреждений;</w:t>
      </w:r>
    </w:p>
    <w:p>
      <w:pPr>
        <w:spacing w:after="120"/>
        <w:ind w:firstLine="397"/>
        <w:jc w:val="both"/>
      </w:pPr>
      <w:r>
        <w:rPr>
          <w:rFonts w:ascii="Arial" w:cs="Arial" w:eastAsia="Arial" w:hAnsi="Arial"/>
          <w:sz w:val="24"/>
          <w:szCs w:val="24"/>
        </w:rPr>
        <w:t xml:space="preserve">- интернаты для престарелых;</w:t>
      </w:r>
    </w:p>
    <w:p>
      <w:pPr>
        <w:spacing w:after="120"/>
        <w:ind w:firstLine="397"/>
        <w:jc w:val="both"/>
      </w:pPr>
      <w:r>
        <w:rPr>
          <w:rFonts w:ascii="Arial" w:cs="Arial" w:eastAsia="Arial" w:hAnsi="Arial"/>
          <w:sz w:val="24"/>
          <w:szCs w:val="24"/>
        </w:rPr>
        <w:t xml:space="preserve">- дома ребенка;</w:t>
      </w:r>
    </w:p>
    <w:p>
      <w:pPr>
        <w:spacing w:after="120"/>
        <w:ind w:firstLine="397"/>
        <w:jc w:val="both"/>
      </w:pPr>
      <w:r>
        <w:rPr>
          <w:rFonts w:ascii="Arial" w:cs="Arial" w:eastAsia="Arial" w:hAnsi="Arial"/>
          <w:sz w:val="24"/>
          <w:szCs w:val="24"/>
        </w:rPr>
        <w:t xml:space="preserve">- тренировочные базы, конноспортивные базы, велотреки;</w:t>
      </w:r>
    </w:p>
    <w:p>
      <w:pPr>
        <w:spacing w:after="120"/>
        <w:ind w:firstLine="397"/>
        <w:jc w:val="both"/>
      </w:pPr>
      <w:r>
        <w:rPr>
          <w:rFonts w:ascii="Arial" w:cs="Arial" w:eastAsia="Arial" w:hAnsi="Arial"/>
          <w:sz w:val="24"/>
          <w:szCs w:val="24"/>
        </w:rPr>
        <w:t xml:space="preserve">- спортклубы;</w:t>
      </w:r>
    </w:p>
    <w:p>
      <w:pPr>
        <w:spacing w:after="120"/>
        <w:ind w:firstLine="397"/>
        <w:jc w:val="both"/>
      </w:pPr>
      <w:r>
        <w:rPr>
          <w:rFonts w:ascii="Arial" w:cs="Arial" w:eastAsia="Arial" w:hAnsi="Arial"/>
          <w:sz w:val="24"/>
          <w:szCs w:val="24"/>
        </w:rPr>
        <w:t xml:space="preserve">- прокат игрового и спортивного инвентаря;</w:t>
      </w:r>
    </w:p>
    <w:p>
      <w:pPr>
        <w:spacing w:after="120"/>
        <w:ind w:firstLine="397"/>
        <w:jc w:val="both"/>
      </w:pPr>
      <w:r>
        <w:rPr>
          <w:rFonts w:ascii="Arial" w:cs="Arial" w:eastAsia="Arial" w:hAnsi="Arial"/>
          <w:sz w:val="24"/>
          <w:szCs w:val="24"/>
        </w:rPr>
        <w:t xml:space="preserve">- гостиницы, дома приема гостей, центры обслуживания туристов, кемпинги, мотели;</w:t>
      </w:r>
    </w:p>
    <w:p>
      <w:pPr>
        <w:spacing w:after="120"/>
        <w:ind w:firstLine="397"/>
        <w:jc w:val="both"/>
      </w:pPr>
      <w:r>
        <w:rPr>
          <w:rFonts w:ascii="Arial" w:cs="Arial" w:eastAsia="Arial" w:hAnsi="Arial"/>
          <w:sz w:val="24"/>
          <w:szCs w:val="24"/>
        </w:rPr>
        <w:t xml:space="preserve">- спортзалы, залы рекреации (с бассейнами или без);</w:t>
      </w:r>
    </w:p>
    <w:p>
      <w:pPr>
        <w:spacing w:after="120"/>
        <w:ind w:firstLine="397"/>
        <w:jc w:val="both"/>
      </w:pPr>
      <w:r>
        <w:rPr>
          <w:rFonts w:ascii="Arial" w:cs="Arial" w:eastAsia="Arial" w:hAnsi="Arial"/>
          <w:sz w:val="24"/>
          <w:szCs w:val="24"/>
        </w:rPr>
        <w:t xml:space="preserve">- места для пикников, вспомогательные строения и инфраструктура для отдыха;</w:t>
      </w:r>
    </w:p>
    <w:p>
      <w:pPr>
        <w:spacing w:after="120"/>
        <w:ind w:firstLine="397"/>
        <w:jc w:val="both"/>
      </w:pPr>
      <w:r>
        <w:rPr>
          <w:rFonts w:ascii="Arial" w:cs="Arial" w:eastAsia="Arial" w:hAnsi="Arial"/>
          <w:sz w:val="24"/>
          <w:szCs w:val="24"/>
        </w:rPr>
        <w:t xml:space="preserve">- пляжи;</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w:t>
      </w:r>
    </w:p>
    <w:p>
      <w:pPr>
        <w:spacing w:after="120"/>
        <w:ind w:firstLine="397"/>
        <w:jc w:val="both"/>
      </w:pPr>
      <w:r>
        <w:rPr>
          <w:rFonts w:ascii="Arial" w:cs="Arial" w:eastAsia="Arial" w:hAnsi="Arial"/>
          <w:sz w:val="24"/>
          <w:szCs w:val="24"/>
        </w:rPr>
        <w:t xml:space="preserve">- предприятия общественного питания (чайхана, кафе, рестораны);</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спасательные станции;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игровые площадки, площадки для национальных игр;</w:t>
      </w:r>
    </w:p>
    <w:p>
      <w:pPr>
        <w:spacing w:after="120"/>
        <w:ind w:firstLine="397"/>
        <w:jc w:val="both"/>
      </w:pPr>
      <w:r>
        <w:rPr>
          <w:rFonts w:ascii="Arial" w:cs="Arial" w:eastAsia="Arial" w:hAnsi="Arial"/>
          <w:sz w:val="24"/>
          <w:szCs w:val="24"/>
        </w:rPr>
        <w:t xml:space="preserve">- спортплощадки;</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парковки перед объектами обслуживающих, оздоровительных и спортивных видов использования;</w:t>
      </w:r>
    </w:p>
    <w:p>
      <w:pPr>
        <w:spacing w:after="120"/>
        <w:ind w:firstLine="397"/>
        <w:jc w:val="both"/>
      </w:pPr>
      <w:r>
        <w:rPr>
          <w:rFonts w:ascii="Arial" w:cs="Arial" w:eastAsia="Arial" w:hAnsi="Arial"/>
          <w:sz w:val="24"/>
          <w:szCs w:val="24"/>
        </w:rPr>
        <w:t xml:space="preserve">- площадки для мусоросборников.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СХ-1 - зона подсобных хозяйств и скотоводческих ферм</w:t>
      </w:r>
    </w:p>
    <w:p>
      <w:pPr>
        <w:spacing w:after="120"/>
        <w:ind w:firstLine="397"/>
        <w:jc w:val="both"/>
      </w:pPr>
      <w:r>
        <w:rPr>
          <w:rFonts w:ascii="Arial" w:cs="Arial" w:eastAsia="Arial" w:hAnsi="Arial"/>
          <w:sz w:val="24"/>
          <w:szCs w:val="24"/>
        </w:rPr>
        <w:t xml:space="preserve">Зона подсобных хозяйств и скотоводческих ферм СХ-1 выделена для обеспечения правовых условий формирования территорий, используемых в целях удовлетворения потребностей населения в содержании мелкого и крупного скота и др. производств при соблюдении нижеследующих видов и параметров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хозяйства с содержанием животных (свинарники, коровники, питомники, конюшни, зверофермы) до 100 голов;</w:t>
      </w:r>
    </w:p>
    <w:p>
      <w:pPr>
        <w:spacing w:after="120"/>
        <w:ind w:firstLine="397"/>
        <w:jc w:val="both"/>
      </w:pPr>
      <w:r>
        <w:rPr>
          <w:rFonts w:ascii="Arial" w:cs="Arial" w:eastAsia="Arial" w:hAnsi="Arial"/>
          <w:sz w:val="24"/>
          <w:szCs w:val="24"/>
        </w:rPr>
        <w:t xml:space="preserve">- фермерские дома;</w:t>
      </w:r>
    </w:p>
    <w:p>
      <w:pPr>
        <w:spacing w:after="120"/>
        <w:ind w:firstLine="397"/>
        <w:jc w:val="both"/>
      </w:pPr>
      <w:r>
        <w:rPr>
          <w:rFonts w:ascii="Arial" w:cs="Arial" w:eastAsia="Arial" w:hAnsi="Arial"/>
          <w:sz w:val="24"/>
          <w:szCs w:val="24"/>
        </w:rPr>
        <w:t xml:space="preserve">- сады, огороды.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административные организации, офисы, конторы;</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производственно-лабораторные корпуса;</w:t>
      </w:r>
    </w:p>
    <w:p>
      <w:pPr>
        <w:spacing w:after="120"/>
        <w:ind w:firstLine="397"/>
        <w:jc w:val="both"/>
      </w:pPr>
      <w:r>
        <w:rPr>
          <w:rFonts w:ascii="Arial" w:cs="Arial" w:eastAsia="Arial" w:hAnsi="Arial"/>
          <w:sz w:val="24"/>
          <w:szCs w:val="24"/>
        </w:rPr>
        <w:t xml:space="preserve">- научно-исследовательские, проектные и конструкторские организации, связанные с обслуживанием предприятий;</w:t>
      </w:r>
    </w:p>
    <w:p>
      <w:pPr>
        <w:spacing w:after="120"/>
        <w:ind w:firstLine="397"/>
        <w:jc w:val="both"/>
      </w:pPr>
      <w:r>
        <w:rPr>
          <w:rFonts w:ascii="Arial" w:cs="Arial" w:eastAsia="Arial" w:hAnsi="Arial"/>
          <w:sz w:val="24"/>
          <w:szCs w:val="24"/>
        </w:rPr>
        <w:t xml:space="preserve">- объекты складского назначения различного профиля;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площадки для мусоросборников;</w:t>
      </w:r>
    </w:p>
    <w:p>
      <w:pPr>
        <w:spacing w:after="120"/>
        <w:ind w:firstLine="397"/>
        <w:jc w:val="both"/>
      </w:pPr>
      <w:r>
        <w:rPr>
          <w:rFonts w:ascii="Arial" w:cs="Arial" w:eastAsia="Arial" w:hAnsi="Arial"/>
          <w:sz w:val="24"/>
          <w:szCs w:val="24"/>
        </w:rPr>
        <w:t xml:space="preserve">- резервуары для хранения воды;</w:t>
      </w:r>
    </w:p>
    <w:p>
      <w:pPr>
        <w:spacing w:after="120"/>
        <w:ind w:firstLine="397"/>
        <w:jc w:val="both"/>
      </w:pPr>
      <w:r>
        <w:rPr>
          <w:rFonts w:ascii="Arial" w:cs="Arial" w:eastAsia="Arial" w:hAnsi="Arial"/>
          <w:sz w:val="24"/>
          <w:szCs w:val="24"/>
        </w:rPr>
        <w:t xml:space="preserve">- противопожарные водоемы;</w:t>
      </w:r>
    </w:p>
    <w:p>
      <w:pPr>
        <w:spacing w:after="120"/>
        <w:ind w:firstLine="397"/>
        <w:jc w:val="both"/>
      </w:pPr>
      <w:r>
        <w:rPr>
          <w:rFonts w:ascii="Arial" w:cs="Arial" w:eastAsia="Arial" w:hAnsi="Arial"/>
          <w:sz w:val="24"/>
          <w:szCs w:val="24"/>
        </w:rPr>
        <w:t xml:space="preserve">- питомники растений для озеленения сельскохозяйственных территорий и санитарно-защитных зон;</w:t>
      </w:r>
    </w:p>
    <w:p>
      <w:pPr>
        <w:spacing w:after="120"/>
        <w:ind w:firstLine="397"/>
        <w:jc w:val="both"/>
      </w:pPr>
      <w:r>
        <w:rPr>
          <w:rFonts w:ascii="Arial" w:cs="Arial" w:eastAsia="Arial" w:hAnsi="Arial"/>
          <w:sz w:val="24"/>
          <w:szCs w:val="24"/>
        </w:rPr>
        <w:t xml:space="preserve">- открытые стоянки краткосрочного хранения автомобилей, площадки транзитного транспорта с местами хранения автобусов, грузовых и легковых автомобилей;</w:t>
      </w:r>
    </w:p>
    <w:p>
      <w:pPr>
        <w:spacing w:after="120"/>
        <w:ind w:firstLine="397"/>
        <w:jc w:val="both"/>
      </w:pPr>
      <w:r>
        <w:rPr>
          <w:rFonts w:ascii="Arial" w:cs="Arial" w:eastAsia="Arial" w:hAnsi="Arial"/>
          <w:sz w:val="24"/>
          <w:szCs w:val="24"/>
        </w:rPr>
        <w:t xml:space="preserve">- строения для содержания мелких животных и птицы;</w:t>
      </w:r>
    </w:p>
    <w:p>
      <w:pPr>
        <w:spacing w:after="120"/>
        <w:ind w:firstLine="397"/>
        <w:jc w:val="both"/>
      </w:pPr>
      <w:r>
        <w:rPr>
          <w:rFonts w:ascii="Arial" w:cs="Arial" w:eastAsia="Arial" w:hAnsi="Arial"/>
          <w:sz w:val="24"/>
          <w:szCs w:val="24"/>
        </w:rPr>
        <w:t xml:space="preserve">- оранжереи;</w:t>
      </w:r>
    </w:p>
    <w:p>
      <w:pPr>
        <w:spacing w:after="120"/>
        <w:ind w:firstLine="397"/>
        <w:jc w:val="both"/>
      </w:pPr>
      <w:r>
        <w:rPr>
          <w:rFonts w:ascii="Arial" w:cs="Arial" w:eastAsia="Arial" w:hAnsi="Arial"/>
          <w:sz w:val="24"/>
          <w:szCs w:val="24"/>
        </w:rPr>
        <w:t xml:space="preserve">- лесозащитные полосы.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застройки и землепользования города Кант включают карту зон действия ограничений по экологическим и сейсмологическим условиям и дополнительные регламенты, связанные с санитарной охраной водных объектов, подземных источников водоснабжения, а также санитарно-защитными зонами промышленных предприятий и коммунальных объектов. По мере разработки новых и уточнения предлагаемых экологических регламентов и границ зон ограничений по экологическим условиям и придания им статуса официальных документов, они будут включаться в данную статью в порядке внесения.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b/>
          <w:bCs/>
          <w:sz w:val="24"/>
          <w:szCs w:val="24"/>
        </w:rPr>
        <w:t xml:space="preserve">Статья 33. Перечень и описание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карте зон действия ограничений по экологическим и сейсмологическим условиям на территории города Кант выделены следующие зоны санитарной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ВП</w:t>
      </w:r>
      <w:r>
        <w:rPr>
          <w:rFonts w:ascii="Arial" w:cs="Arial" w:eastAsia="Arial" w:hAnsi="Arial"/>
          <w:sz w:val="24"/>
          <w:szCs w:val="24"/>
        </w:rPr>
        <w:t xml:space="preserve"> - водоохраны полосы рек, каналов, других водотоков;</w:t>
      </w:r>
    </w:p>
    <w:p>
      <w:pPr>
        <w:spacing w:after="120"/>
        <w:ind w:firstLine="397"/>
        <w:jc w:val="both"/>
      </w:pPr>
      <w:r>
        <w:rPr>
          <w:rFonts w:ascii="Arial" w:cs="Arial" w:eastAsia="Arial" w:hAnsi="Arial"/>
          <w:b/>
          <w:bCs/>
          <w:sz w:val="24"/>
          <w:szCs w:val="24"/>
        </w:rPr>
        <w:t xml:space="preserve">Зона ЗСО</w:t>
      </w:r>
      <w:r>
        <w:rPr>
          <w:rFonts w:ascii="Arial" w:cs="Arial" w:eastAsia="Arial" w:hAnsi="Arial"/>
          <w:sz w:val="24"/>
          <w:szCs w:val="24"/>
        </w:rPr>
        <w:t xml:space="preserve"> - зона санитарной охраны источников водоснабжения;</w:t>
      </w:r>
    </w:p>
    <w:p>
      <w:pPr>
        <w:spacing w:after="120"/>
        <w:ind w:firstLine="397"/>
        <w:jc w:val="both"/>
      </w:pPr>
      <w:r>
        <w:rPr>
          <w:rFonts w:ascii="Arial" w:cs="Arial" w:eastAsia="Arial" w:hAnsi="Arial"/>
          <w:b/>
          <w:bCs/>
          <w:sz w:val="24"/>
          <w:szCs w:val="24"/>
        </w:rPr>
        <w:t xml:space="preserve">Зона СЗ-1</w:t>
      </w:r>
      <w:r>
        <w:rPr>
          <w:rFonts w:ascii="Arial" w:cs="Arial" w:eastAsia="Arial" w:hAnsi="Arial"/>
          <w:sz w:val="24"/>
          <w:szCs w:val="24"/>
        </w:rPr>
        <w:t xml:space="preserve"> - санитарно-защитные зоны промышленных предприятий и легких производств;</w:t>
      </w:r>
    </w:p>
    <w:p>
      <w:pPr>
        <w:spacing w:after="120"/>
        <w:ind w:firstLine="397"/>
        <w:jc w:val="both"/>
      </w:pPr>
      <w:r>
        <w:rPr>
          <w:rFonts w:ascii="Arial" w:cs="Arial" w:eastAsia="Arial" w:hAnsi="Arial"/>
          <w:b/>
          <w:bCs/>
          <w:sz w:val="24"/>
          <w:szCs w:val="24"/>
        </w:rPr>
        <w:t xml:space="preserve">Зона СЗ-2</w:t>
      </w:r>
      <w:r>
        <w:rPr>
          <w:rFonts w:ascii="Arial" w:cs="Arial" w:eastAsia="Arial" w:hAnsi="Arial"/>
          <w:sz w:val="24"/>
          <w:szCs w:val="24"/>
        </w:rPr>
        <w:t xml:space="preserve"> - санитарно-защитные зоны коммунальных объектов (кладбища, бани и т.п.);</w:t>
      </w:r>
    </w:p>
    <w:p>
      <w:pPr>
        <w:spacing w:after="120"/>
        <w:ind w:firstLine="397"/>
        <w:jc w:val="both"/>
      </w:pPr>
      <w:r>
        <w:rPr>
          <w:rFonts w:ascii="Arial" w:cs="Arial" w:eastAsia="Arial" w:hAnsi="Arial"/>
          <w:b/>
          <w:bCs/>
          <w:sz w:val="24"/>
          <w:szCs w:val="24"/>
        </w:rPr>
        <w:t xml:space="preserve">Зона АД</w:t>
      </w:r>
      <w:r>
        <w:rPr>
          <w:rFonts w:ascii="Arial" w:cs="Arial" w:eastAsia="Arial" w:hAnsi="Arial"/>
          <w:sz w:val="24"/>
          <w:szCs w:val="24"/>
        </w:rPr>
        <w:t xml:space="preserve"> - санитарно-защитная зона автодороги Бишкек - Балыкчы; </w:t>
      </w:r>
    </w:p>
    <w:p>
      <w:pPr>
        <w:spacing w:after="120"/>
        <w:ind w:firstLine="397"/>
        <w:jc w:val="both"/>
      </w:pPr>
      <w:r>
        <w:rPr>
          <w:rFonts w:ascii="Arial" w:cs="Arial" w:eastAsia="Arial" w:hAnsi="Arial"/>
          <w:sz w:val="24"/>
          <w:szCs w:val="24"/>
        </w:rPr>
        <w:t xml:space="preserve">Полоса отвода железной дороги.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Санитарно-защитные зоны г. Кант регламентируются следующими нормативными документами: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Закон КР «Об охране окружающей природной среды»;</w:t>
      </w:r>
    </w:p>
    <w:p>
      <w:pPr>
        <w:spacing w:after="120"/>
        <w:ind w:firstLine="397"/>
        <w:jc w:val="both"/>
      </w:pPr>
      <w:r>
        <w:rPr>
          <w:rFonts w:ascii="Arial" w:cs="Arial" w:eastAsia="Arial" w:hAnsi="Arial"/>
          <w:sz w:val="24"/>
          <w:szCs w:val="24"/>
        </w:rPr>
        <w:t xml:space="preserve">- Закон КР «Об общественном здравоохранении»; </w:t>
      </w:r>
    </w:p>
    <w:p>
      <w:pPr>
        <w:spacing w:after="120"/>
        <w:ind w:firstLine="397"/>
        <w:jc w:val="both"/>
      </w:pPr>
      <w:r>
        <w:rPr>
          <w:rFonts w:ascii="Arial" w:cs="Arial" w:eastAsia="Arial" w:hAnsi="Arial"/>
          <w:sz w:val="24"/>
          <w:szCs w:val="24"/>
        </w:rPr>
        <w:t xml:space="preserve">- Закон КР «О воде»;</w:t>
      </w:r>
    </w:p>
    <w:p>
      <w:pPr>
        <w:spacing w:after="120"/>
        <w:ind w:firstLine="397"/>
        <w:jc w:val="both"/>
      </w:pPr>
      <w:r>
        <w:rPr>
          <w:rFonts w:ascii="Arial" w:cs="Arial" w:eastAsia="Arial" w:hAnsi="Arial"/>
          <w:sz w:val="24"/>
          <w:szCs w:val="24"/>
        </w:rPr>
        <w:t xml:space="preserve">- Положение о водоохраны зонах и полосах водных объектов в Кыргызской Республике (Постановление Правительства КР от 7 июля 1995 года№ 271); </w:t>
      </w:r>
    </w:p>
    <w:p>
      <w:pPr>
        <w:spacing w:after="120"/>
        <w:ind w:firstLine="397"/>
        <w:jc w:val="both"/>
      </w:pPr>
      <w:r>
        <w:rPr>
          <w:rFonts w:ascii="Arial" w:cs="Arial" w:eastAsia="Arial" w:hAnsi="Arial"/>
          <w:sz w:val="24"/>
          <w:szCs w:val="24"/>
        </w:rPr>
        <w:t xml:space="preserve">- Санитарно-защитные зоны и санитарная классификация предприятий, сооружений и иных объектов 2.2.1/2.1.1.006-03, утвержденные постановлением Главного государственного санитарного врача КР от 20 февраля 2004 года № 9;</w:t>
      </w:r>
    </w:p>
    <w:p>
      <w:pPr>
        <w:spacing w:after="120"/>
        <w:ind w:firstLine="397"/>
        <w:jc w:val="both"/>
      </w:pPr>
      <w:r>
        <w:rPr>
          <w:rFonts w:ascii="Arial" w:cs="Arial" w:eastAsia="Arial" w:hAnsi="Arial"/>
          <w:sz w:val="24"/>
          <w:szCs w:val="24"/>
        </w:rPr>
        <w:t xml:space="preserve">- СНиП КР 30-01-2001 «Градостроительство. Планировка и застройка городов и поселков городского типа»;</w:t>
      </w:r>
    </w:p>
    <w:p>
      <w:pPr>
        <w:spacing w:after="120"/>
        <w:ind w:firstLine="397"/>
        <w:jc w:val="both"/>
      </w:pPr>
      <w:r>
        <w:rPr>
          <w:rFonts w:ascii="Arial" w:cs="Arial" w:eastAsia="Arial" w:hAnsi="Arial"/>
          <w:sz w:val="24"/>
          <w:szCs w:val="24"/>
        </w:rPr>
        <w:t xml:space="preserve">- СНиП  2.01.02-94 КР  «Строительство  в районах  Кыргызской  Республики с сейсмичностью более 9 баллов»;</w:t>
      </w:r>
    </w:p>
    <w:p>
      <w:pPr>
        <w:spacing w:after="120"/>
        <w:ind w:firstLine="397"/>
        <w:jc w:val="both"/>
      </w:pPr>
      <w:r>
        <w:rPr>
          <w:rFonts w:ascii="Arial" w:cs="Arial" w:eastAsia="Arial" w:hAnsi="Arial"/>
          <w:sz w:val="24"/>
          <w:szCs w:val="24"/>
        </w:rPr>
        <w:t xml:space="preserve">- СНиП 2.02.01-83 «Основания зданий и сооружений».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ВП - водоохраны полосы рек, каналов, других водотоков</w:t>
      </w:r>
    </w:p>
    <w:p>
      <w:pPr>
        <w:spacing w:after="120"/>
        <w:ind w:firstLine="397"/>
        <w:jc w:val="both"/>
      </w:pPr>
      <w:r>
        <w:rPr>
          <w:rFonts w:ascii="Arial" w:cs="Arial" w:eastAsia="Arial" w:hAnsi="Arial"/>
          <w:sz w:val="24"/>
          <w:szCs w:val="24"/>
        </w:rPr>
        <w:t xml:space="preserve">Зона ВП выделена для обеспечения правовых условий использования участков в защитных полосах рек, каналов и других водотоков на территории города Кант с целью:</w:t>
      </w:r>
    </w:p>
    <w:p>
      <w:pPr>
        <w:spacing w:after="120"/>
        <w:ind w:firstLine="397"/>
        <w:jc w:val="both"/>
      </w:pPr>
      <w:r>
        <w:rPr>
          <w:rFonts w:ascii="Arial" w:cs="Arial" w:eastAsia="Arial" w:hAnsi="Arial"/>
          <w:sz w:val="24"/>
          <w:szCs w:val="24"/>
        </w:rPr>
        <w:t xml:space="preserve">- предупреждения и предотвращения микробного и химического загрязнения поверхностных вод источников питьевого водоснабжения г. Кант и каналов, проходящих по его территории;</w:t>
      </w:r>
    </w:p>
    <w:p>
      <w:pPr>
        <w:spacing w:after="120"/>
        <w:ind w:firstLine="397"/>
        <w:jc w:val="both"/>
      </w:pPr>
      <w:r>
        <w:rPr>
          <w:rFonts w:ascii="Arial" w:cs="Arial" w:eastAsia="Arial" w:hAnsi="Arial"/>
          <w:sz w:val="24"/>
          <w:szCs w:val="24"/>
        </w:rPr>
        <w:t xml:space="preserve">- предотвращения загрязнения, засорения, заиления и истощения водных объектов; </w:t>
      </w:r>
    </w:p>
    <w:p>
      <w:pPr>
        <w:spacing w:after="120"/>
        <w:ind w:firstLine="397"/>
        <w:jc w:val="both"/>
      </w:pPr>
      <w:r>
        <w:rPr>
          <w:rFonts w:ascii="Arial" w:cs="Arial" w:eastAsia="Arial" w:hAnsi="Arial"/>
          <w:sz w:val="24"/>
          <w:szCs w:val="24"/>
        </w:rPr>
        <w:t xml:space="preserve">- сохранения среды обитания объектов водного, животного и растительного мира.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ВП включает:</w:t>
      </w:r>
    </w:p>
    <w:p>
      <w:pPr>
        <w:spacing w:after="120"/>
        <w:ind w:firstLine="397"/>
        <w:jc w:val="both"/>
      </w:pPr>
      <w:r>
        <w:rPr>
          <w:rFonts w:ascii="Arial" w:cs="Arial" w:eastAsia="Arial" w:hAnsi="Arial"/>
          <w:sz w:val="24"/>
          <w:szCs w:val="24"/>
        </w:rPr>
        <w:t xml:space="preserve">- водоохраною зону канала БЧК (с пропускной способностью 59 мЗ/сек) - 100 м от оси в обе стороны;</w:t>
      </w:r>
    </w:p>
    <w:p>
      <w:pPr>
        <w:spacing w:after="120"/>
        <w:ind w:firstLine="397"/>
        <w:jc w:val="both"/>
      </w:pPr>
      <w:r>
        <w:rPr>
          <w:rFonts w:ascii="Arial" w:cs="Arial" w:eastAsia="Arial" w:hAnsi="Arial"/>
          <w:sz w:val="24"/>
          <w:szCs w:val="24"/>
        </w:rPr>
        <w:t xml:space="preserve">- водоохрану зону канала Краснореченский (Чупра) с пропускной способностью 12 м З/сек- 75 м от оси в обе стороны;</w:t>
      </w:r>
    </w:p>
    <w:p>
      <w:pPr>
        <w:spacing w:after="120"/>
        <w:ind w:firstLine="397"/>
        <w:jc w:val="both"/>
      </w:pPr>
      <w:r>
        <w:rPr>
          <w:rFonts w:ascii="Arial" w:cs="Arial" w:eastAsia="Arial" w:hAnsi="Arial"/>
          <w:b/>
          <w:bCs/>
          <w:sz w:val="24"/>
          <w:szCs w:val="24"/>
        </w:rPr>
        <w:t xml:space="preserve">Виды запрещенного использования земельного участка и зданий:</w:t>
      </w:r>
    </w:p>
    <w:p>
      <w:pPr>
        <w:spacing w:after="120"/>
        <w:ind w:firstLine="397"/>
        <w:jc w:val="both"/>
      </w:pPr>
      <w:r>
        <w:rPr>
          <w:rFonts w:ascii="Arial" w:cs="Arial" w:eastAsia="Arial" w:hAnsi="Arial"/>
          <w:sz w:val="24"/>
          <w:szCs w:val="24"/>
        </w:rPr>
        <w:t xml:space="preserve">- выделение новых земельных участков под индивидуальное строительство, размещение новых дачных и садово-огородных участков, установка сезонных и стационарных палаточных городков;</w:t>
      </w:r>
    </w:p>
    <w:p>
      <w:pPr>
        <w:spacing w:after="120"/>
        <w:ind w:firstLine="397"/>
        <w:jc w:val="both"/>
      </w:pPr>
      <w:r>
        <w:rPr>
          <w:rFonts w:ascii="Arial" w:cs="Arial" w:eastAsia="Arial" w:hAnsi="Arial"/>
          <w:sz w:val="24"/>
          <w:szCs w:val="24"/>
        </w:rPr>
        <w:t xml:space="preserve">- размещение новых капитальных зданий и сооружений;</w:t>
      </w:r>
    </w:p>
    <w:p>
      <w:pPr>
        <w:spacing w:after="120"/>
        <w:ind w:firstLine="397"/>
        <w:jc w:val="both"/>
      </w:pPr>
      <w:r>
        <w:rPr>
          <w:rFonts w:ascii="Arial" w:cs="Arial" w:eastAsia="Arial" w:hAnsi="Arial"/>
          <w:sz w:val="24"/>
          <w:szCs w:val="24"/>
        </w:rPr>
        <w:t xml:space="preserve">- реконструкция существующих зданий и индивидуальных домов, кроме случаев капитального ремонта без увеличения строительного объема зданий;</w:t>
      </w:r>
    </w:p>
    <w:p>
      <w:pPr>
        <w:spacing w:after="120"/>
        <w:ind w:firstLine="397"/>
        <w:jc w:val="both"/>
      </w:pPr>
      <w:r>
        <w:rPr>
          <w:rFonts w:ascii="Arial" w:cs="Arial" w:eastAsia="Arial" w:hAnsi="Arial"/>
          <w:sz w:val="24"/>
          <w:szCs w:val="24"/>
        </w:rPr>
        <w:t xml:space="preserve">- распашка земель;</w:t>
      </w:r>
    </w:p>
    <w:p>
      <w:pPr>
        <w:spacing w:after="120"/>
        <w:ind w:firstLine="397"/>
        <w:jc w:val="both"/>
      </w:pPr>
      <w:r>
        <w:rPr>
          <w:rFonts w:ascii="Arial" w:cs="Arial" w:eastAsia="Arial" w:hAnsi="Arial"/>
          <w:sz w:val="24"/>
          <w:szCs w:val="24"/>
        </w:rPr>
        <w:t xml:space="preserve">- применение удобрений, химических средств борьбы с вредителями, болезнями растений и сорняками;</w:t>
      </w:r>
    </w:p>
    <w:p>
      <w:pPr>
        <w:spacing w:after="120"/>
        <w:ind w:firstLine="397"/>
        <w:jc w:val="both"/>
      </w:pPr>
      <w:r>
        <w:rPr>
          <w:rFonts w:ascii="Arial" w:cs="Arial" w:eastAsia="Arial" w:hAnsi="Arial"/>
          <w:sz w:val="24"/>
          <w:szCs w:val="24"/>
        </w:rPr>
        <w:t xml:space="preserve">- складирование отвалов размываемых грунтов;</w:t>
      </w:r>
    </w:p>
    <w:p>
      <w:pPr>
        <w:spacing w:after="120"/>
        <w:ind w:firstLine="397"/>
        <w:jc w:val="both"/>
      </w:pPr>
      <w:r>
        <w:rPr>
          <w:rFonts w:ascii="Arial" w:cs="Arial" w:eastAsia="Arial" w:hAnsi="Arial"/>
          <w:sz w:val="24"/>
          <w:szCs w:val="24"/>
        </w:rPr>
        <w:t xml:space="preserve">-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w:t>
      </w:r>
    </w:p>
    <w:p>
      <w:pPr>
        <w:spacing w:after="120"/>
        <w:ind w:firstLine="397"/>
        <w:jc w:val="both"/>
      </w:pPr>
      <w:r>
        <w:rPr>
          <w:rFonts w:ascii="Arial" w:cs="Arial" w:eastAsia="Arial" w:hAnsi="Arial"/>
          <w:sz w:val="24"/>
          <w:szCs w:val="24"/>
        </w:rPr>
        <w:t xml:space="preserve">- выпас и организация летних лагерей скота (кроме использования традиционных мест водопоя), устройство купочных ванн;</w:t>
      </w:r>
    </w:p>
    <w:p>
      <w:pPr>
        <w:spacing w:after="120"/>
        <w:ind w:firstLine="397"/>
        <w:jc w:val="both"/>
      </w:pPr>
      <w:r>
        <w:rPr>
          <w:rFonts w:ascii="Arial" w:cs="Arial" w:eastAsia="Arial" w:hAnsi="Arial"/>
          <w:sz w:val="24"/>
          <w:szCs w:val="24"/>
        </w:rPr>
        <w:t xml:space="preserve">- движение тракторов, другой тяжелой техники, кроме автомобилей спецназначения;</w:t>
      </w:r>
    </w:p>
    <w:p>
      <w:pPr>
        <w:spacing w:after="120"/>
        <w:ind w:firstLine="397"/>
        <w:jc w:val="both"/>
      </w:pPr>
      <w:r>
        <w:rPr>
          <w:rFonts w:ascii="Arial" w:cs="Arial" w:eastAsia="Arial" w:hAnsi="Arial"/>
          <w:sz w:val="24"/>
          <w:szCs w:val="24"/>
        </w:rPr>
        <w:t xml:space="preserve">- заправка топливом, мойка и ремонт автомобилей, тракторов и других машин и механизмов;</w:t>
      </w:r>
    </w:p>
    <w:p>
      <w:pPr>
        <w:spacing w:after="120"/>
        <w:ind w:firstLine="397"/>
        <w:jc w:val="both"/>
      </w:pPr>
      <w:r>
        <w:rPr>
          <w:rFonts w:ascii="Arial" w:cs="Arial" w:eastAsia="Arial" w:hAnsi="Arial"/>
          <w:sz w:val="24"/>
          <w:szCs w:val="24"/>
        </w:rPr>
        <w:t xml:space="preserve">- размещение стоянок транспортных средств, в том числе на территориях дачных и садово-огородных участков;</w:t>
      </w:r>
    </w:p>
    <w:p>
      <w:pPr>
        <w:spacing w:after="120"/>
        <w:ind w:firstLine="397"/>
        <w:jc w:val="both"/>
      </w:pPr>
      <w:r>
        <w:rPr>
          <w:rFonts w:ascii="Arial" w:cs="Arial" w:eastAsia="Arial" w:hAnsi="Arial"/>
          <w:sz w:val="24"/>
          <w:szCs w:val="24"/>
        </w:rPr>
        <w:t xml:space="preserve">- проведение рубок лесных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виды разрешенного использования недвижимости:</w:t>
      </w:r>
    </w:p>
    <w:p>
      <w:pPr>
        <w:spacing w:after="120"/>
        <w:ind w:firstLine="397"/>
        <w:jc w:val="both"/>
      </w:pPr>
      <w:r>
        <w:rPr>
          <w:rFonts w:ascii="Arial" w:cs="Arial" w:eastAsia="Arial" w:hAnsi="Arial"/>
          <w:sz w:val="24"/>
          <w:szCs w:val="24"/>
        </w:rPr>
        <w:t xml:space="preserve">- существующие индивидуальные жилые дома, капитальные здания торгового и обслуживающего назначения (кроме АЗС, ремонтных мастерских, других производственно-обслуживающих объектов), при условии соблюдения санитарных норм их эксплуатации;</w:t>
      </w:r>
    </w:p>
    <w:p>
      <w:pPr>
        <w:spacing w:after="120"/>
        <w:ind w:firstLine="397"/>
        <w:jc w:val="both"/>
      </w:pPr>
      <w:r>
        <w:rPr>
          <w:rFonts w:ascii="Arial" w:cs="Arial" w:eastAsia="Arial" w:hAnsi="Arial"/>
          <w:sz w:val="24"/>
          <w:szCs w:val="24"/>
        </w:rPr>
        <w:t xml:space="preserve">- озеленение территории;</w:t>
      </w:r>
    </w:p>
    <w:p>
      <w:pPr>
        <w:spacing w:after="120"/>
        <w:ind w:firstLine="397"/>
        <w:jc w:val="both"/>
      </w:pPr>
      <w:r>
        <w:rPr>
          <w:rFonts w:ascii="Arial" w:cs="Arial" w:eastAsia="Arial" w:hAnsi="Arial"/>
          <w:sz w:val="24"/>
          <w:szCs w:val="24"/>
        </w:rPr>
        <w:t xml:space="preserve">- малые формы и элементы благоустройства.</w:t>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публичных слушаний с другими территориальными органами управления, использования и охраны водного фонда уполномоченных государственных органов:</w:t>
      </w:r>
    </w:p>
    <w:p>
      <w:pPr>
        <w:spacing w:after="120"/>
        <w:ind w:firstLine="397"/>
        <w:jc w:val="both"/>
      </w:pPr>
      <w:r>
        <w:rPr>
          <w:rFonts w:ascii="Arial" w:cs="Arial" w:eastAsia="Arial" w:hAnsi="Arial"/>
          <w:sz w:val="24"/>
          <w:szCs w:val="24"/>
        </w:rPr>
        <w:t xml:space="preserve">- размещение объектов водоснабжения, водозаборных, портовых и гидротехнических сооружений при наличии лицензии на водопользование, в котором устанавливаются требования по соблюдению водоохранного режима;</w:t>
      </w:r>
    </w:p>
    <w:p>
      <w:pPr>
        <w:spacing w:after="120"/>
        <w:ind w:firstLine="397"/>
        <w:jc w:val="both"/>
      </w:pPr>
      <w:r>
        <w:rPr>
          <w:rFonts w:ascii="Arial" w:cs="Arial" w:eastAsia="Arial" w:hAnsi="Arial"/>
          <w:sz w:val="24"/>
          <w:szCs w:val="24"/>
        </w:rPr>
        <w:t xml:space="preserve">- временные, нестационарные сооружения торговли и обслуживания (кроме АЗС, ремонтных мастерских, других производственно-обсуживающих объектов) на земельных участках, используемых на праве срочного (временного) пользования, в том числе аренды, при условии соблюдения санитарных норм их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ЗСО – зона санитарной охраны источников водоснабжения</w:t>
      </w:r>
    </w:p>
    <w:p>
      <w:pPr>
        <w:spacing w:after="120"/>
        <w:ind w:firstLine="397"/>
        <w:jc w:val="both"/>
      </w:pPr>
      <w:r>
        <w:rPr>
          <w:rFonts w:ascii="Arial" w:cs="Arial" w:eastAsia="Arial" w:hAnsi="Arial"/>
          <w:sz w:val="24"/>
          <w:szCs w:val="24"/>
        </w:rPr>
        <w:t xml:space="preserve">Зона санитарной охраны ЗСО создана для обеспечения специального режима хозяйственной и иной деятельности для санитарной охраны от микробного и химического загрязнения источников водоснабжения и водопроводных сооружений города Кант, а также территорий, на которых они расположены. Запрещенные и разрешенные виды использования в зоне ЗСО определяются СанПиН 2.2.1/2.1. ]. 006-03;</w:t>
      </w:r>
    </w:p>
    <w:p>
      <w:pPr>
        <w:spacing w:after="120"/>
        <w:ind w:firstLine="397"/>
        <w:jc w:val="both"/>
      </w:pPr>
      <w:r>
        <w:rPr>
          <w:rFonts w:ascii="Arial" w:cs="Arial" w:eastAsia="Arial" w:hAnsi="Arial"/>
          <w:b/>
          <w:bCs/>
          <w:sz w:val="24"/>
          <w:szCs w:val="24"/>
        </w:rPr>
        <w:t xml:space="preserve">Виды запрещенного использования:</w:t>
      </w:r>
    </w:p>
    <w:p>
      <w:pPr>
        <w:spacing w:after="120"/>
        <w:ind w:firstLine="397"/>
        <w:jc w:val="both"/>
      </w:pPr>
      <w:r>
        <w:rPr>
          <w:rFonts w:ascii="Arial" w:cs="Arial" w:eastAsia="Arial" w:hAnsi="Arial"/>
          <w:sz w:val="24"/>
          <w:szCs w:val="24"/>
        </w:rPr>
        <w:t xml:space="preserve">- проведение авиационно-химических работ;</w:t>
      </w:r>
    </w:p>
    <w:p>
      <w:pPr>
        <w:spacing w:after="120"/>
        <w:ind w:firstLine="397"/>
        <w:jc w:val="both"/>
      </w:pPr>
      <w:r>
        <w:rPr>
          <w:rFonts w:ascii="Arial" w:cs="Arial" w:eastAsia="Arial" w:hAnsi="Arial"/>
          <w:sz w:val="24"/>
          <w:szCs w:val="24"/>
        </w:rPr>
        <w:t xml:space="preserve">- применение химических средств борьбы с вредителями, болезнями растений и сорняками;</w:t>
      </w:r>
    </w:p>
    <w:p>
      <w:pPr>
        <w:spacing w:after="120"/>
        <w:ind w:firstLine="397"/>
        <w:jc w:val="both"/>
      </w:pPr>
      <w:r>
        <w:rPr>
          <w:rFonts w:ascii="Arial" w:cs="Arial" w:eastAsia="Arial" w:hAnsi="Arial"/>
          <w:sz w:val="24"/>
          <w:szCs w:val="24"/>
        </w:rPr>
        <w:t xml:space="preserve">-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 складирование навоза и мусора;</w:t>
      </w:r>
    </w:p>
    <w:p>
      <w:pPr>
        <w:spacing w:after="120"/>
        <w:ind w:firstLine="397"/>
        <w:jc w:val="both"/>
      </w:pPr>
      <w:r>
        <w:rPr>
          <w:rFonts w:ascii="Arial" w:cs="Arial" w:eastAsia="Arial" w:hAnsi="Arial"/>
          <w:sz w:val="24"/>
          <w:szCs w:val="24"/>
        </w:rPr>
        <w:t xml:space="preserve">- заправка топливом, мойка и ремонт автомобилей, тракторов и других машин и механизмов;</w:t>
      </w:r>
    </w:p>
    <w:p>
      <w:pPr>
        <w:spacing w:after="120"/>
        <w:ind w:firstLine="397"/>
        <w:jc w:val="both"/>
      </w:pPr>
      <w:r>
        <w:rPr>
          <w:rFonts w:ascii="Arial" w:cs="Arial" w:eastAsia="Arial" w:hAnsi="Arial"/>
          <w:sz w:val="24"/>
          <w:szCs w:val="24"/>
        </w:rPr>
        <w:t xml:space="preserve">- размещение стоянок транспортных средств;</w:t>
      </w:r>
    </w:p>
    <w:p>
      <w:pPr>
        <w:spacing w:after="120"/>
        <w:ind w:firstLine="397"/>
        <w:jc w:val="both"/>
      </w:pPr>
      <w:r>
        <w:rPr>
          <w:rFonts w:ascii="Arial" w:cs="Arial" w:eastAsia="Arial" w:hAnsi="Arial"/>
          <w:sz w:val="24"/>
          <w:szCs w:val="24"/>
        </w:rPr>
        <w:t xml:space="preserve">- проведение рубок лесных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с бассейновыми и другими территориальными органами управления, использования и охраны водного фонда уполномоченных государственных органов:</w:t>
      </w:r>
    </w:p>
    <w:p>
      <w:pPr>
        <w:spacing w:after="120"/>
        <w:ind w:firstLine="397"/>
        <w:jc w:val="both"/>
      </w:pPr>
      <w:r>
        <w:rPr>
          <w:rFonts w:ascii="Arial" w:cs="Arial" w:eastAsia="Arial" w:hAnsi="Arial"/>
          <w:sz w:val="24"/>
          <w:szCs w:val="24"/>
        </w:rPr>
        <w:t xml:space="preserve">- строительство и реконструкция сооружений, коммуникаций и других объектов;</w:t>
      </w:r>
    </w:p>
    <w:p>
      <w:pPr>
        <w:spacing w:after="120"/>
        <w:ind w:firstLine="397"/>
        <w:jc w:val="both"/>
      </w:pPr>
      <w:r>
        <w:rPr>
          <w:rFonts w:ascii="Arial" w:cs="Arial" w:eastAsia="Arial" w:hAnsi="Arial"/>
          <w:sz w:val="24"/>
          <w:szCs w:val="24"/>
        </w:rPr>
        <w:t xml:space="preserve">- землеройные и другие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СЗ-1 - санитарно-защитные зоны промышленных предприятий и легких производств</w:t>
      </w:r>
    </w:p>
    <w:p>
      <w:pPr>
        <w:spacing w:after="120"/>
        <w:ind w:firstLine="397"/>
        <w:jc w:val="both"/>
      </w:pPr>
      <w:r>
        <w:rPr>
          <w:rFonts w:ascii="Arial" w:cs="Arial" w:eastAsia="Arial" w:hAnsi="Arial"/>
          <w:sz w:val="24"/>
          <w:szCs w:val="24"/>
        </w:rPr>
        <w:t xml:space="preserve">Санитарно-защитные зоны промышленных предприятий и легких производств СЗ-1 выделены для обеспечения правовых условий хозяйственной и иной деятельности в зонах, прилегающих к производственным территориям с целью изоляции селитебных территорий от вредного воздействия располагающихся по соседству промышленных объектов I-II и III-Vкласса вредности.</w:t>
      </w:r>
    </w:p>
    <w:p>
      <w:pPr>
        <w:spacing w:after="120"/>
        <w:ind w:firstLine="397"/>
        <w:jc w:val="both"/>
      </w:pPr>
      <w:r>
        <w:rPr>
          <w:rFonts w:ascii="Arial" w:cs="Arial" w:eastAsia="Arial" w:hAnsi="Arial"/>
          <w:sz w:val="24"/>
          <w:szCs w:val="24"/>
        </w:rPr>
        <w:t xml:space="preserve">Запрещенные и разрешенные виды использования в санитарно-защитных зонах СЗ-1 определяются СанПиН 2.2.1/2.1.1.006-03 «Санитарно-защитные зоны и санитарная классификация предприятий, сооружений и иных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СЗ-2 - санитарно-защитные зоны коммунальных объектов (кладбища, бани и т.п.)</w:t>
      </w:r>
    </w:p>
    <w:p>
      <w:pPr>
        <w:spacing w:after="120"/>
        <w:ind w:firstLine="397"/>
        <w:jc w:val="both"/>
      </w:pPr>
      <w:r>
        <w:rPr>
          <w:rFonts w:ascii="Arial" w:cs="Arial" w:eastAsia="Arial" w:hAnsi="Arial"/>
          <w:sz w:val="24"/>
          <w:szCs w:val="24"/>
        </w:rPr>
        <w:t xml:space="preserve">Санитарно-защитные зоны СЗ-2 коммунальных объектов (кладбища, бани и т.п.) выделены для обеспечения правовых условий хозяйственной и иной деятельности в зонах, прилегающих к коммунальным территориям (кладбища, бани и т.п.) с целью изоляции селитебных территорий от вредного воздействия располагающихся по соседству объектов I-Vкласса вредности коммунальных объектов (кладбища, бани и т.п.).</w:t>
      </w:r>
    </w:p>
    <w:p>
      <w:pPr>
        <w:spacing w:after="120"/>
        <w:ind w:firstLine="397"/>
        <w:jc w:val="both"/>
      </w:pPr>
      <w:r>
        <w:rPr>
          <w:rFonts w:ascii="Arial" w:cs="Arial" w:eastAsia="Arial" w:hAnsi="Arial"/>
          <w:sz w:val="24"/>
          <w:szCs w:val="24"/>
        </w:rPr>
        <w:t xml:space="preserve">Запрещенные и разрешенные виды использования недвижимости в санитарно-защитных зонах СЗ-2 определяются СанПиН 2.2.1/2.1.1.006-03 «Санитарно-защитные зоны и санитарная классификация предприятий, сооружений и иных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АД - санитарно-защитная зона автодороги Бишкек - Балыкчы;</w:t>
      </w:r>
    </w:p>
    <w:p>
      <w:pPr>
        <w:spacing w:after="120"/>
        <w:ind w:firstLine="397"/>
        <w:jc w:val="both"/>
      </w:pPr>
      <w:r>
        <w:rPr>
          <w:rFonts w:ascii="Arial" w:cs="Arial" w:eastAsia="Arial" w:hAnsi="Arial"/>
          <w:sz w:val="24"/>
          <w:szCs w:val="24"/>
        </w:rPr>
        <w:t xml:space="preserve">Санитарно-защитная зона АД автодороги Бишкек-Балыкчы выделена для обеспечения правовых условий хозяйственной и иной деятельности в зонах, прилегающих к автодороге Бишкек-Балыкчы с целью изоляции вновь проектируемых селитебных территорий и оздоровительных учреждений от вредного воздействия располагающихся по соседству автодороги Бишкек-Балыкчы.</w:t>
      </w:r>
    </w:p>
    <w:p>
      <w:pPr>
        <w:spacing w:after="120"/>
        <w:ind w:firstLine="397"/>
        <w:jc w:val="both"/>
      </w:pPr>
      <w:r>
        <w:rPr>
          <w:rFonts w:ascii="Arial" w:cs="Arial" w:eastAsia="Arial" w:hAnsi="Arial"/>
          <w:sz w:val="24"/>
          <w:szCs w:val="24"/>
        </w:rPr>
        <w:t xml:space="preserve">Запрещенные и разрешенные виды строительства и изменения недвижимости в зоне АД автодороги Бишкек-Балыкчы определяются СНиП КР 30-01-2001 «Градостроительство. Планировка и застройка городов и поселков городского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Границы зон ограничений строительства по сейсмическим условиям до 8, 9 и более 9 баллов</w:t>
      </w:r>
    </w:p>
    <w:p>
      <w:pPr>
        <w:spacing w:after="120"/>
        <w:ind w:firstLine="397"/>
        <w:jc w:val="both"/>
      </w:pPr>
      <w:r>
        <w:rPr>
          <w:rFonts w:ascii="Arial" w:cs="Arial" w:eastAsia="Arial" w:hAnsi="Arial"/>
          <w:sz w:val="24"/>
          <w:szCs w:val="24"/>
        </w:rPr>
        <w:t xml:space="preserve">Границы зон ограничении строительства по сейсмологическим условиям для строительства выделены для обеспечения правовых условий хозяйственной и иной деятельности на территориях с опасными сейсмологическими условиями, с целью предотвращения возможных чрезвычайных последствий от воздействия стихийных природных явлений и установления соответствующих конструктивных мероприятий при строительстве зданий и сооружений.</w:t>
      </w:r>
    </w:p>
    <w:p>
      <w:pPr>
        <w:spacing w:after="120"/>
        <w:ind w:firstLine="397"/>
        <w:jc w:val="both"/>
      </w:pPr>
      <w:r>
        <w:rPr>
          <w:rFonts w:ascii="Arial" w:cs="Arial" w:eastAsia="Arial" w:hAnsi="Arial"/>
          <w:sz w:val="24"/>
          <w:szCs w:val="24"/>
        </w:rPr>
        <w:t xml:space="preserve">Запрещенные и разрешенные виды строительства и изменения недвижимости в зонах с опасными сейсмическими и сложными грунтовыми условиями для строительства определяются СНиП 2.01.02-94 КР «Строительство в районах Кыргызской Республики с сейсмичностью более 9 баллов» и СНиП 2.02.01-83 «Основания зданий и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Полоса отвода железной дороги</w:t>
      </w:r>
    </w:p>
    <w:p>
      <w:pPr>
        <w:spacing w:after="120"/>
        <w:ind w:firstLine="397"/>
        <w:jc w:val="both"/>
      </w:pPr>
      <w:r>
        <w:rPr>
          <w:rFonts w:ascii="Arial" w:cs="Arial" w:eastAsia="Arial" w:hAnsi="Arial"/>
          <w:sz w:val="24"/>
          <w:szCs w:val="24"/>
        </w:rPr>
        <w:t xml:space="preserve">Полоса отвода железной дороги Бишкек-Балыкчы выделена для обеспечения правовых условий хозяйственной и иной деятельности в зонах, прилегающих к железной дороге Бишкек-Балыкчы с целью изоляции существующих и вновь проектируемых селитебных территорий и оздоровительных учреждений от вредного воздействия располагающихся по соседству железной дороги Бишкек-Балыкчы.</w:t>
      </w:r>
    </w:p>
    <w:p>
      <w:pPr>
        <w:spacing w:after="120"/>
        <w:ind w:firstLine="397"/>
        <w:jc w:val="both"/>
      </w:pPr>
      <w:r>
        <w:rPr>
          <w:rFonts w:ascii="Arial" w:cs="Arial" w:eastAsia="Arial" w:hAnsi="Arial"/>
          <w:sz w:val="24"/>
          <w:szCs w:val="24"/>
        </w:rPr>
        <w:t xml:space="preserve">Запрещенные и разрешенные виды строительства и изменения недвижимости в полосе отвода железной дороги Бишкек-Балыкчы определяются СНиП КР 30-01-2001 «Градостроительство. Планировка и застройка городов и поселков городского типа».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III. ИЗЛОЖЕНИЕ И ИЗВЛЕЧЕНИЯ ИЗ НОРМАТИВНЫХ ПРАВОВЫХ АКТОВ, СОДЕРЖАЩИХ ДОПОЛНИТЕЛЬНЫЕ НОРМЫ РЕГУЛИРОВАНИЯ ЗАСТРОЙКИ И ЗЕМЛЕПОЛЬЗОВАНИЯ</w:t>
      </w:r>
    </w:p>
    <w:p>
      <w:pPr>
        <w:spacing w:after="240" w:before="20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2 июня 1999 года, № 45</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ЗЕМЕЛЬНЫЙ КОДЕКС КЫРГЫЗСКОЙ РЕСПУБЛИКИ</w:t>
      </w:r>
    </w:p>
    <w:p>
      <w:pPr>
        <w:spacing w:after="120"/>
        <w:ind w:firstLine="397"/>
        <w:jc w:val="both"/>
      </w:pPr>
      <w:r>
        <w:rPr>
          <w:rFonts w:ascii="Arial" w:cs="Arial" w:eastAsia="Arial" w:hAnsi="Arial"/>
          <w:sz w:val="24"/>
          <w:szCs w:val="24"/>
        </w:rPr>
        <w:t xml:space="preserve">(В редакции Законов КР от 28 декабря 2000 года № 93, 4 января 2001 года № 2, 4 января 2001 года № 3, 12 марта 2001 года № 30, 11 мая 2002 года № 78, 17 февраля 2003 года № 36, 9 июля 2003 года № 123, 5 декабря 2003 года № 227, 23 июня 2004 года № 77, 7 февраля 2005 года № 15, 28 февраля 2005 года № 40, 4 июня 2005 года № 67, 20 января 2006 года № 7, 25 июля 2006 года № 126, 28 декабря 2006 года № 217, 26 февраля 2007 года № 22, 26 февраля 2007 года № 23, 17 октября 2008 года № 231, 26 января 2009 года № 29, 11 марта 2009 года № 79, 26 мая 2009 года № 171, 22 июля 2011 года № 117, 16 ноября 2011 года № 213) (Извлечения)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Понятия, применяемые в настоящем Кодексе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Кодексе применяются следующие понятия:</w:t>
      </w:r>
    </w:p>
    <w:p>
      <w:pPr>
        <w:spacing w:after="120"/>
        <w:ind w:firstLine="397"/>
        <w:jc w:val="both"/>
      </w:pPr>
      <w:r>
        <w:rPr>
          <w:rFonts w:ascii="Arial" w:cs="Arial" w:eastAsia="Arial" w:hAnsi="Arial"/>
          <w:sz w:val="24"/>
          <w:szCs w:val="24"/>
        </w:rPr>
        <w:t xml:space="preserve">2) здания и сооружения - любые строения и сооружения, прочно связанные с землей, перемещение которых невозможно без несоразмерного ущерба их назначению, в том числе квартиры, нежилые помещения в многоквартирном доме;</w:t>
      </w:r>
    </w:p>
    <w:p>
      <w:pPr>
        <w:spacing w:after="120"/>
        <w:ind w:firstLine="397"/>
        <w:jc w:val="both"/>
      </w:pPr>
      <w:r>
        <w:rPr>
          <w:rFonts w:ascii="Arial" w:cs="Arial" w:eastAsia="Arial" w:hAnsi="Arial"/>
          <w:sz w:val="24"/>
          <w:szCs w:val="24"/>
        </w:rPr>
        <w:t xml:space="preserve">2-1) 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ind w:firstLine="397"/>
        <w:jc w:val="both"/>
      </w:pPr>
      <w:r>
        <w:rPr>
          <w:rFonts w:ascii="Arial" w:cs="Arial" w:eastAsia="Arial" w:hAnsi="Arial"/>
          <w:sz w:val="24"/>
          <w:szCs w:val="24"/>
        </w:rPr>
        <w:t xml:space="preserve">2-2) генеральный план - градостроительная документация о перспективном градостроительном планировании развития территорий городских и сельских населенных пунктов;</w:t>
      </w:r>
    </w:p>
    <w:p>
      <w:pPr>
        <w:spacing w:after="120"/>
        <w:ind w:firstLine="397"/>
        <w:jc w:val="both"/>
      </w:pPr>
      <w:r>
        <w:rPr>
          <w:rFonts w:ascii="Arial" w:cs="Arial" w:eastAsia="Arial" w:hAnsi="Arial"/>
          <w:sz w:val="24"/>
          <w:szCs w:val="24"/>
        </w:rPr>
        <w:t xml:space="preserve">3) градостроительная деятельность (далее - градостроительство) деятельность государственных органов, органов местного самоуправления, физических и юридических лиц в области градостроительного планирования развития территорий городских и сельских населенных пунктов, определения видов использования земельных участков, проектирования, строительства и реконструкции объектов недвижимости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 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 а также допустимых изменений объектов недвижимости при осуществлении градостроительной деятельности;</w:t>
      </w:r>
    </w:p>
    <w:p>
      <w:pPr>
        <w:spacing w:after="120"/>
        <w:ind w:firstLine="397"/>
        <w:jc w:val="both"/>
      </w:pPr>
      <w:r>
        <w:rPr>
          <w:rFonts w:ascii="Arial" w:cs="Arial" w:eastAsia="Arial" w:hAnsi="Arial"/>
          <w:sz w:val="24"/>
          <w:szCs w:val="24"/>
        </w:rPr>
        <w:t xml:space="preserve">3-2) государственные и общественные нужды - потребности, связанные с обеспечением национальной безопасности, охраны окружающей среды и объектов историко-культурного наследия, размещения и обслуживания объектов социальной, производственной, транспортной, инженерной и архитектурно-строительной документацией, разработкой месторождений полезных ископаемых, реализацией международных договоров Кыргызской Республики;</w:t>
      </w:r>
    </w:p>
    <w:p>
      <w:pPr>
        <w:spacing w:after="120"/>
        <w:ind w:firstLine="397"/>
        <w:jc w:val="both"/>
      </w:pPr>
      <w:r>
        <w:rPr>
          <w:rFonts w:ascii="Arial" w:cs="Arial" w:eastAsia="Arial" w:hAnsi="Arial"/>
          <w:sz w:val="24"/>
          <w:szCs w:val="24"/>
        </w:rPr>
        <w:t xml:space="preserve">4) земельный участок - площадь земли в замкнутых границах;</w:t>
      </w:r>
    </w:p>
    <w:p>
      <w:pPr>
        <w:spacing w:after="120"/>
        <w:ind w:firstLine="397"/>
        <w:jc w:val="both"/>
      </w:pPr>
      <w:r>
        <w:rPr>
          <w:rFonts w:ascii="Arial" w:cs="Arial" w:eastAsia="Arial" w:hAnsi="Arial"/>
          <w:sz w:val="24"/>
          <w:szCs w:val="24"/>
        </w:rPr>
        <w:t xml:space="preserve">9-1) зона (регламентная зона) - территория, применительно к которой (и, соответственно, ко всем земельным участкам, там расположенным) устанавливается градостроительный регламент;</w:t>
      </w:r>
    </w:p>
    <w:p>
      <w:pPr>
        <w:spacing w:after="120"/>
        <w:ind w:firstLine="397"/>
        <w:jc w:val="both"/>
      </w:pPr>
      <w:r>
        <w:rPr>
          <w:rFonts w:ascii="Arial" w:cs="Arial" w:eastAsia="Arial" w:hAnsi="Arial"/>
          <w:sz w:val="24"/>
          <w:szCs w:val="24"/>
        </w:rPr>
        <w:t xml:space="preserve">14) уполномоченный государственный орган - органы, указанные в статьях 13-17, 20, 21 настоящего Кодекса;</w:t>
      </w:r>
    </w:p>
    <w:p>
      <w:pPr>
        <w:spacing w:after="120"/>
        <w:ind w:firstLine="397"/>
        <w:jc w:val="both"/>
      </w:pPr>
      <w:r>
        <w:rPr>
          <w:rFonts w:ascii="Arial" w:cs="Arial" w:eastAsia="Arial" w:hAnsi="Arial"/>
          <w:sz w:val="24"/>
          <w:szCs w:val="24"/>
        </w:rPr>
        <w:t xml:space="preserve">22) право собственности на земельный участок - признаваемое и охраняемое Конституцией Кыргызской Республики, настоящим Кодексом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установленными настоящим Кодексом;</w:t>
      </w:r>
    </w:p>
    <w:p>
      <w:pPr>
        <w:spacing w:after="120"/>
        <w:ind w:firstLine="397"/>
        <w:jc w:val="both"/>
      </w:pPr>
      <w:r>
        <w:rPr>
          <w:rFonts w:ascii="Arial" w:cs="Arial" w:eastAsia="Arial" w:hAnsi="Arial"/>
          <w:sz w:val="24"/>
          <w:szCs w:val="24"/>
        </w:rPr>
        <w:t xml:space="preserve">22-1) правовое зонирование - деятельность органов местного самоуправления и специально уполномоченных государственных органов в области разработки и реализации правил застройки и землепользования территорий городских и сельских населенных пунктов;</w:t>
      </w:r>
    </w:p>
    <w:p>
      <w:pPr>
        <w:spacing w:after="120"/>
        <w:ind w:firstLine="397"/>
        <w:jc w:val="both"/>
      </w:pPr>
      <w:r>
        <w:rPr>
          <w:rFonts w:ascii="Arial" w:cs="Arial" w:eastAsia="Arial" w:hAnsi="Arial"/>
          <w:sz w:val="24"/>
          <w:szCs w:val="24"/>
        </w:rPr>
        <w:t xml:space="preserve">23) предоставление прав на земельный участок - предоставление уполномоченным органом в собственность или в пользование физическим и юридическим лицам земельного участка, находящегося в государственной или муниципальной собственности;</w:t>
      </w:r>
    </w:p>
    <w:p>
      <w:pPr>
        <w:spacing w:after="120"/>
        <w:ind w:firstLine="397"/>
        <w:jc w:val="both"/>
      </w:pPr>
      <w:r>
        <w:rPr>
          <w:rFonts w:ascii="Arial" w:cs="Arial" w:eastAsia="Arial" w:hAnsi="Arial"/>
          <w:sz w:val="24"/>
          <w:szCs w:val="24"/>
        </w:rPr>
        <w:t xml:space="preserve">23-1) правила застройки и землепользования территорий городских и сельских населенных пунктов (далее - правила застройки и землепользования) - нормативные правовые акты органов местного самоуправления и специально уполномоченных государственных органов, регулирующие использование и строительные изменения объектов недвижимости посредством введения градостроительных регламентов;</w:t>
      </w:r>
    </w:p>
    <w:p>
      <w:pPr>
        <w:spacing w:after="120"/>
        <w:ind w:firstLine="397"/>
        <w:jc w:val="both"/>
      </w:pPr>
      <w:r>
        <w:rPr>
          <w:rFonts w:ascii="Arial" w:cs="Arial" w:eastAsia="Arial" w:hAnsi="Arial"/>
          <w:sz w:val="24"/>
          <w:szCs w:val="24"/>
        </w:rPr>
        <w:t xml:space="preserve">24-1) разрешенное использование земельных участков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населенных пунктов и правилах землепользования и застройки,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Собственность на землю</w:t>
      </w:r>
    </w:p>
    <w:p>
      <w:pPr>
        <w:spacing w:after="120"/>
        <w:ind w:firstLine="397"/>
        <w:jc w:val="both"/>
      </w:pPr>
      <w:r>
        <w:rPr>
          <w:rFonts w:ascii="Arial" w:cs="Arial" w:eastAsia="Arial" w:hAnsi="Arial"/>
          <w:sz w:val="24"/>
          <w:szCs w:val="24"/>
        </w:rPr>
        <w:t xml:space="preserve">1. В соответствии с Конституцией Кыргызской Республики земля находится в государственной, муниципальной, частной и иных формах собственности.</w:t>
      </w:r>
    </w:p>
    <w:p>
      <w:pPr>
        <w:spacing w:after="120"/>
        <w:ind w:firstLine="397"/>
        <w:jc w:val="both"/>
      </w:pPr>
      <w:r>
        <w:rPr>
          <w:rFonts w:ascii="Arial" w:cs="Arial" w:eastAsia="Arial" w:hAnsi="Arial"/>
          <w:sz w:val="24"/>
          <w:szCs w:val="24"/>
        </w:rPr>
        <w:t xml:space="preserve">2. В государственной собственности находятся земли, предоставленные государственным землепользователям, земли лесного, водного фондов, земли особо охраняемых природных территорий, земли запаса, земли пограничной зоны, земли Государственного фонда сельскохозяйственных угодий, пастбища при сельских населенных пунктах, пастбища в зоне интенсивного использования, а также отгонные пастбища и другие земли, не переданные в частную и муниципальную собственность.</w:t>
      </w:r>
    </w:p>
    <w:p>
      <w:pPr>
        <w:spacing w:after="120"/>
        <w:ind w:firstLine="397"/>
        <w:jc w:val="both"/>
      </w:pPr>
      <w:r>
        <w:rPr>
          <w:rFonts w:ascii="Arial" w:cs="Arial" w:eastAsia="Arial" w:hAnsi="Arial"/>
          <w:sz w:val="24"/>
          <w:szCs w:val="24"/>
        </w:rPr>
        <w:t xml:space="preserve">2. В государственной собственности находятся и земли государственных племенных, семеноводческих, экспериментальных хозяйств, опытных станций и полигонов, опорных пунктов учебных заведений и научно-исследовательских институтов сельскохозяйственного профиля, образованных на землях Государственного фонда сельскохозяйственных угодий, за исключением земель, предоставленных гражданам, проживающим и работающим в указанных хозяйствах, в качестве земельных долей.</w:t>
      </w:r>
    </w:p>
    <w:p>
      <w:pPr>
        <w:spacing w:after="120"/>
        <w:ind w:firstLine="397"/>
        <w:jc w:val="both"/>
      </w:pPr>
      <w:r>
        <w:rPr>
          <w:rFonts w:ascii="Arial" w:cs="Arial" w:eastAsia="Arial" w:hAnsi="Arial"/>
          <w:sz w:val="24"/>
          <w:szCs w:val="24"/>
        </w:rPr>
        <w:t xml:space="preserve">Право государственной собственности на землю осуществляют Правительство Кыргызской Республики - на всей территории республики и местные государственные администрации в пределах компетенции, установленной настоящим Кодексом.</w:t>
      </w:r>
    </w:p>
    <w:p>
      <w:pPr>
        <w:spacing w:after="120"/>
        <w:ind w:firstLine="397"/>
        <w:jc w:val="both"/>
      </w:pPr>
      <w:r>
        <w:rPr>
          <w:rFonts w:ascii="Arial" w:cs="Arial" w:eastAsia="Arial" w:hAnsi="Arial"/>
          <w:sz w:val="24"/>
          <w:szCs w:val="24"/>
        </w:rPr>
        <w:t xml:space="preserve">3. Земли в границах аильного округа, поселка, города являются муниципальной собственностью, за исключением земель, находящихся в частной и государственной собственности.</w:t>
      </w:r>
    </w:p>
    <w:p>
      <w:pPr>
        <w:spacing w:after="120"/>
        <w:ind w:firstLine="397"/>
        <w:jc w:val="both"/>
      </w:pPr>
      <w:r>
        <w:rPr>
          <w:rFonts w:ascii="Arial" w:cs="Arial" w:eastAsia="Arial" w:hAnsi="Arial"/>
          <w:sz w:val="24"/>
          <w:szCs w:val="24"/>
        </w:rPr>
        <w:t xml:space="preserve">Управление и распоряжение землями, находящимися в муниципальной собственности, осуществляют:</w:t>
      </w:r>
    </w:p>
    <w:p>
      <w:pPr>
        <w:spacing w:after="120"/>
        <w:ind w:firstLine="397"/>
        <w:jc w:val="both"/>
      </w:pPr>
      <w:r>
        <w:rPr>
          <w:rFonts w:ascii="Arial" w:cs="Arial" w:eastAsia="Arial" w:hAnsi="Arial"/>
          <w:sz w:val="24"/>
          <w:szCs w:val="24"/>
        </w:rPr>
        <w:t xml:space="preserve">- в границах аильного округа - исполнительно-распорядительный орган местного самоуправления;</w:t>
      </w:r>
    </w:p>
    <w:p>
      <w:pPr>
        <w:spacing w:after="120"/>
        <w:ind w:firstLine="397"/>
        <w:jc w:val="both"/>
      </w:pPr>
      <w:r>
        <w:rPr>
          <w:rFonts w:ascii="Arial" w:cs="Arial" w:eastAsia="Arial" w:hAnsi="Arial"/>
          <w:sz w:val="24"/>
          <w:szCs w:val="24"/>
        </w:rPr>
        <w:t xml:space="preserve">- в границах городов - органы местного самоуправления.</w:t>
      </w:r>
    </w:p>
    <w:p>
      <w:pPr>
        <w:spacing w:after="120"/>
        <w:ind w:firstLine="397"/>
        <w:jc w:val="both"/>
      </w:pPr>
      <w:r>
        <w:rPr>
          <w:rFonts w:ascii="Arial" w:cs="Arial" w:eastAsia="Arial" w:hAnsi="Arial"/>
          <w:sz w:val="24"/>
          <w:szCs w:val="24"/>
        </w:rPr>
        <w:t xml:space="preserve">Управление землями в границах аильных округов и городов, находящихся в государственной собственности, органы местного самоуправления осуществляют в случаях, предусмотренных настоящим Кодексом.</w:t>
      </w:r>
    </w:p>
    <w:p>
      <w:pPr>
        <w:spacing w:after="120"/>
        <w:ind w:firstLine="397"/>
        <w:jc w:val="both"/>
      </w:pPr>
      <w:r>
        <w:rPr>
          <w:rFonts w:ascii="Arial" w:cs="Arial" w:eastAsia="Arial" w:hAnsi="Arial"/>
          <w:sz w:val="24"/>
          <w:szCs w:val="24"/>
        </w:rPr>
        <w:t xml:space="preserve">4. Пастбища не могут быть переданы в частную собственность или аренду.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Право на земельный участок как объект гражданских прав и сделки с ним</w:t>
      </w:r>
    </w:p>
    <w:p>
      <w:pPr>
        <w:spacing w:after="120"/>
        <w:ind w:firstLine="397"/>
        <w:jc w:val="both"/>
      </w:pPr>
      <w:r>
        <w:rPr>
          <w:rFonts w:ascii="Arial" w:cs="Arial" w:eastAsia="Arial" w:hAnsi="Arial"/>
          <w:sz w:val="24"/>
          <w:szCs w:val="24"/>
        </w:rPr>
        <w:t xml:space="preserve">1. Земельный участок является особым объектом гражданских правоотношений и может быть предметом купли-продажи, дарения, мены, ипотеки и других сделок, а также переходить в порядке универсального правопреемства с ограничениями, установленными настоящим Кодексом.</w:t>
      </w:r>
    </w:p>
    <w:p>
      <w:pPr>
        <w:spacing w:after="120"/>
        <w:ind w:firstLine="397"/>
        <w:jc w:val="both"/>
      </w:pPr>
      <w:r>
        <w:rPr>
          <w:rFonts w:ascii="Arial" w:cs="Arial" w:eastAsia="Arial" w:hAnsi="Arial"/>
          <w:sz w:val="24"/>
          <w:szCs w:val="24"/>
        </w:rPr>
        <w:t xml:space="preserve">2. Право на земельный участок может быть приобретаемым возмездно или безвозмездно.</w:t>
      </w:r>
    </w:p>
    <w:p>
      <w:pPr>
        <w:spacing w:after="120"/>
        <w:ind w:firstLine="397"/>
        <w:jc w:val="both"/>
      </w:pPr>
      <w:r>
        <w:rPr>
          <w:rFonts w:ascii="Arial" w:cs="Arial" w:eastAsia="Arial" w:hAnsi="Arial"/>
          <w:sz w:val="24"/>
          <w:szCs w:val="24"/>
        </w:rPr>
        <w:t xml:space="preserve">3. Никто не может быть лишен права на земельный участок иначе как по основаниям, указанным в законе.</w:t>
      </w:r>
    </w:p>
    <w:p>
      <w:pPr>
        <w:spacing w:after="120"/>
        <w:ind w:firstLine="397"/>
        <w:jc w:val="both"/>
      </w:pPr>
      <w:r>
        <w:rPr>
          <w:rFonts w:ascii="Arial" w:cs="Arial" w:eastAsia="Arial" w:hAnsi="Arial"/>
          <w:sz w:val="24"/>
          <w:szCs w:val="24"/>
        </w:rPr>
        <w:t xml:space="preserve">4. Вмешательство государственных органов и органов местного самоуправления в деятельность собственников земельного участка и землепользователей по использованию земельных участков не допускается, за исключением случаев нарушения ими земельного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Сроки пользования земельным участком землепользователями</w:t>
      </w:r>
    </w:p>
    <w:p>
      <w:pPr>
        <w:spacing w:after="120"/>
        <w:ind w:firstLine="397"/>
        <w:jc w:val="both"/>
      </w:pPr>
      <w:r>
        <w:rPr>
          <w:rFonts w:ascii="Arial" w:cs="Arial" w:eastAsia="Arial" w:hAnsi="Arial"/>
          <w:sz w:val="24"/>
          <w:szCs w:val="24"/>
        </w:rPr>
        <w:t xml:space="preserve">1. Пользование земельным участком может быть бессрочным (без указания срока) или срочным (временным).</w:t>
      </w:r>
    </w:p>
    <w:p>
      <w:pPr>
        <w:spacing w:after="120"/>
        <w:ind w:firstLine="397"/>
        <w:jc w:val="both"/>
      </w:pPr>
      <w:r>
        <w:rPr>
          <w:rFonts w:ascii="Arial" w:cs="Arial" w:eastAsia="Arial" w:hAnsi="Arial"/>
          <w:sz w:val="24"/>
          <w:szCs w:val="24"/>
        </w:rPr>
        <w:t xml:space="preserve">2. Срочным (временным) пользованием земельным участком, в том числе и на условиях договора аренды, признается пользование землей, ограниченное сроком до 50 лет. По истечении данного срока по согласованию сторон сроки пользования земельным участком могут быть продлены.</w:t>
      </w:r>
    </w:p>
    <w:p>
      <w:pPr>
        <w:spacing w:after="120"/>
        <w:ind w:firstLine="397"/>
        <w:jc w:val="both"/>
      </w:pPr>
      <w:r>
        <w:rPr>
          <w:rFonts w:ascii="Arial" w:cs="Arial" w:eastAsia="Arial" w:hAnsi="Arial"/>
          <w:sz w:val="24"/>
          <w:szCs w:val="24"/>
        </w:rPr>
        <w:t xml:space="preserve">3. Иностранным лицам земельные участки предоставляются только в срочное (временное) пользование.</w:t>
      </w:r>
    </w:p>
    <w:p>
      <w:pPr>
        <w:spacing w:after="120"/>
        <w:ind w:firstLine="397"/>
        <w:jc w:val="both"/>
      </w:pPr>
      <w:r>
        <w:rPr>
          <w:rFonts w:ascii="Arial" w:cs="Arial" w:eastAsia="Arial" w:hAnsi="Arial"/>
          <w:sz w:val="24"/>
          <w:szCs w:val="24"/>
        </w:rPr>
        <w:t xml:space="preserve">4. Земли сельскохозяйственного назначения из Государственного фонда сельскохозяйственных угодий предоставляются в аренду, как правило, на срок не менее 5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Земельный налог. Плата за пользование землей</w:t>
      </w:r>
    </w:p>
    <w:p>
      <w:pPr>
        <w:spacing w:after="120"/>
        <w:ind w:firstLine="397"/>
        <w:jc w:val="both"/>
      </w:pPr>
      <w:r>
        <w:rPr>
          <w:rFonts w:ascii="Arial" w:cs="Arial" w:eastAsia="Arial" w:hAnsi="Arial"/>
          <w:sz w:val="24"/>
          <w:szCs w:val="24"/>
        </w:rPr>
        <w:t xml:space="preserve">1. Землепользование в Кыргызской Республике является платным для всех юридических и физических лиц, за исключением государственных и муниципальных землепользователей, финансируемых из бюджета 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Плата за землю вносится в виде арендной платы за пользование землей, за исключением пастбищ. Земельный налог уплачивается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3. Арендная плата и порядок ее внесения за пользование земельным участком для землепользователя, получившего право пользования земельным участком на условиях аренды, за исключением пастбищ, устанавливается на основе договора.</w:t>
      </w:r>
    </w:p>
    <w:p>
      <w:pPr>
        <w:spacing w:after="120"/>
        <w:ind w:firstLine="397"/>
        <w:jc w:val="both"/>
      </w:pPr>
      <w:r>
        <w:rPr>
          <w:rFonts w:ascii="Arial" w:cs="Arial" w:eastAsia="Arial" w:hAnsi="Arial"/>
          <w:sz w:val="24"/>
          <w:szCs w:val="24"/>
        </w:rPr>
        <w:t xml:space="preserve">Условия и порядок предоставления в аренду земель Государственного фонда сельскохозяйственных угодий, в том числе определение предельной платы, устанавливаются первичными местными кенешами. При этом арендуемая земля не может быть передана в субаренду.</w:t>
      </w:r>
    </w:p>
    <w:p>
      <w:pPr>
        <w:spacing w:after="120"/>
        <w:ind w:firstLine="397"/>
        <w:jc w:val="both"/>
      </w:pPr>
      <w:r>
        <w:rPr>
          <w:rFonts w:ascii="Arial" w:cs="Arial" w:eastAsia="Arial" w:hAnsi="Arial"/>
          <w:sz w:val="24"/>
          <w:szCs w:val="24"/>
        </w:rPr>
        <w:t xml:space="preserve">Типовое положение об условиях и порядке предоставления в аренду земель</w:t>
      </w:r>
    </w:p>
    <w:p>
      <w:pPr>
        <w:spacing w:after="120"/>
        <w:ind w:firstLine="397"/>
        <w:jc w:val="both"/>
      </w:pPr>
      <w:r>
        <w:rPr>
          <w:rFonts w:ascii="Arial" w:cs="Arial" w:eastAsia="Arial" w:hAnsi="Arial"/>
          <w:sz w:val="24"/>
          <w:szCs w:val="24"/>
        </w:rPr>
        <w:t xml:space="preserve">Государственного фонда сельскохозяйственных угодий (без определения предельной платы за аренду земель Государственного фонда сельскохозяйственных угодий) разрабатывается Правительством Кыргызской Республики и утверждается Жогорку Кенешем.</w:t>
      </w:r>
    </w:p>
    <w:p>
      <w:pPr>
        <w:spacing w:after="120"/>
        <w:ind w:firstLine="397"/>
        <w:jc w:val="both"/>
      </w:pPr>
      <w:r>
        <w:rPr>
          <w:rFonts w:ascii="Arial" w:cs="Arial" w:eastAsia="Arial" w:hAnsi="Arial"/>
          <w:sz w:val="24"/>
          <w:szCs w:val="24"/>
        </w:rPr>
        <w:t xml:space="preserve">Для иностранных лиц размер арендной платы за предоставление земель, за исключением сельхозугодий, устанавливается в зависимости от размера ставки земельного налога, с применением коэффициента, утвержденного Правительством Кыргызской Республики.</w:t>
      </w:r>
    </w:p>
    <w:p>
      <w:pPr>
        <w:spacing w:after="120"/>
        <w:ind w:firstLine="397"/>
        <w:jc w:val="both"/>
      </w:pPr>
      <w:r>
        <w:rPr>
          <w:rFonts w:ascii="Arial" w:cs="Arial" w:eastAsia="Arial" w:hAnsi="Arial"/>
          <w:sz w:val="24"/>
          <w:szCs w:val="24"/>
        </w:rPr>
        <w:t xml:space="preserve">4. При предоставлении на территории Кыргызской Республики земельных участков в пользование другому государству размер платы определяется межгосударственным договором, заключенным Кыргызской Республикой с этим государством. Межгосударственные договоры о предоставлении земельных участков в пользование подлежат ратификации Жогорку Кенешем Кыргызской Республики.</w:t>
      </w:r>
    </w:p>
    <w:p>
      <w:pPr>
        <w:spacing w:after="120"/>
        <w:ind w:firstLine="397"/>
        <w:jc w:val="both"/>
      </w:pPr>
      <w:r>
        <w:rPr>
          <w:rFonts w:ascii="Arial" w:cs="Arial" w:eastAsia="Arial" w:hAnsi="Arial"/>
          <w:sz w:val="24"/>
          <w:szCs w:val="24"/>
        </w:rPr>
        <w:t xml:space="preserve">5. Земельный налог и арендная плата за пользование земельным участком, предоставленным уполномоченным органом, направляются на улучшение земель, повышение плодородия почв, проведение почвенных, геоботанических обследований и мониторинга земель и размещение хозяйствующих субъектов с организацией их территории в порядке землеустройства.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Государственная регистрация прав на землю и сделок с ними</w:t>
      </w:r>
    </w:p>
    <w:p>
      <w:pPr>
        <w:spacing w:after="120"/>
        <w:ind w:firstLine="397"/>
        <w:jc w:val="both"/>
      </w:pPr>
      <w:r>
        <w:rPr>
          <w:rFonts w:ascii="Arial" w:cs="Arial" w:eastAsia="Arial" w:hAnsi="Arial"/>
          <w:sz w:val="24"/>
          <w:szCs w:val="24"/>
        </w:rPr>
        <w:t xml:space="preserve">1. Сделки, совершаемые с правами на земельный участок, подлежат государственной регистрации и не требуют нотариального удостоверения, за исключением случаев, предусмотренных законом.</w:t>
      </w:r>
    </w:p>
    <w:p>
      <w:pPr>
        <w:spacing w:after="120"/>
        <w:ind w:firstLine="397"/>
        <w:jc w:val="both"/>
      </w:pPr>
      <w:r>
        <w:rPr>
          <w:rFonts w:ascii="Arial" w:cs="Arial" w:eastAsia="Arial" w:hAnsi="Arial"/>
          <w:sz w:val="24"/>
          <w:szCs w:val="24"/>
        </w:rPr>
        <w:t xml:space="preserve">2. Государственной регистрации в едином государственном реестре подлежат: возникновение прав на земельный участок, их передача, переход, ограничения, сервитут, ипотека и их прекращение. Регистрация прав на недвижимое имущество и сделок с ним производится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Компетенция исполнительно-распорядительного органа местного самоуправления города (мэрия, городская управа) в сфере регулирования земельных отношений</w:t>
      </w:r>
    </w:p>
    <w:p>
      <w:pPr>
        <w:spacing w:after="120"/>
        <w:ind w:firstLine="397"/>
        <w:jc w:val="both"/>
      </w:pPr>
      <w:r>
        <w:rPr>
          <w:rFonts w:ascii="Arial" w:cs="Arial" w:eastAsia="Arial" w:hAnsi="Arial"/>
          <w:sz w:val="24"/>
          <w:szCs w:val="24"/>
        </w:rPr>
        <w:t xml:space="preserve">Ведению исполнительно-распорядительного органа местного самоуправления города (мэрия, городская управа) на землях города при регулировании земельных отношений соответственно подлежат:</w:t>
      </w:r>
    </w:p>
    <w:p>
      <w:pPr>
        <w:spacing w:after="120"/>
        <w:ind w:firstLine="397"/>
        <w:jc w:val="both"/>
      </w:pPr>
      <w:r>
        <w:rPr>
          <w:rFonts w:ascii="Arial" w:cs="Arial" w:eastAsia="Arial" w:hAnsi="Arial"/>
          <w:sz w:val="24"/>
          <w:szCs w:val="24"/>
        </w:rPr>
        <w:t xml:space="preserve">1) предоставление земельного участка в собственность и в пользование;</w:t>
      </w:r>
    </w:p>
    <w:p>
      <w:pPr>
        <w:spacing w:after="120"/>
        <w:ind w:firstLine="397"/>
        <w:jc w:val="both"/>
      </w:pPr>
      <w:r>
        <w:rPr>
          <w:rFonts w:ascii="Arial" w:cs="Arial" w:eastAsia="Arial" w:hAnsi="Arial"/>
          <w:sz w:val="24"/>
          <w:szCs w:val="24"/>
        </w:rPr>
        <w:t xml:space="preserve">2) утверждение земельного и градостроительного кадастра, схем и проектов землеустройства;</w:t>
      </w:r>
    </w:p>
    <w:p>
      <w:pPr>
        <w:spacing w:after="120"/>
        <w:ind w:firstLine="397"/>
        <w:jc w:val="both"/>
      </w:pPr>
      <w:r>
        <w:rPr>
          <w:rFonts w:ascii="Arial" w:cs="Arial" w:eastAsia="Arial" w:hAnsi="Arial"/>
          <w:sz w:val="24"/>
          <w:szCs w:val="24"/>
        </w:rPr>
        <w:t xml:space="preserve">3) разработка совместно с городским кенешем программ по рациональному использованию земель и их выполнение, разработка и ведение градостроительного кадастра;</w:t>
      </w:r>
    </w:p>
    <w:p>
      <w:pPr>
        <w:spacing w:after="120"/>
        <w:ind w:firstLine="397"/>
        <w:jc w:val="both"/>
      </w:pPr>
      <w:r>
        <w:rPr>
          <w:rFonts w:ascii="Arial" w:cs="Arial" w:eastAsia="Arial" w:hAnsi="Arial"/>
          <w:sz w:val="24"/>
          <w:szCs w:val="24"/>
        </w:rPr>
        <w:t xml:space="preserve">4) осуществление контроля за использованием и охраной земель;</w:t>
      </w:r>
    </w:p>
    <w:p>
      <w:pPr>
        <w:spacing w:after="120"/>
        <w:ind w:firstLine="397"/>
        <w:jc w:val="both"/>
      </w:pPr>
      <w:r>
        <w:rPr>
          <w:rFonts w:ascii="Arial" w:cs="Arial" w:eastAsia="Arial" w:hAnsi="Arial"/>
          <w:sz w:val="24"/>
          <w:szCs w:val="24"/>
        </w:rPr>
        <w:t xml:space="preserve">5) выдача разрешения на проведение проектно-изыскательских работ;</w:t>
      </w:r>
    </w:p>
    <w:p>
      <w:pPr>
        <w:spacing w:after="120"/>
        <w:ind w:firstLine="397"/>
        <w:jc w:val="both"/>
      </w:pPr>
      <w:r>
        <w:rPr>
          <w:rFonts w:ascii="Arial" w:cs="Arial" w:eastAsia="Arial" w:hAnsi="Arial"/>
          <w:sz w:val="24"/>
          <w:szCs w:val="24"/>
        </w:rPr>
        <w:t xml:space="preserve">6) решение других вопросов в сфере регулирования земельных отношений, предусмотренных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Компетенция городского кенеша города республиканского, областного и районного значения, районного кенеша, кенеша аильного округа и поселка в сфере регулирования земельных отношений</w:t>
      </w:r>
    </w:p>
    <w:p>
      <w:pPr>
        <w:spacing w:after="120"/>
        <w:ind w:firstLine="397"/>
        <w:jc w:val="both"/>
      </w:pPr>
      <w:r>
        <w:rPr>
          <w:rFonts w:ascii="Arial" w:cs="Arial" w:eastAsia="Arial" w:hAnsi="Arial"/>
          <w:sz w:val="24"/>
          <w:szCs w:val="24"/>
        </w:rPr>
        <w:t xml:space="preserve">1. Городской кенеш города республиканского значения с учетом мнения местного сообщества рассматривает предложения по административно-территориальному устройству, границам районов города, утверждает программы по рациональному использованию муниципальных земель, устанавливает правила землепользования и застройки города, утверждает проект детальной планировки города, устанавливает дифференцированные ставки налога на городские земли в пределах базовых ставок налога на городские земли, утвержденных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Городской кенеш города областного и районного значения с учетом мнения местного сообщества рассматривает предложения по административно-территориальному устройству города, утверждает программы по рациональному использованию муниципальных земель, устанавливает правила землепользования и застройки города, утверждает проекты детальной планировки города, устанавливает дифференцированные ставки налога на городские земли в пределах базовых ставок налога на городские земли, утвержденных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Районный кенеш с учетом мнения местного сообщества рассматривает предложения по административно-территориальному устройству района, утверждает с согласия кенеша аильного округа, поселка генеральные планы проектов застройки сельских населенных пунктов и поселков, определяет предельные размеры земельных участков, предоставляемых в собственность физическим лицам, разрабатывает совместно с государственной администрацией района программы по рациональному использованию земель.</w:t>
      </w:r>
    </w:p>
    <w:p>
      <w:pPr>
        <w:spacing w:after="120"/>
        <w:ind w:firstLine="397"/>
        <w:jc w:val="both"/>
      </w:pPr>
      <w:r>
        <w:rPr>
          <w:rFonts w:ascii="Arial" w:cs="Arial" w:eastAsia="Arial" w:hAnsi="Arial"/>
          <w:sz w:val="24"/>
          <w:szCs w:val="24"/>
        </w:rPr>
        <w:t xml:space="preserve">4. Кенеши аильного округа, поселка устанавливают размеры земельных участков для ведения личного подсобного хозяйства, строительства и обслуживания жилого дома, утверждают земельный кадастр, устанавливают дифференцированные ставки налога за пользование сельскохозяйственными угодьями с учетом баллов бонитета почв в пределах общей суммы налога, установленного для аила, поселка, рассчитанного на базе утвержденной законодательством базовой ставки для соответствующего района, решают другие вопросы в области земельных отношений в пределах своей компетенции.</w:t>
      </w:r>
    </w:p>
    <w:p>
      <w:pPr>
        <w:spacing w:after="120"/>
        <w:ind w:firstLine="397"/>
        <w:jc w:val="both"/>
      </w:pPr>
      <w:r>
        <w:rPr>
          <w:rFonts w:ascii="Arial" w:cs="Arial" w:eastAsia="Arial" w:hAnsi="Arial"/>
          <w:sz w:val="24"/>
          <w:szCs w:val="24"/>
        </w:rPr>
        <w:t xml:space="preserve">5. (Утратил силу в соответствии с Законом КР от 11 марта 2009 года № 79)</w:t>
      </w:r>
    </w:p>
    <w:p>
      <w:pPr>
        <w:spacing w:after="120"/>
        <w:ind w:firstLine="397"/>
        <w:jc w:val="both"/>
      </w:pPr>
      <w:r>
        <w:rPr>
          <w:rFonts w:ascii="Arial" w:cs="Arial" w:eastAsia="Arial" w:hAnsi="Arial"/>
          <w:sz w:val="24"/>
          <w:szCs w:val="24"/>
        </w:rPr>
        <w:t xml:space="preserve">6. Налогообложение пастбищепользователей осуществляется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7. Представительные органы местного самоуправления с учетом оптимальной нагрузки на единицу площади пастбищ, инфраструктуры, а также его продуктивности и отдаленности устанавливают размеры оплаты за пользование пастбищами для пастбищепользователей за поголовье скота.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Возникновение права на земельный участок</w:t>
      </w:r>
    </w:p>
    <w:p>
      <w:pPr>
        <w:spacing w:after="120"/>
        <w:ind w:firstLine="397"/>
        <w:jc w:val="both"/>
      </w:pPr>
      <w:r>
        <w:rPr>
          <w:rFonts w:ascii="Arial" w:cs="Arial" w:eastAsia="Arial" w:hAnsi="Arial"/>
          <w:sz w:val="24"/>
          <w:szCs w:val="24"/>
        </w:rPr>
        <w:t xml:space="preserve">Право на земельный участок возникает:</w:t>
      </w:r>
    </w:p>
    <w:p>
      <w:pPr>
        <w:spacing w:after="120"/>
        <w:ind w:firstLine="397"/>
        <w:jc w:val="both"/>
      </w:pPr>
      <w:r>
        <w:rPr>
          <w:rFonts w:ascii="Arial" w:cs="Arial" w:eastAsia="Arial" w:hAnsi="Arial"/>
          <w:sz w:val="24"/>
          <w:szCs w:val="24"/>
        </w:rPr>
        <w:t xml:space="preserve">- при предоставлении права на земельный участок в порядке, установленном настоящим Кодексом;</w:t>
      </w:r>
    </w:p>
    <w:p>
      <w:pPr>
        <w:spacing w:after="120"/>
        <w:ind w:firstLine="397"/>
        <w:jc w:val="both"/>
      </w:pPr>
      <w:r>
        <w:rPr>
          <w:rFonts w:ascii="Arial" w:cs="Arial" w:eastAsia="Arial" w:hAnsi="Arial"/>
          <w:sz w:val="24"/>
          <w:szCs w:val="24"/>
        </w:rPr>
        <w:t xml:space="preserve">- при передаче права на земельный участок на основе гражданско-правовых сделок;</w:t>
      </w:r>
    </w:p>
    <w:p>
      <w:pPr>
        <w:spacing w:after="120"/>
        <w:ind w:firstLine="397"/>
        <w:jc w:val="both"/>
      </w:pPr>
      <w:r>
        <w:rPr>
          <w:rFonts w:ascii="Arial" w:cs="Arial" w:eastAsia="Arial" w:hAnsi="Arial"/>
          <w:sz w:val="24"/>
          <w:szCs w:val="24"/>
        </w:rPr>
        <w:t xml:space="preserve">- при переходе права на земельный участок в порядке универсального правопреемства;</w:t>
      </w:r>
    </w:p>
    <w:p>
      <w:pPr>
        <w:spacing w:after="120"/>
        <w:ind w:firstLine="397"/>
        <w:jc w:val="both"/>
      </w:pPr>
      <w:r>
        <w:rPr>
          <w:rFonts w:ascii="Arial" w:cs="Arial" w:eastAsia="Arial" w:hAnsi="Arial"/>
          <w:sz w:val="24"/>
          <w:szCs w:val="24"/>
        </w:rPr>
        <w:t xml:space="preserve">- при иных основаниях,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Предоставление земельного участка в собственность или в пользование</w:t>
      </w:r>
    </w:p>
    <w:p>
      <w:pPr>
        <w:spacing w:after="120"/>
        <w:ind w:firstLine="397"/>
        <w:jc w:val="both"/>
      </w:pPr>
      <w:r>
        <w:rPr>
          <w:rFonts w:ascii="Arial" w:cs="Arial" w:eastAsia="Arial" w:hAnsi="Arial"/>
          <w:sz w:val="24"/>
          <w:szCs w:val="24"/>
        </w:rPr>
        <w:t xml:space="preserve">1. Предоставление земельного участка в собственность или в пользование физическим и юридическим лицам производится уполномоченным государственным органом на безвозмездной или возмездной основе в порядке, установленном настоящим Кодексом.</w:t>
      </w:r>
    </w:p>
    <w:p>
      <w:pPr>
        <w:spacing w:after="120"/>
        <w:ind w:firstLine="397"/>
        <w:jc w:val="both"/>
      </w:pPr>
      <w:r>
        <w:rPr>
          <w:rFonts w:ascii="Arial" w:cs="Arial" w:eastAsia="Arial" w:hAnsi="Arial"/>
          <w:sz w:val="24"/>
          <w:szCs w:val="24"/>
        </w:rPr>
        <w:t xml:space="preserve">2. Земельные участки предоставляются в бессрочное (без указания срока) пользование государственным и муниципальным землепользователям, имущество за которыми закреплено на праве хозяйственного ведения или оперативного управления. Иным физическим и юридическим лицам земельные участки предоставляются в собственность или в срочное (временное) пользование.</w:t>
      </w:r>
    </w:p>
    <w:p>
      <w:pPr>
        <w:spacing w:after="120"/>
        <w:ind w:firstLine="397"/>
        <w:jc w:val="both"/>
      </w:pPr>
      <w:r>
        <w:rPr>
          <w:rFonts w:ascii="Arial" w:cs="Arial" w:eastAsia="Arial" w:hAnsi="Arial"/>
          <w:sz w:val="24"/>
          <w:szCs w:val="24"/>
        </w:rPr>
        <w:t xml:space="preserve">3. При предоставлении земельного участка в частную собственность или в пользование запрещается приступать к пользованию земельным участком до установления границ в натуре (на местности) и выдачи документа, удостоверяющего права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Предоставление земельного участка в собственность или в пользование на торгах</w:t>
      </w:r>
    </w:p>
    <w:p>
      <w:pPr>
        <w:spacing w:after="120"/>
        <w:ind w:firstLine="397"/>
        <w:jc w:val="both"/>
      </w:pPr>
      <w:r>
        <w:rPr>
          <w:rFonts w:ascii="Arial" w:cs="Arial" w:eastAsia="Arial" w:hAnsi="Arial"/>
          <w:sz w:val="24"/>
          <w:szCs w:val="24"/>
        </w:rPr>
        <w:t xml:space="preserve">1. Уполномоченный государственный орган и исполнительно-распорядительный орган местного самоуправления предоставляют земельный участок в собственность или в пользование путем продажи на торгах, за исключением случаев, предусмотренных пунктом 5 настоящей статьи и статьей 32 настоящего Кодекса. Стартовой стоимостью земельного участка, выставляемого на торги, является рыночная стоимость земли.</w:t>
      </w:r>
    </w:p>
    <w:p>
      <w:pPr>
        <w:spacing w:after="120"/>
        <w:ind w:firstLine="397"/>
        <w:jc w:val="both"/>
      </w:pPr>
      <w:r>
        <w:rPr>
          <w:rFonts w:ascii="Arial" w:cs="Arial" w:eastAsia="Arial" w:hAnsi="Arial"/>
          <w:sz w:val="24"/>
          <w:szCs w:val="24"/>
        </w:rPr>
        <w:t xml:space="preserve">2. Порядок проведения торгов определяется специально уполномоченным государственным органом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3. Торги по продаже земельного участка в собственность или в пользование проводятся открыто.</w:t>
      </w:r>
    </w:p>
    <w:p>
      <w:pPr>
        <w:spacing w:after="120"/>
        <w:ind w:firstLine="397"/>
        <w:jc w:val="both"/>
      </w:pPr>
      <w:r>
        <w:rPr>
          <w:rFonts w:ascii="Arial" w:cs="Arial" w:eastAsia="Arial" w:hAnsi="Arial"/>
          <w:sz w:val="24"/>
          <w:szCs w:val="24"/>
        </w:rPr>
        <w:t xml:space="preserve">4. Правительство Кыргызской Республики в исключительных случаях для государственных и общественных нужд имеет право изъять земельный участок после объявления торгов и в момент их проведения.</w:t>
      </w:r>
    </w:p>
    <w:p>
      <w:pPr>
        <w:spacing w:after="120"/>
        <w:ind w:firstLine="397"/>
        <w:jc w:val="both"/>
      </w:pPr>
      <w:r>
        <w:rPr>
          <w:rFonts w:ascii="Arial" w:cs="Arial" w:eastAsia="Arial" w:hAnsi="Arial"/>
          <w:sz w:val="24"/>
          <w:szCs w:val="24"/>
        </w:rPr>
        <w:t xml:space="preserve">5. Допускается предоставление земельных участков в населенном пункте на условиях аренды без проведения торгов в соответствии с типовым положением, принимаемым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Документы, удостоверяющие права на земельный участок</w:t>
      </w:r>
    </w:p>
    <w:p>
      <w:pPr>
        <w:spacing w:after="120"/>
        <w:ind w:firstLine="397"/>
        <w:jc w:val="both"/>
      </w:pPr>
      <w:r>
        <w:rPr>
          <w:rFonts w:ascii="Arial" w:cs="Arial" w:eastAsia="Arial" w:hAnsi="Arial"/>
          <w:sz w:val="24"/>
          <w:szCs w:val="24"/>
        </w:rPr>
        <w:t xml:space="preserve">1. При предоставлении земельного участка в собственность или пользование уполномоченным органом документами, удостоверяющими право на земельный участок, являются:</w:t>
      </w:r>
    </w:p>
    <w:p>
      <w:pPr>
        <w:spacing w:after="120"/>
        <w:ind w:firstLine="397"/>
        <w:jc w:val="both"/>
      </w:pPr>
      <w:r>
        <w:rPr>
          <w:rFonts w:ascii="Arial" w:cs="Arial" w:eastAsia="Arial" w:hAnsi="Arial"/>
          <w:sz w:val="24"/>
          <w:szCs w:val="24"/>
        </w:rPr>
        <w:t xml:space="preserve">- при частной собственности на земельный участок и бессрочном (без указания срока) пользовании земельным участком им - государственный акт о праве частной собственности на земельный участок и бессрочного (без указания срока) пользования земельным участком;</w:t>
      </w:r>
    </w:p>
    <w:p>
      <w:pPr>
        <w:spacing w:after="120"/>
        <w:ind w:firstLine="397"/>
        <w:jc w:val="both"/>
      </w:pPr>
      <w:r>
        <w:rPr>
          <w:rFonts w:ascii="Arial" w:cs="Arial" w:eastAsia="Arial" w:hAnsi="Arial"/>
          <w:sz w:val="24"/>
          <w:szCs w:val="24"/>
        </w:rPr>
        <w:t xml:space="preserve">- при срочном (временном) землепользовании - удостоверение на право временного пользования земельным участком или договор аренды;</w:t>
      </w:r>
    </w:p>
    <w:p>
      <w:pPr>
        <w:spacing w:after="120"/>
        <w:ind w:firstLine="397"/>
        <w:jc w:val="both"/>
      </w:pPr>
      <w:r>
        <w:rPr>
          <w:rFonts w:ascii="Arial" w:cs="Arial" w:eastAsia="Arial" w:hAnsi="Arial"/>
          <w:sz w:val="24"/>
          <w:szCs w:val="24"/>
        </w:rPr>
        <w:t xml:space="preserve">- при предоставлении земельной доли - свидетельство о праве частной собственности на земельный участок.</w:t>
      </w:r>
    </w:p>
    <w:p>
      <w:pPr>
        <w:spacing w:after="120"/>
        <w:ind w:firstLine="397"/>
        <w:jc w:val="both"/>
      </w:pPr>
      <w:r>
        <w:rPr>
          <w:rFonts w:ascii="Arial" w:cs="Arial" w:eastAsia="Arial" w:hAnsi="Arial"/>
          <w:sz w:val="24"/>
          <w:szCs w:val="24"/>
        </w:rPr>
        <w:t xml:space="preserve">Формы указанных документов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2. В документе, удостоверяющем право на земельный участок, указывается целевое использование земель.</w:t>
      </w:r>
    </w:p>
    <w:p>
      <w:pPr>
        <w:spacing w:after="120"/>
        <w:ind w:firstLine="397"/>
        <w:jc w:val="both"/>
      </w:pPr>
      <w:r>
        <w:rPr>
          <w:rFonts w:ascii="Arial" w:cs="Arial" w:eastAsia="Arial" w:hAnsi="Arial"/>
          <w:sz w:val="24"/>
          <w:szCs w:val="24"/>
        </w:rPr>
        <w:t xml:space="preserve">3. Одновременно с документом, удостоверяющим право на земельный участок, по желанию собственника земельного участка или землепользователя может выдаваться сертификат качества для земель сельскохозяйственного назначения.</w:t>
      </w:r>
    </w:p>
    <w:p>
      <w:pPr>
        <w:spacing w:after="120"/>
        <w:ind w:firstLine="397"/>
        <w:jc w:val="both"/>
      </w:pPr>
      <w:r>
        <w:rPr>
          <w:rFonts w:ascii="Arial" w:cs="Arial" w:eastAsia="Arial" w:hAnsi="Arial"/>
          <w:sz w:val="24"/>
          <w:szCs w:val="24"/>
        </w:rPr>
        <w:t xml:space="preserve">4. Уполномоченный орган направляет копии документов о предоставлении прав на земельный участок в государственный орган по регистрации прав на недвижимость и несет ответственность за их представление.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Передача земельного участка. Плата за передачу земельного участка</w:t>
      </w:r>
    </w:p>
    <w:p>
      <w:pPr>
        <w:spacing w:after="120"/>
        <w:ind w:firstLine="397"/>
        <w:jc w:val="both"/>
      </w:pPr>
      <w:r>
        <w:rPr>
          <w:rFonts w:ascii="Arial" w:cs="Arial" w:eastAsia="Arial" w:hAnsi="Arial"/>
          <w:sz w:val="24"/>
          <w:szCs w:val="24"/>
        </w:rPr>
        <w:t xml:space="preserve">1. Собственник земельного участка или землепользователь вправе передавать принадлежащее ему право на земельный участок полностью или в части другому физическому или юридическому лицу без какого-либо разрешения государственных органов, если иное не предусмотрено настоящим Кодексом, иными законодательными актами Кыргызской Республики, условиями предоставления земельного участка.</w:t>
      </w:r>
    </w:p>
    <w:p>
      <w:pPr>
        <w:spacing w:after="120"/>
        <w:ind w:firstLine="397"/>
        <w:jc w:val="both"/>
      </w:pPr>
      <w:r>
        <w:rPr>
          <w:rFonts w:ascii="Arial" w:cs="Arial" w:eastAsia="Arial" w:hAnsi="Arial"/>
          <w:sz w:val="24"/>
          <w:szCs w:val="24"/>
        </w:rPr>
        <w:t xml:space="preserve">2.При передаче права на земельный участок собственником или землепользователем другому физическому или юридическому лицу размер платы за земельный участок определяется соглашением сторон.</w:t>
      </w:r>
    </w:p>
    <w:p>
      <w:pPr>
        <w:spacing w:after="120"/>
        <w:ind w:firstLine="397"/>
        <w:jc w:val="both"/>
      </w:pPr>
      <w:r>
        <w:rPr>
          <w:rFonts w:ascii="Arial" w:cs="Arial" w:eastAsia="Arial" w:hAnsi="Arial"/>
          <w:sz w:val="24"/>
          <w:szCs w:val="24"/>
        </w:rPr>
        <w:t xml:space="preserve">3. Совершение сделок с частью земельного участка производится после выделения этой части в установленном порядке в самостоятельный земельный участок с последующей государственной регистрацией.</w:t>
      </w:r>
    </w:p>
    <w:p>
      <w:pPr>
        <w:spacing w:after="120"/>
        <w:ind w:firstLine="397"/>
        <w:jc w:val="both"/>
      </w:pPr>
      <w:r>
        <w:rPr>
          <w:rFonts w:ascii="Arial" w:cs="Arial" w:eastAsia="Arial" w:hAnsi="Arial"/>
          <w:sz w:val="24"/>
          <w:szCs w:val="24"/>
        </w:rPr>
        <w:t xml:space="preserve">4.Земельный участок, находящийся в пользовании, может переходить по гражданско-правовой сделке:</w:t>
      </w:r>
    </w:p>
    <w:p>
      <w:pPr>
        <w:spacing w:after="120"/>
        <w:ind w:firstLine="397"/>
        <w:jc w:val="both"/>
      </w:pPr>
      <w:r>
        <w:rPr>
          <w:rFonts w:ascii="Arial" w:cs="Arial" w:eastAsia="Arial" w:hAnsi="Arial"/>
          <w:sz w:val="24"/>
          <w:szCs w:val="24"/>
        </w:rPr>
        <w:t xml:space="preserve">находящийся в бессрочном (без указания срока) пользовании - в бессрочное (без указания срока) или срочное (временное) пользование;</w:t>
      </w:r>
    </w:p>
    <w:p>
      <w:pPr>
        <w:spacing w:after="120"/>
        <w:ind w:firstLine="397"/>
        <w:jc w:val="both"/>
      </w:pPr>
      <w:r>
        <w:rPr>
          <w:rFonts w:ascii="Arial" w:cs="Arial" w:eastAsia="Arial" w:hAnsi="Arial"/>
          <w:sz w:val="24"/>
          <w:szCs w:val="24"/>
        </w:rPr>
        <w:t xml:space="preserve">находящийся в срочном (временном) пользовании - на оставшийся срок срочного (временного) пользования.</w:t>
      </w:r>
    </w:p>
    <w:p>
      <w:pPr>
        <w:spacing w:after="120"/>
        <w:ind w:firstLine="397"/>
        <w:jc w:val="both"/>
      </w:pPr>
      <w:r>
        <w:rPr>
          <w:rFonts w:ascii="Arial" w:cs="Arial" w:eastAsia="Arial" w:hAnsi="Arial"/>
          <w:sz w:val="24"/>
          <w:szCs w:val="24"/>
        </w:rPr>
        <w:t xml:space="preserve">5. При передаче права на земельный участок сведения о новом собственнике или землепользователе указываются в документе, удостоверяющем право на земельный участок, без замены этого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 Права собственника земельного участка и землепользователя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Собственник земельного участка и землепользователь, если иное не предусмотрено законом, документами, удостоверяющими право на земельный участок, или договором, имеет право:</w:t>
      </w:r>
    </w:p>
    <w:p>
      <w:pPr>
        <w:spacing w:after="120"/>
        <w:ind w:firstLine="397"/>
        <w:jc w:val="both"/>
      </w:pPr>
      <w:r>
        <w:rPr>
          <w:rFonts w:ascii="Arial" w:cs="Arial" w:eastAsia="Arial" w:hAnsi="Arial"/>
          <w:sz w:val="24"/>
          <w:szCs w:val="24"/>
        </w:rPr>
        <w:t xml:space="preserve">1) самостоятельно хозяйствовать на земле, используя ее по целевому назначению;</w:t>
      </w:r>
    </w:p>
    <w:p>
      <w:pPr>
        <w:spacing w:after="120"/>
        <w:ind w:firstLine="397"/>
        <w:jc w:val="both"/>
      </w:pPr>
      <w:r>
        <w:rPr>
          <w:rFonts w:ascii="Arial" w:cs="Arial" w:eastAsia="Arial" w:hAnsi="Arial"/>
          <w:sz w:val="24"/>
          <w:szCs w:val="24"/>
        </w:rPr>
        <w:t xml:space="preserve">2) пресекать любые попытки нарушения права на земельный участок, вторжения на земельный участок помимо его воли;</w:t>
      </w:r>
    </w:p>
    <w:p>
      <w:pPr>
        <w:spacing w:after="120"/>
        <w:ind w:firstLine="397"/>
        <w:jc w:val="both"/>
      </w:pPr>
      <w:r>
        <w:rPr>
          <w:rFonts w:ascii="Arial" w:cs="Arial" w:eastAsia="Arial" w:hAnsi="Arial"/>
          <w:sz w:val="24"/>
          <w:szCs w:val="24"/>
        </w:rPr>
        <w:t xml:space="preserve">3) собственности на посевы и посадки сельскохозяйственных и иных культур и насаждений, на произведенную сельскохозяйственную и иную культуру, полученную в результате использования земельного участка, и доходы от ее реализации;</w:t>
      </w:r>
    </w:p>
    <w:p>
      <w:pPr>
        <w:spacing w:after="120"/>
        <w:ind w:firstLine="397"/>
        <w:jc w:val="both"/>
      </w:pPr>
      <w:r>
        <w:rPr>
          <w:rFonts w:ascii="Arial" w:cs="Arial" w:eastAsia="Arial" w:hAnsi="Arial"/>
          <w:sz w:val="24"/>
          <w:szCs w:val="24"/>
        </w:rPr>
        <w:t xml:space="preserve">4) использовать в установленном порядке находящиеся на земельном участке мелкие месторождения общераспространенных полезных ископаемых, имеющих выход на дневную (земную) поверхность, лесные угодья, водные объекты, а также эксплуатировать другие полезные свойства земли;</w:t>
      </w:r>
    </w:p>
    <w:p>
      <w:pPr>
        <w:spacing w:after="120"/>
        <w:ind w:firstLine="397"/>
        <w:jc w:val="both"/>
      </w:pPr>
      <w:r>
        <w:rPr>
          <w:rFonts w:ascii="Arial" w:cs="Arial" w:eastAsia="Arial" w:hAnsi="Arial"/>
          <w:sz w:val="24"/>
          <w:szCs w:val="24"/>
        </w:rPr>
        <w:t xml:space="preserve">5) на возмещение убытков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6) в установленном порядке возводить здания и сооружения, не противоречащие целевому назначению земельного участка, с соблюдением архитектурно-планировочных, строительных, экологических, санитарно-гигиенических, противопожарных и иных специальных требований (норм, правил, нормативов);</w:t>
      </w:r>
    </w:p>
    <w:p>
      <w:pPr>
        <w:spacing w:after="120"/>
        <w:ind w:firstLine="397"/>
        <w:jc w:val="both"/>
      </w:pPr>
      <w:r>
        <w:rPr>
          <w:rFonts w:ascii="Arial" w:cs="Arial" w:eastAsia="Arial" w:hAnsi="Arial"/>
          <w:sz w:val="24"/>
          <w:szCs w:val="24"/>
        </w:rPr>
        <w:t xml:space="preserve">7) проводить оросительные, осушительные, культурно-технические и другие мелиоративные работы в соответствии с установленными строительными, экологическими, санитарно-гигиеническими и иными специальными требованиями;</w:t>
      </w:r>
    </w:p>
    <w:p>
      <w:pPr>
        <w:spacing w:after="120"/>
        <w:ind w:firstLine="397"/>
        <w:jc w:val="both"/>
      </w:pPr>
      <w:r>
        <w:rPr>
          <w:rFonts w:ascii="Arial" w:cs="Arial" w:eastAsia="Arial" w:hAnsi="Arial"/>
          <w:sz w:val="24"/>
          <w:szCs w:val="24"/>
        </w:rPr>
        <w:t xml:space="preserve">8) совершать гражданско-правовые сделки с правом на земельный участок с ограничениями, установленными настоящим Кодексом и Законом Кыргызской Республики "Об управлении землями сельскохозяйственного назначения";</w:t>
      </w:r>
    </w:p>
    <w:p>
      <w:pPr>
        <w:spacing w:after="120"/>
        <w:ind w:firstLine="397"/>
        <w:jc w:val="both"/>
      </w:pPr>
      <w:r>
        <w:rPr>
          <w:rFonts w:ascii="Arial" w:cs="Arial" w:eastAsia="Arial" w:hAnsi="Arial"/>
          <w:sz w:val="24"/>
          <w:szCs w:val="24"/>
        </w:rPr>
        <w:t xml:space="preserve">9) совершать иные действия, предусмотренные настоящим Кодексом.</w:t>
      </w:r>
    </w:p>
    <w:p>
      <w:pPr>
        <w:spacing w:after="120"/>
        <w:ind w:firstLine="397"/>
        <w:jc w:val="both"/>
      </w:pPr>
      <w:r>
        <w:rPr>
          <w:rFonts w:ascii="Arial" w:cs="Arial" w:eastAsia="Arial" w:hAnsi="Arial"/>
          <w:sz w:val="24"/>
          <w:szCs w:val="24"/>
        </w:rPr>
        <w:t xml:space="preserve"> 2. Нарушенные права подлежат восстановлению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 Обязанности собственника земельного участка и землепользователя</w:t>
      </w:r>
    </w:p>
    <w:p>
      <w:pPr>
        <w:spacing w:after="120"/>
        <w:ind w:firstLine="397"/>
        <w:jc w:val="both"/>
      </w:pPr>
      <w:r>
        <w:rPr>
          <w:rFonts w:ascii="Arial" w:cs="Arial" w:eastAsia="Arial" w:hAnsi="Arial"/>
          <w:sz w:val="24"/>
          <w:szCs w:val="24"/>
        </w:rPr>
        <w:t xml:space="preserve">1. Собственник земельного участка и землепользователь обязаны:</w:t>
      </w:r>
    </w:p>
    <w:p>
      <w:pPr>
        <w:spacing w:after="120"/>
        <w:ind w:firstLine="397"/>
        <w:jc w:val="both"/>
      </w:pPr>
      <w:r>
        <w:rPr>
          <w:rFonts w:ascii="Arial" w:cs="Arial" w:eastAsia="Arial" w:hAnsi="Arial"/>
          <w:sz w:val="24"/>
          <w:szCs w:val="24"/>
        </w:rPr>
        <w:t xml:space="preserve">1) обеспечить использование земли в соответствии с целевым назначением и условиями ее предоставления;</w:t>
      </w:r>
    </w:p>
    <w:p>
      <w:pPr>
        <w:spacing w:after="120"/>
        <w:ind w:firstLine="397"/>
        <w:jc w:val="both"/>
      </w:pPr>
      <w:r>
        <w:rPr>
          <w:rFonts w:ascii="Arial" w:cs="Arial" w:eastAsia="Arial" w:hAnsi="Arial"/>
          <w:sz w:val="24"/>
          <w:szCs w:val="24"/>
        </w:rPr>
        <w:t xml:space="preserve">2) соблюдать требования по охране окружающей природной среды;</w:t>
      </w:r>
    </w:p>
    <w:p>
      <w:pPr>
        <w:spacing w:after="120"/>
        <w:ind w:firstLine="397"/>
        <w:jc w:val="both"/>
      </w:pPr>
      <w:r>
        <w:rPr>
          <w:rFonts w:ascii="Arial" w:cs="Arial" w:eastAsia="Arial" w:hAnsi="Arial"/>
          <w:sz w:val="24"/>
          <w:szCs w:val="24"/>
        </w:rPr>
        <w:t xml:space="preserve">3) не ухудшать плодородие почв, применять системы земледелия и использовать рациональные методы возделывания культур;</w:t>
      </w:r>
    </w:p>
    <w:p>
      <w:pPr>
        <w:spacing w:after="120"/>
        <w:ind w:firstLine="397"/>
        <w:jc w:val="both"/>
      </w:pPr>
      <w:r>
        <w:rPr>
          <w:rFonts w:ascii="Arial" w:cs="Arial" w:eastAsia="Arial" w:hAnsi="Arial"/>
          <w:sz w:val="24"/>
          <w:szCs w:val="24"/>
        </w:rPr>
        <w:t xml:space="preserve">4) своевременно вносить земельный налог или арендную плату за землю;</w:t>
      </w:r>
    </w:p>
    <w:p>
      <w:pPr>
        <w:spacing w:after="120"/>
        <w:ind w:firstLine="397"/>
        <w:jc w:val="both"/>
      </w:pPr>
      <w:r>
        <w:rPr>
          <w:rFonts w:ascii="Arial" w:cs="Arial" w:eastAsia="Arial" w:hAnsi="Arial"/>
          <w:sz w:val="24"/>
          <w:szCs w:val="24"/>
        </w:rPr>
        <w:t xml:space="preserve">5) не нарушать права собственников смежных земельных участков, землепользователей и иных лиц;</w:t>
      </w:r>
    </w:p>
    <w:p>
      <w:pPr>
        <w:spacing w:after="120"/>
        <w:ind w:firstLine="397"/>
        <w:jc w:val="both"/>
      </w:pPr>
      <w:r>
        <w:rPr>
          <w:rFonts w:ascii="Arial" w:cs="Arial" w:eastAsia="Arial" w:hAnsi="Arial"/>
          <w:sz w:val="24"/>
          <w:szCs w:val="24"/>
        </w:rPr>
        <w:t xml:space="preserve">6) соблюдать порядок пользования лесными, водными и другими природными ресурсами;</w:t>
      </w:r>
    </w:p>
    <w:p>
      <w:pPr>
        <w:spacing w:after="120"/>
        <w:ind w:firstLine="397"/>
        <w:jc w:val="both"/>
      </w:pPr>
      <w:r>
        <w:rPr>
          <w:rFonts w:ascii="Arial" w:cs="Arial" w:eastAsia="Arial" w:hAnsi="Arial"/>
          <w:sz w:val="24"/>
          <w:szCs w:val="24"/>
        </w:rPr>
        <w:t xml:space="preserve">7) соблюдать при осуществлении на земельном участке строительства действующие архитектурно-планировочные, строительные, экологические, санитарно-гигиенические и иные специальные требования (нормы, правила, нормативы);</w:t>
      </w:r>
    </w:p>
    <w:p>
      <w:pPr>
        <w:spacing w:after="120"/>
        <w:ind w:firstLine="397"/>
        <w:jc w:val="both"/>
      </w:pPr>
      <w:r>
        <w:rPr>
          <w:rFonts w:ascii="Arial" w:cs="Arial" w:eastAsia="Arial" w:hAnsi="Arial"/>
          <w:sz w:val="24"/>
          <w:szCs w:val="24"/>
        </w:rPr>
        <w:t xml:space="preserve">8) своевременно представлять в государственные органы установленные Правительством Кыргызской Республики сведения о состоянии и использовании земель и природных ресурсов;</w:t>
      </w:r>
    </w:p>
    <w:p>
      <w:pPr>
        <w:spacing w:after="120"/>
        <w:ind w:firstLine="397"/>
        <w:jc w:val="both"/>
      </w:pPr>
      <w:r>
        <w:rPr>
          <w:rFonts w:ascii="Arial" w:cs="Arial" w:eastAsia="Arial" w:hAnsi="Arial"/>
          <w:sz w:val="24"/>
          <w:szCs w:val="24"/>
        </w:rPr>
        <w:t xml:space="preserve">9) обеспечивать предоставление сервитута в порядке, предусмотренном статьей 53 настоящего Кодекса.</w:t>
      </w:r>
    </w:p>
    <w:p>
      <w:pPr>
        <w:spacing w:after="120"/>
        <w:ind w:firstLine="397"/>
        <w:jc w:val="both"/>
      </w:pPr>
      <w:r>
        <w:rPr>
          <w:rFonts w:ascii="Arial" w:cs="Arial" w:eastAsia="Arial" w:hAnsi="Arial"/>
          <w:sz w:val="24"/>
          <w:szCs w:val="24"/>
        </w:rPr>
        <w:t xml:space="preserve">2. Собственники земельных участков и землепользователи могут иметь другие обязанности, предусмотренные законодательством и документами о праве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 Права граждан Кыргызской Республики и их общественных объединений в сфере регулирования земельных отношений</w:t>
      </w:r>
    </w:p>
    <w:p>
      <w:pPr>
        <w:spacing w:after="120"/>
        <w:ind w:firstLine="397"/>
        <w:jc w:val="both"/>
      </w:pPr>
      <w:r>
        <w:rPr>
          <w:rFonts w:ascii="Arial" w:cs="Arial" w:eastAsia="Arial" w:hAnsi="Arial"/>
          <w:sz w:val="24"/>
          <w:szCs w:val="24"/>
        </w:rPr>
        <w:t xml:space="preserve">1. Граждане Кыргызской Республики и их общественные объединения имеют право участвовать в рассмотрении вопросов по использованию и охране земель, затрагивающие интересы населения, через собрания, сходы и иные формы.</w:t>
      </w:r>
    </w:p>
    <w:p>
      <w:pPr>
        <w:spacing w:after="120"/>
        <w:ind w:firstLine="397"/>
        <w:jc w:val="both"/>
      </w:pPr>
      <w:r>
        <w:rPr>
          <w:rFonts w:ascii="Arial" w:cs="Arial" w:eastAsia="Arial" w:hAnsi="Arial"/>
          <w:sz w:val="24"/>
          <w:szCs w:val="24"/>
        </w:rPr>
        <w:t xml:space="preserve">2. Граждане Кыргызской Республики и их общественные объединения содействуют государственным органам в осуществлении мер по использованию и охране земель и улучшению охраны окружающей природной среды.</w:t>
      </w:r>
    </w:p>
    <w:p>
      <w:pPr>
        <w:spacing w:after="120"/>
        <w:ind w:firstLine="397"/>
        <w:jc w:val="both"/>
      </w:pPr>
      <w:r>
        <w:rPr>
          <w:rFonts w:ascii="Arial" w:cs="Arial" w:eastAsia="Arial" w:hAnsi="Arial"/>
          <w:sz w:val="24"/>
          <w:szCs w:val="24"/>
        </w:rPr>
        <w:t xml:space="preserve">3. Государственные органы информируют население об изъятии и предоставлении земель для размещения объектов, деятельность которых затрагивает интересы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 Прекращение права на земельный участок</w:t>
      </w:r>
    </w:p>
    <w:p>
      <w:pPr>
        <w:spacing w:after="120"/>
        <w:ind w:firstLine="397"/>
        <w:jc w:val="both"/>
      </w:pPr>
      <w:r>
        <w:rPr>
          <w:rFonts w:ascii="Arial" w:cs="Arial" w:eastAsia="Arial" w:hAnsi="Arial"/>
          <w:sz w:val="24"/>
          <w:szCs w:val="24"/>
        </w:rPr>
        <w:t xml:space="preserve">Право на земельный участок прекращается в следующих случаях:</w:t>
      </w:r>
    </w:p>
    <w:p>
      <w:pPr>
        <w:spacing w:after="120"/>
        <w:ind w:firstLine="397"/>
        <w:jc w:val="both"/>
      </w:pPr>
      <w:r>
        <w:rPr>
          <w:rFonts w:ascii="Arial" w:cs="Arial" w:eastAsia="Arial" w:hAnsi="Arial"/>
          <w:sz w:val="24"/>
          <w:szCs w:val="24"/>
        </w:rPr>
        <w:t xml:space="preserve">1)  отчуждения права на земельный участок другому лицу;</w:t>
      </w:r>
    </w:p>
    <w:p>
      <w:pPr>
        <w:spacing w:after="120"/>
        <w:ind w:firstLine="397"/>
        <w:jc w:val="both"/>
      </w:pPr>
      <w:r>
        <w:rPr>
          <w:rFonts w:ascii="Arial" w:cs="Arial" w:eastAsia="Arial" w:hAnsi="Arial"/>
          <w:sz w:val="24"/>
          <w:szCs w:val="24"/>
        </w:rPr>
        <w:t xml:space="preserve">2) обращения взыскания на земельный участок, находящийся в собственности или на праве пользования, по требованиям кредиторов в соответствии с законодательством;</w:t>
      </w:r>
    </w:p>
    <w:p>
      <w:pPr>
        <w:spacing w:after="120"/>
        <w:ind w:firstLine="397"/>
        <w:jc w:val="both"/>
      </w:pPr>
      <w:r>
        <w:rPr>
          <w:rFonts w:ascii="Arial" w:cs="Arial" w:eastAsia="Arial" w:hAnsi="Arial"/>
          <w:sz w:val="24"/>
          <w:szCs w:val="24"/>
        </w:rPr>
        <w:t xml:space="preserve">3) смерти собственника земельного участка или землепользователя при отсутствии наследников;</w:t>
      </w:r>
    </w:p>
    <w:p>
      <w:pPr>
        <w:spacing w:after="120"/>
        <w:ind w:firstLine="397"/>
        <w:jc w:val="both"/>
      </w:pPr>
      <w:r>
        <w:rPr>
          <w:rFonts w:ascii="Arial" w:cs="Arial" w:eastAsia="Arial" w:hAnsi="Arial"/>
          <w:sz w:val="24"/>
          <w:szCs w:val="24"/>
        </w:rPr>
        <w:t xml:space="preserve">4) добровольного отказа собственника или землепользователя от права на земельный участок;</w:t>
      </w:r>
    </w:p>
    <w:p>
      <w:pPr>
        <w:spacing w:after="120"/>
        <w:ind w:firstLine="397"/>
        <w:jc w:val="both"/>
      </w:pPr>
      <w:r>
        <w:rPr>
          <w:rFonts w:ascii="Arial" w:cs="Arial" w:eastAsia="Arial" w:hAnsi="Arial"/>
          <w:sz w:val="24"/>
          <w:szCs w:val="24"/>
        </w:rPr>
        <w:t xml:space="preserve">5) истечения срока пользования земельным участком;</w:t>
      </w:r>
    </w:p>
    <w:p>
      <w:pPr>
        <w:spacing w:after="120"/>
        <w:ind w:firstLine="397"/>
        <w:jc w:val="both"/>
      </w:pPr>
      <w:r>
        <w:rPr>
          <w:rFonts w:ascii="Arial" w:cs="Arial" w:eastAsia="Arial" w:hAnsi="Arial"/>
          <w:sz w:val="24"/>
          <w:szCs w:val="24"/>
        </w:rPr>
        <w:t xml:space="preserve">6) прекращения трудовых и приравненных к ним отношений, в связи с которыми был предоставлен служебный земельный надел;</w:t>
      </w:r>
    </w:p>
    <w:p>
      <w:pPr>
        <w:spacing w:after="120"/>
        <w:ind w:firstLine="397"/>
        <w:jc w:val="both"/>
      </w:pPr>
      <w:r>
        <w:rPr>
          <w:rFonts w:ascii="Arial" w:cs="Arial" w:eastAsia="Arial" w:hAnsi="Arial"/>
          <w:sz w:val="24"/>
          <w:szCs w:val="24"/>
        </w:rPr>
        <w:t xml:space="preserve">7) невозможности дальнейшего использования земельного участка в результате стихийного бедствия;</w:t>
      </w:r>
    </w:p>
    <w:p>
      <w:pPr>
        <w:spacing w:after="120"/>
        <w:ind w:firstLine="397"/>
        <w:jc w:val="both"/>
      </w:pPr>
      <w:r>
        <w:rPr>
          <w:rFonts w:ascii="Arial" w:cs="Arial" w:eastAsia="Arial" w:hAnsi="Arial"/>
          <w:sz w:val="24"/>
          <w:szCs w:val="24"/>
        </w:rPr>
        <w:t xml:space="preserve">8) при изъятии земельного участка по основаниям и в порядке, предусмотренным в главе одиннадцатой настоящего Кодекса;</w:t>
      </w:r>
    </w:p>
    <w:p>
      <w:pPr>
        <w:spacing w:after="120"/>
        <w:ind w:firstLine="397"/>
        <w:jc w:val="both"/>
      </w:pPr>
      <w:r>
        <w:rPr>
          <w:rFonts w:ascii="Arial" w:cs="Arial" w:eastAsia="Arial" w:hAnsi="Arial"/>
          <w:sz w:val="24"/>
          <w:szCs w:val="24"/>
        </w:rPr>
        <w:t xml:space="preserve">9) ликвидации государственного или муниципального землепользователя, общественного объединения, общественного фонда и религиозной организации;</w:t>
      </w:r>
    </w:p>
    <w:p>
      <w:pPr>
        <w:spacing w:after="120"/>
        <w:ind w:firstLine="397"/>
        <w:jc w:val="both"/>
      </w:pPr>
      <w:r>
        <w:rPr>
          <w:rFonts w:ascii="Arial" w:cs="Arial" w:eastAsia="Arial" w:hAnsi="Arial"/>
          <w:sz w:val="24"/>
          <w:szCs w:val="24"/>
        </w:rPr>
        <w:t xml:space="preserve">10) при выходе из гражданства Кыргызской Республики собственника земельного участка сельскохозяйственного назначения или земельного участка, за исключением случая ипотечного жилищного 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 Исключительные случаи изъятия земельного участка</w:t>
      </w:r>
    </w:p>
    <w:p>
      <w:pPr>
        <w:spacing w:after="120"/>
        <w:ind w:firstLine="397"/>
        <w:jc w:val="both"/>
      </w:pPr>
      <w:r>
        <w:rPr>
          <w:rFonts w:ascii="Arial" w:cs="Arial" w:eastAsia="Arial" w:hAnsi="Arial"/>
          <w:sz w:val="24"/>
          <w:szCs w:val="24"/>
        </w:rPr>
        <w:t xml:space="preserve">Изъятие земельного участка является исключительной мерой прекращения права на земельный участок и применяется только судом после письменного предупреждения собственника земельного участка или землепользователя об устранении имеющегося нарушения, привлечения физического или юридического лица к административной ответственности, за исключением случаев, предусмотренных подпунктами 2, 3 и 7 пункта 1 статьи 66 настоящего Кодекса.</w:t>
      </w:r>
    </w:p>
    <w:p>
      <w:pPr>
        <w:spacing w:after="120"/>
        <w:ind w:firstLine="397"/>
        <w:jc w:val="both"/>
      </w:pPr>
      <w:r>
        <w:rPr>
          <w:rFonts w:ascii="Arial" w:cs="Arial" w:eastAsia="Arial" w:hAnsi="Arial"/>
          <w:sz w:val="24"/>
          <w:szCs w:val="24"/>
        </w:rPr>
        <w:t xml:space="preserve">Предупреждение уполномоченного органа должно определять:</w:t>
      </w:r>
    </w:p>
    <w:p>
      <w:pPr>
        <w:spacing w:after="120"/>
        <w:ind w:firstLine="397"/>
        <w:jc w:val="both"/>
      </w:pPr>
      <w:r>
        <w:rPr>
          <w:rFonts w:ascii="Arial" w:cs="Arial" w:eastAsia="Arial" w:hAnsi="Arial"/>
          <w:sz w:val="24"/>
          <w:szCs w:val="24"/>
        </w:rPr>
        <w:t xml:space="preserve">1) нарушение, допущенное собственником земельного участка или землепользователем, и меры, необходимые для его устранения;</w:t>
      </w:r>
    </w:p>
    <w:p>
      <w:pPr>
        <w:spacing w:after="120"/>
        <w:ind w:firstLine="397"/>
        <w:jc w:val="both"/>
      </w:pPr>
      <w:r>
        <w:rPr>
          <w:rFonts w:ascii="Arial" w:cs="Arial" w:eastAsia="Arial" w:hAnsi="Arial"/>
          <w:sz w:val="24"/>
          <w:szCs w:val="24"/>
        </w:rPr>
        <w:t xml:space="preserve">2) сроки, в которые нарушение должно быть устранено;</w:t>
      </w:r>
    </w:p>
    <w:p>
      <w:pPr>
        <w:spacing w:after="120"/>
        <w:ind w:firstLine="397"/>
        <w:jc w:val="both"/>
      </w:pPr>
      <w:r>
        <w:rPr>
          <w:rFonts w:ascii="Arial" w:cs="Arial" w:eastAsia="Arial" w:hAnsi="Arial"/>
          <w:sz w:val="24"/>
          <w:szCs w:val="24"/>
        </w:rPr>
        <w:t xml:space="preserve">3) последствия неисполнения предупреждения;</w:t>
      </w:r>
    </w:p>
    <w:p>
      <w:pPr>
        <w:spacing w:after="120"/>
        <w:ind w:firstLine="397"/>
        <w:jc w:val="both"/>
      </w:pPr>
      <w:r>
        <w:rPr>
          <w:rFonts w:ascii="Arial" w:cs="Arial" w:eastAsia="Arial" w:hAnsi="Arial"/>
          <w:sz w:val="24"/>
          <w:szCs w:val="24"/>
        </w:rPr>
        <w:t xml:space="preserve">4) способ обжалования данного предупреждения собственником земельного участка или землепользователем.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 Основания изъятия земельного участка</w:t>
      </w:r>
    </w:p>
    <w:p>
      <w:pPr>
        <w:spacing w:after="120"/>
        <w:ind w:firstLine="397"/>
        <w:jc w:val="both"/>
      </w:pPr>
      <w:r>
        <w:rPr>
          <w:rFonts w:ascii="Arial" w:cs="Arial" w:eastAsia="Arial" w:hAnsi="Arial"/>
          <w:sz w:val="24"/>
          <w:szCs w:val="24"/>
        </w:rPr>
        <w:t xml:space="preserve">1. Изъятие земельного участка допускается в случаях:</w:t>
      </w:r>
    </w:p>
    <w:p>
      <w:pPr>
        <w:spacing w:after="120"/>
        <w:ind w:firstLine="397"/>
        <w:jc w:val="both"/>
      </w:pPr>
      <w:r>
        <w:rPr>
          <w:rFonts w:ascii="Arial" w:cs="Arial" w:eastAsia="Arial" w:hAnsi="Arial"/>
          <w:sz w:val="24"/>
          <w:szCs w:val="24"/>
        </w:rPr>
        <w:t xml:space="preserve">1) использования земельного участка в нарушение его целевого назначения;</w:t>
      </w:r>
    </w:p>
    <w:p>
      <w:pPr>
        <w:spacing w:after="120"/>
        <w:ind w:firstLine="397"/>
        <w:jc w:val="both"/>
      </w:pPr>
      <w:r>
        <w:rPr>
          <w:rFonts w:ascii="Arial" w:cs="Arial" w:eastAsia="Arial" w:hAnsi="Arial"/>
          <w:sz w:val="24"/>
          <w:szCs w:val="24"/>
        </w:rPr>
        <w:t xml:space="preserve">2) изъятия (выкупа) земельного участка для государственных и общественных нужд в соответствии с настоящей главой;</w:t>
      </w:r>
    </w:p>
    <w:p>
      <w:pPr>
        <w:spacing w:after="120"/>
        <w:ind w:firstLine="397"/>
        <w:jc w:val="both"/>
      </w:pPr>
      <w:r>
        <w:rPr>
          <w:rFonts w:ascii="Arial" w:cs="Arial" w:eastAsia="Arial" w:hAnsi="Arial"/>
          <w:sz w:val="24"/>
          <w:szCs w:val="24"/>
        </w:rPr>
        <w:t xml:space="preserve">3) неиспользования земельного участка или неиспользования части земельного участка, предоставленного для сельскохозяйственного производства, в течение трех лет;</w:t>
      </w:r>
    </w:p>
    <w:p>
      <w:pPr>
        <w:spacing w:after="120"/>
        <w:ind w:firstLine="397"/>
        <w:jc w:val="both"/>
      </w:pPr>
      <w:r>
        <w:rPr>
          <w:rFonts w:ascii="Arial" w:cs="Arial" w:eastAsia="Arial" w:hAnsi="Arial"/>
          <w:sz w:val="24"/>
          <w:szCs w:val="24"/>
        </w:rPr>
        <w:t xml:space="preserve">4) неиспользования земельного участка в течение установленного срока, предоставленного для несельскохозяйственного производства,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невнесения земельного налога в течение сроков, установленных налоговым законодательством;</w:t>
      </w:r>
    </w:p>
    <w:p>
      <w:pPr>
        <w:spacing w:after="120"/>
        <w:ind w:firstLine="397"/>
        <w:jc w:val="both"/>
      </w:pPr>
      <w:r>
        <w:rPr>
          <w:rFonts w:ascii="Arial" w:cs="Arial" w:eastAsia="Arial" w:hAnsi="Arial"/>
          <w:sz w:val="24"/>
          <w:szCs w:val="24"/>
        </w:rPr>
        <w:t xml:space="preserve">6) невнесения страховых взносов в течение сроков, установленных Законом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7) прекращения (аннулирования) государственным органом по недропользованию прав пользования недрами в случаях, предусмотренных Законом Кыргызской Республики "О недрах".</w:t>
      </w:r>
    </w:p>
    <w:p>
      <w:pPr>
        <w:spacing w:after="120"/>
        <w:ind w:firstLine="397"/>
        <w:jc w:val="both"/>
      </w:pPr>
      <w:r>
        <w:rPr>
          <w:rFonts w:ascii="Arial" w:cs="Arial" w:eastAsia="Arial" w:hAnsi="Arial"/>
          <w:sz w:val="24"/>
          <w:szCs w:val="24"/>
        </w:rPr>
        <w:t xml:space="preserve">2. Изъятие земельного участка в случаях, предусмотренных подпунктами 1, 3, 4 пункта 1 настоящей статьи, производится с выплатой собственнику земельного участка или землепользователю стоимости права на земельный участок за вычетом затрат, связанных с изъятием земельного участка и организацией проведения торгов.</w:t>
      </w:r>
    </w:p>
    <w:p>
      <w:pPr>
        <w:spacing w:after="120"/>
        <w:ind w:firstLine="397"/>
        <w:jc w:val="both"/>
      </w:pPr>
      <w:r>
        <w:rPr>
          <w:rFonts w:ascii="Arial" w:cs="Arial" w:eastAsia="Arial" w:hAnsi="Arial"/>
          <w:sz w:val="24"/>
          <w:szCs w:val="24"/>
        </w:rPr>
        <w:t xml:space="preserve">3. Земельные участки, изъятые по основаниям, предусмотренным подпунктами 1,3, 4, 5, 6 пункта 1 настоящей статьи, могут выставляться для реализации на торгах.</w:t>
      </w:r>
    </w:p>
    <w:p>
      <w:pPr>
        <w:spacing w:after="120"/>
        <w:ind w:firstLine="397"/>
        <w:jc w:val="both"/>
      </w:pPr>
      <w:r>
        <w:rPr>
          <w:rFonts w:ascii="Arial" w:cs="Arial" w:eastAsia="Arial" w:hAnsi="Arial"/>
          <w:sz w:val="24"/>
          <w:szCs w:val="24"/>
        </w:rPr>
        <w:t xml:space="preserve">В случае, если торги по продаже права на земельный участок будут признаны несостоявшимися, право на земельный участок переходит уполномоченному органу с выплатой им собственнику земельного участка или землепользователю стоимостной оценки (нормативной цены) земли на момент проведения торгов.</w:t>
      </w:r>
    </w:p>
    <w:p>
      <w:pPr>
        <w:spacing w:after="120"/>
        <w:ind w:firstLine="397"/>
        <w:jc w:val="both"/>
      </w:pPr>
      <w:r>
        <w:rPr>
          <w:rFonts w:ascii="Arial" w:cs="Arial" w:eastAsia="Arial" w:hAnsi="Arial"/>
          <w:sz w:val="24"/>
          <w:szCs w:val="24"/>
        </w:rPr>
        <w:t xml:space="preserve">4. Изъятие земельного участка для государственных и общественных нужд производится после выплаты стоимости права на земельный участок и возмещения убытков.</w:t>
      </w:r>
    </w:p>
    <w:p>
      <w:pPr>
        <w:spacing w:after="120"/>
        <w:ind w:firstLine="397"/>
        <w:jc w:val="both"/>
      </w:pPr>
      <w:r>
        <w:rPr>
          <w:rFonts w:ascii="Arial" w:cs="Arial" w:eastAsia="Arial" w:hAnsi="Arial"/>
          <w:sz w:val="24"/>
          <w:szCs w:val="24"/>
        </w:rPr>
        <w:t xml:space="preserve">5. Изъятие земельного участка в случае невнесения земельного налога в установленные сроки производится в порядке, установленном Налоговым кодексом Кыргызской Республики.</w:t>
      </w:r>
    </w:p>
    <w:p>
      <w:pPr>
        <w:spacing w:after="120"/>
        <w:ind w:firstLine="397"/>
        <w:jc w:val="both"/>
      </w:pPr>
      <w:r>
        <w:rPr>
          <w:rFonts w:ascii="Arial" w:cs="Arial" w:eastAsia="Arial" w:hAnsi="Arial"/>
          <w:sz w:val="24"/>
          <w:szCs w:val="24"/>
        </w:rPr>
        <w:t xml:space="preserve">6. Изъятие земельного участка в случае невнесения страховых взносов в установленные сроки производится в порядке, установленном Законом Кыргызской Республики "О государственном социальном страховании".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 Состав земель населенных пунктов</w:t>
      </w:r>
    </w:p>
    <w:p>
      <w:pPr>
        <w:spacing w:after="120"/>
        <w:ind w:firstLine="397"/>
        <w:jc w:val="both"/>
      </w:pPr>
      <w:r>
        <w:rPr>
          <w:rFonts w:ascii="Arial" w:cs="Arial" w:eastAsia="Arial" w:hAnsi="Arial"/>
          <w:sz w:val="24"/>
          <w:szCs w:val="24"/>
        </w:rPr>
        <w:t xml:space="preserve">1. К землям населенных пунктов относятся все земли, находящиеся в черте населенного пункта.</w:t>
      </w:r>
    </w:p>
    <w:p>
      <w:pPr>
        <w:spacing w:after="120"/>
        <w:ind w:firstLine="397"/>
        <w:jc w:val="both"/>
      </w:pPr>
      <w:r>
        <w:rPr>
          <w:rFonts w:ascii="Arial" w:cs="Arial" w:eastAsia="Arial" w:hAnsi="Arial"/>
          <w:sz w:val="24"/>
          <w:szCs w:val="24"/>
        </w:rPr>
        <w:t xml:space="preserve">2. Все земли в пределах населенного пункта находятся в ведении соответствующего территориального уполномоченного государственного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 Использование земель населенных пунктов</w:t>
      </w:r>
    </w:p>
    <w:p>
      <w:pPr>
        <w:spacing w:after="120"/>
        <w:ind w:firstLine="397"/>
        <w:jc w:val="both"/>
      </w:pPr>
      <w:r>
        <w:rPr>
          <w:rFonts w:ascii="Arial" w:cs="Arial" w:eastAsia="Arial" w:hAnsi="Arial"/>
          <w:sz w:val="24"/>
          <w:szCs w:val="24"/>
        </w:rPr>
        <w:t xml:space="preserve">1. Земли населенных пунктов используются в соответствии с градостроительной документацией и правилами застройки и землепользования.</w:t>
      </w:r>
    </w:p>
    <w:p>
      <w:pPr>
        <w:spacing w:after="120"/>
        <w:ind w:firstLine="397"/>
        <w:jc w:val="both"/>
      </w:pPr>
      <w:r>
        <w:rPr>
          <w:rFonts w:ascii="Arial" w:cs="Arial" w:eastAsia="Arial" w:hAnsi="Arial"/>
          <w:sz w:val="24"/>
          <w:szCs w:val="24"/>
        </w:rPr>
        <w:t xml:space="preserve">2. Генеральные планы населенных пунктов определяют основные направления использования земель населенных пунктов для промышленного, жилищного и иного строительства, благоустройства и размещения мест отдыха населения.</w:t>
      </w:r>
    </w:p>
    <w:p>
      <w:pPr>
        <w:spacing w:after="120"/>
        <w:ind w:firstLine="397"/>
        <w:jc w:val="both"/>
      </w:pPr>
      <w:r>
        <w:rPr>
          <w:rFonts w:ascii="Arial" w:cs="Arial" w:eastAsia="Arial" w:hAnsi="Arial"/>
          <w:sz w:val="24"/>
          <w:szCs w:val="24"/>
        </w:rPr>
        <w:t xml:space="preserve">3. Правила застройки и землепользования разрабатываются на основе утвержденной градостроительной документации и определяют правила использования участков земель местного самоуправления.</w:t>
      </w:r>
    </w:p>
    <w:p>
      <w:pPr>
        <w:spacing w:after="120"/>
        <w:ind w:firstLine="397"/>
        <w:jc w:val="both"/>
      </w:pPr>
      <w:r>
        <w:rPr>
          <w:rFonts w:ascii="Arial" w:cs="Arial" w:eastAsia="Arial" w:hAnsi="Arial"/>
          <w:sz w:val="24"/>
          <w:szCs w:val="24"/>
        </w:rPr>
        <w:t xml:space="preserve">4. Проект земельно-хозяйственного устройства территории населенных пунктов определяет основные направления использования не подлежащих застройке и временно не затрагиваемых земель населенных пунктов и утверждается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5. Предоставление прав на земельные участки для застройки в границах населенных пунктов производится на основании местного нормативного акта - правил землепользования и застройки и утвержденной градостроительной документации.</w:t>
      </w:r>
    </w:p>
    <w:p>
      <w:pPr>
        <w:spacing w:after="120"/>
        <w:ind w:firstLine="397"/>
        <w:jc w:val="both"/>
      </w:pPr>
      <w:r>
        <w:rPr>
          <w:rFonts w:ascii="Arial" w:cs="Arial" w:eastAsia="Arial" w:hAnsi="Arial"/>
          <w:sz w:val="24"/>
          <w:szCs w:val="24"/>
        </w:rPr>
        <w:t xml:space="preserve">Выбор земельных участков, предоставляемых в собственность или пользование в населенных пунктах и подготовка соответствующих документов осуществляется органами архитектуры и строительства.</w:t>
      </w:r>
    </w:p>
    <w:p>
      <w:pPr>
        <w:spacing w:after="120"/>
        <w:ind w:firstLine="397"/>
        <w:jc w:val="both"/>
      </w:pPr>
      <w:r>
        <w:rPr>
          <w:rFonts w:ascii="Arial" w:cs="Arial" w:eastAsia="Arial" w:hAnsi="Arial"/>
          <w:sz w:val="24"/>
          <w:szCs w:val="24"/>
        </w:rPr>
        <w:t xml:space="preserve">6. Строительство объектов на предоставленных земельных участках осуществляется в установленном законом порядке. Земельный участок, находящийся в собственности физических или юридических лиц, временно или до строительства объекта может быть использован для организации стоянок и парковок автомобильного транспорта.</w:t>
      </w:r>
    </w:p>
    <w:p>
      <w:pPr>
        <w:spacing w:after="120"/>
        <w:ind w:firstLine="397"/>
        <w:jc w:val="both"/>
      </w:pPr>
      <w:r>
        <w:rPr>
          <w:rFonts w:ascii="Arial" w:cs="Arial" w:eastAsia="Arial" w:hAnsi="Arial"/>
          <w:sz w:val="24"/>
          <w:szCs w:val="24"/>
        </w:rPr>
        <w:t xml:space="preserve">7. Земли населенных пунктов, временно не используемые под застройку, могут быть предоставлены во временное пользование для сооружения объектов облегченного типа (палаток, киосков, рекламных сооружений и иных некапитальных объектов, стоянок и парковок автомобильного транспорта).</w:t>
      </w:r>
    </w:p>
    <w:p>
      <w:pPr>
        <w:spacing w:after="120"/>
        <w:ind w:firstLine="397"/>
        <w:jc w:val="both"/>
      </w:pPr>
      <w:r>
        <w:rPr>
          <w:rFonts w:ascii="Arial" w:cs="Arial" w:eastAsia="Arial" w:hAnsi="Arial"/>
          <w:sz w:val="24"/>
          <w:szCs w:val="24"/>
        </w:rPr>
        <w:t xml:space="preserve">8. Запрещается предоставление земель общего пользования населенных пунктов для организации и строительства платных стоянок и парковок автомобильного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 Земли общего пользования населенных пунктов</w:t>
      </w:r>
    </w:p>
    <w:p>
      <w:pPr>
        <w:spacing w:after="120"/>
        <w:ind w:firstLine="397"/>
        <w:jc w:val="both"/>
      </w:pPr>
      <w:r>
        <w:rPr>
          <w:rFonts w:ascii="Arial" w:cs="Arial" w:eastAsia="Arial" w:hAnsi="Arial"/>
          <w:sz w:val="24"/>
          <w:szCs w:val="24"/>
        </w:rPr>
        <w:t xml:space="preserve">1. Земли общего пользования населенных пунктов состоят из земель, используемых в качестве путей сообщения либо для удовлетворения культурно-бытовых потребностей населения (дороги, улицы, площади, тротуары, придорожные земельные полосы, зеленые насаждения, газоны, арычные, другие оросительные сети, расположенные и проходящие вдоль автомобильных дорог, проезды, лесопарки, бульвары, скверы, водоемы и др.).</w:t>
      </w:r>
    </w:p>
    <w:p>
      <w:pPr>
        <w:spacing w:after="120"/>
        <w:ind w:firstLine="397"/>
        <w:jc w:val="both"/>
      </w:pPr>
      <w:r>
        <w:rPr>
          <w:rFonts w:ascii="Arial" w:cs="Arial" w:eastAsia="Arial" w:hAnsi="Arial"/>
          <w:sz w:val="24"/>
          <w:szCs w:val="24"/>
        </w:rPr>
        <w:t xml:space="preserve">2. Земли общего пользования населенных пунктов не предоставляются в собственность. В исключительных случаях они могут быть предоставлены уполномоченным органом в срочное (временное) пользование физическим и юридическим лицам на условиях аренды сроком до пяти лет.</w:t>
      </w:r>
    </w:p>
    <w:p>
      <w:pPr>
        <w:spacing w:after="120"/>
        <w:ind w:firstLine="397"/>
        <w:jc w:val="both"/>
      </w:pPr>
      <w:r>
        <w:rPr>
          <w:rFonts w:ascii="Arial" w:cs="Arial" w:eastAsia="Arial" w:hAnsi="Arial"/>
          <w:sz w:val="24"/>
          <w:szCs w:val="24"/>
        </w:rPr>
        <w:t xml:space="preserve">3. На землях общего пользования, предоставленных в срочное (временное) пользование уполномоченным органом, может быть разрешено возведение строений и сооружений облегченного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 Зонирование земель населенных пунктов</w:t>
      </w:r>
    </w:p>
    <w:p>
      <w:pPr>
        <w:spacing w:after="120"/>
        <w:ind w:firstLine="397"/>
        <w:jc w:val="both"/>
      </w:pPr>
      <w:r>
        <w:rPr>
          <w:rFonts w:ascii="Arial" w:cs="Arial" w:eastAsia="Arial" w:hAnsi="Arial"/>
          <w:sz w:val="24"/>
          <w:szCs w:val="24"/>
        </w:rPr>
        <w:t xml:space="preserve">1. Зонирование - деление территории земель населенных пунктов на зоны с установлением их функционального и правового режима использования.</w:t>
      </w:r>
    </w:p>
    <w:p>
      <w:pPr>
        <w:spacing w:after="120"/>
        <w:ind w:firstLine="397"/>
        <w:jc w:val="both"/>
      </w:pPr>
      <w:r>
        <w:rPr>
          <w:rFonts w:ascii="Arial" w:cs="Arial" w:eastAsia="Arial" w:hAnsi="Arial"/>
          <w:sz w:val="24"/>
          <w:szCs w:val="24"/>
        </w:rPr>
        <w:t xml:space="preserve">2. Функциональное зонирование территории населенного пункта выполняется в составе градостроительной документации для установления перспективных (основных) видов и градостроительных ограничений использования территорий.</w:t>
      </w:r>
    </w:p>
    <w:p>
      <w:pPr>
        <w:spacing w:after="120"/>
        <w:ind w:firstLine="397"/>
        <w:jc w:val="both"/>
      </w:pPr>
      <w:r>
        <w:rPr>
          <w:rFonts w:ascii="Arial" w:cs="Arial" w:eastAsia="Arial" w:hAnsi="Arial"/>
          <w:sz w:val="24"/>
          <w:szCs w:val="24"/>
        </w:rPr>
        <w:t xml:space="preserve">3. Правовое зонирование территории населенного пункта устанавливается путем разработки и реализации органами местного самоуправления правил застройки и землепользования в границах их юрисдикции.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 Городская (поселковая) черта</w:t>
      </w:r>
    </w:p>
    <w:p>
      <w:pPr>
        <w:spacing w:after="120"/>
        <w:ind w:firstLine="397"/>
        <w:jc w:val="both"/>
      </w:pPr>
      <w:r>
        <w:rPr>
          <w:rFonts w:ascii="Arial" w:cs="Arial" w:eastAsia="Arial" w:hAnsi="Arial"/>
          <w:sz w:val="24"/>
          <w:szCs w:val="24"/>
        </w:rPr>
        <w:t xml:space="preserve">1. Городская (поселковая) черта - внешняя граница земель города (поселка), которая отделяет их от других категорий земель, определяется на основе генерального плана развития города (поселка), утвержденного в установленном порядке.</w:t>
      </w:r>
    </w:p>
    <w:p>
      <w:pPr>
        <w:spacing w:after="120"/>
        <w:ind w:firstLine="397"/>
        <w:jc w:val="both"/>
      </w:pPr>
      <w:r>
        <w:rPr>
          <w:rFonts w:ascii="Arial" w:cs="Arial" w:eastAsia="Arial" w:hAnsi="Arial"/>
          <w:sz w:val="24"/>
          <w:szCs w:val="24"/>
        </w:rPr>
        <w:t xml:space="preserve">2. Городская (поселковая) черта устанавливается и изменяется органом, утверждающим генеральный план, проекта застройки населенных пунктов.</w:t>
      </w:r>
    </w:p>
    <w:p>
      <w:pPr>
        <w:spacing w:after="120"/>
        <w:ind w:firstLine="397"/>
        <w:jc w:val="both"/>
      </w:pPr>
      <w:r>
        <w:rPr>
          <w:rFonts w:ascii="Arial" w:cs="Arial" w:eastAsia="Arial" w:hAnsi="Arial"/>
          <w:sz w:val="24"/>
          <w:szCs w:val="24"/>
        </w:rPr>
        <w:t xml:space="preserve">3. Включение земельных участков в черту города (поселка) не влечет прекращение прав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 Земельные споры</w:t>
      </w:r>
    </w:p>
    <w:p>
      <w:pPr>
        <w:spacing w:after="120"/>
        <w:ind w:firstLine="397"/>
        <w:jc w:val="both"/>
      </w:pPr>
      <w:r>
        <w:rPr>
          <w:rFonts w:ascii="Arial" w:cs="Arial" w:eastAsia="Arial" w:hAnsi="Arial"/>
          <w:sz w:val="24"/>
          <w:szCs w:val="24"/>
        </w:rPr>
        <w:t xml:space="preserve">1. Споры, вытекающие из земельных правоотношений, разрешаются уполномоченным государственным органом, предоставившим земельный участок. В случае несогласия с решением уполномоченного государственного органа земельные споры рассматриваются в судебном порядке.</w:t>
      </w:r>
    </w:p>
    <w:p>
      <w:pPr>
        <w:spacing w:after="120"/>
        <w:ind w:firstLine="397"/>
        <w:jc w:val="both"/>
      </w:pPr>
      <w:r>
        <w:rPr>
          <w:rFonts w:ascii="Arial" w:cs="Arial" w:eastAsia="Arial" w:hAnsi="Arial"/>
          <w:sz w:val="24"/>
          <w:szCs w:val="24"/>
        </w:rPr>
        <w:t xml:space="preserve">2. Разрешение земельных споров, связанных с предоставлением, изъятием и прекращением права на земельный участок, решается только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 Ответственность за нарушение земельного законодательства</w:t>
      </w:r>
    </w:p>
    <w:p>
      <w:pPr>
        <w:spacing w:after="120"/>
        <w:ind w:firstLine="397"/>
        <w:jc w:val="both"/>
      </w:pPr>
      <w:r>
        <w:rPr>
          <w:rFonts w:ascii="Arial" w:cs="Arial" w:eastAsia="Arial" w:hAnsi="Arial"/>
          <w:sz w:val="24"/>
          <w:szCs w:val="24"/>
        </w:rPr>
        <w:t xml:space="preserve">Должностные лица, собственники земельных участков и землепользователи несут установленную законодательством Кыргызской Республики гражданскую, административную и уголовную ответственность за нарушение земельного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г.Бишкек</w:t>
      </w:r>
    </w:p>
    <w:p>
      <w:pPr>
        <w:spacing w:after="240"/>
        <w:jc w:val="both"/>
      </w:pPr>
      <w:r>
        <w:rPr>
          <w:rFonts w:ascii="Arial" w:cs="Arial" w:eastAsia="Arial" w:hAnsi="Arial"/>
          <w:sz w:val="24"/>
          <w:szCs w:val="24"/>
        </w:rPr>
        <w:t xml:space="preserve">от 15 июля 2011 года № 101</w:t>
      </w:r>
    </w:p>
    <w:p>
      <w:pPr>
        <w:spacing w:after="480" w:before="200"/>
        <w:jc w:val="center"/>
      </w:pPr>
      <w:r>
        <w:rPr>
          <w:rFonts w:ascii="Arial" w:cs="Arial" w:eastAsia="Arial" w:hAnsi="Arial"/>
          <w:b/>
          <w:bCs/>
          <w:sz w:val="28"/>
          <w:szCs w:val="28"/>
        </w:rPr>
        <w:t xml:space="preserve">ЗАКОН КЫРГЫЗСКОЙ РЕСПУБЛИКИ</w:t>
      </w:r>
    </w:p>
    <w:p>
      <w:pPr>
        <w:spacing w:after="480" w:before="200"/>
        <w:jc w:val="center"/>
      </w:pPr>
      <w:r>
        <w:rPr>
          <w:rFonts w:ascii="Arial" w:cs="Arial" w:eastAsia="Arial" w:hAnsi="Arial"/>
          <w:b/>
          <w:bCs/>
          <w:sz w:val="28"/>
          <w:szCs w:val="28"/>
        </w:rPr>
        <w:t xml:space="preserve">О местном самоуправлении</w:t>
      </w:r>
    </w:p>
    <w:p>
      <w:pPr>
        <w:spacing w:after="120"/>
        <w:ind w:firstLine="397"/>
        <w:jc w:val="both"/>
      </w:pPr>
      <w:r>
        <w:rPr>
          <w:rFonts w:ascii="Arial" w:cs="Arial" w:eastAsia="Arial" w:hAnsi="Arial"/>
          <w:sz w:val="24"/>
          <w:szCs w:val="24"/>
        </w:rPr>
        <w:t xml:space="preserve">(Извлечения)</w:t>
      </w:r>
    </w:p>
    <w:p>
      <w:pPr>
        <w:spacing w:after="120"/>
        <w:ind w:firstLine="397"/>
        <w:jc w:val="both"/>
      </w:pPr>
      <w:r>
        <w:rPr>
          <w:rFonts w:ascii="Arial" w:cs="Arial" w:eastAsia="Arial" w:hAnsi="Arial"/>
          <w:sz w:val="24"/>
          <w:szCs w:val="24"/>
        </w:rPr>
        <w:t xml:space="preserve">Статья 2. Основные понятия и термины</w:t>
      </w:r>
    </w:p>
    <w:p>
      <w:pPr>
        <w:spacing w:after="120"/>
        <w:ind w:firstLine="397"/>
        <w:jc w:val="both"/>
      </w:pPr>
      <w:r>
        <w:rPr>
          <w:rFonts w:ascii="Arial" w:cs="Arial" w:eastAsia="Arial" w:hAnsi="Arial"/>
          <w:sz w:val="24"/>
          <w:szCs w:val="24"/>
        </w:rPr>
        <w:t xml:space="preserve">В настоящем Законе используются следующие понятия и термины:</w:t>
      </w:r>
    </w:p>
    <w:p>
      <w:pPr>
        <w:spacing w:after="120"/>
        <w:ind w:firstLine="397"/>
        <w:jc w:val="both"/>
      </w:pPr>
      <w:r>
        <w:rPr>
          <w:rFonts w:ascii="Arial" w:cs="Arial" w:eastAsia="Arial" w:hAnsi="Arial"/>
          <w:sz w:val="24"/>
          <w:szCs w:val="24"/>
        </w:rPr>
        <w:t xml:space="preserve">местное сообщество - совокупность граждан Кыргызской Республики, постоянно проживающих на территории административно-территориальной единицы, объединенных интересами под свою ответственность решать вопросы местного значения самостоятельно через представительные и исполнительные органы местного самоуправления;</w:t>
      </w:r>
    </w:p>
    <w:p>
      <w:pPr>
        <w:spacing w:after="120"/>
        <w:ind w:firstLine="397"/>
        <w:jc w:val="both"/>
      </w:pPr>
      <w:r>
        <w:rPr>
          <w:rFonts w:ascii="Arial" w:cs="Arial" w:eastAsia="Arial" w:hAnsi="Arial"/>
          <w:sz w:val="24"/>
          <w:szCs w:val="24"/>
        </w:rPr>
        <w:t xml:space="preserve">член местного сообщества - гражданин Кыргызской Республики, постоянно проживающий на территории административно-территориальной единицы;</w:t>
      </w:r>
    </w:p>
    <w:p>
      <w:pPr>
        <w:spacing w:after="120"/>
        <w:ind w:firstLine="397"/>
        <w:jc w:val="both"/>
      </w:pPr>
      <w:r>
        <w:rPr>
          <w:rFonts w:ascii="Arial" w:cs="Arial" w:eastAsia="Arial" w:hAnsi="Arial"/>
          <w:sz w:val="24"/>
          <w:szCs w:val="24"/>
        </w:rPr>
        <w:t xml:space="preserve">город, айылный аймак, район - административно-территориальная единица, в границах которой местное сообщество осуществляет местное самоуправление. Город, айылный аймак может состоять из одного или более населенных пунктов;</w:t>
      </w:r>
    </w:p>
    <w:p>
      <w:pPr>
        <w:spacing w:after="120"/>
        <w:ind w:firstLine="397"/>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вопросы местного значения - вопросы обеспечения жизнедеятельности населения соответствующей территории, решаемые органами местного самоуправления и их должностными лицами, а также путем прямого волеизъявления граждан;</w:t>
      </w:r>
    </w:p>
    <w:p>
      <w:pPr>
        <w:spacing w:after="120"/>
        <w:ind w:firstLine="397"/>
        <w:jc w:val="both"/>
      </w:pPr>
      <w:r>
        <w:rPr>
          <w:rFonts w:ascii="Arial" w:cs="Arial" w:eastAsia="Arial" w:hAnsi="Arial"/>
          <w:sz w:val="24"/>
          <w:szCs w:val="24"/>
        </w:rPr>
        <w:t xml:space="preserve">органы местного самоуправления - представительные, исполнительные органы, обеспечивающие решение вопросов местного значения;</w:t>
      </w:r>
    </w:p>
    <w:p>
      <w:pPr>
        <w:spacing w:after="120"/>
        <w:ind w:firstLine="397"/>
        <w:jc w:val="both"/>
      </w:pPr>
      <w:r>
        <w:rPr>
          <w:rFonts w:ascii="Arial" w:cs="Arial" w:eastAsia="Arial" w:hAnsi="Arial"/>
          <w:sz w:val="24"/>
          <w:szCs w:val="24"/>
        </w:rPr>
        <w:t xml:space="preserve">представительный орган местного самоуправления - выборный коллегиальный орган местного самоуправления, избираемый непосредственно населением соответствующей административно-территориальной единицы и наделенный полномочиями решать вопросы местного значения. Представительными органами местного самоуправления в айылных аймаках, городах и районах являются местные кенеши;</w:t>
      </w:r>
    </w:p>
    <w:p>
      <w:pPr>
        <w:spacing w:after="120"/>
        <w:ind w:firstLine="397"/>
        <w:jc w:val="both"/>
      </w:pPr>
      <w:r>
        <w:rPr>
          <w:rFonts w:ascii="Arial" w:cs="Arial" w:eastAsia="Arial" w:hAnsi="Arial"/>
          <w:sz w:val="24"/>
          <w:szCs w:val="24"/>
        </w:rPr>
        <w:t xml:space="preserve">исполнительный орган местного самоуправления - орган, созданный для обеспечения подготовки и исполнения решений представительного органа местного самоуправления. Исполнительными органами местного самоуправления являются мэрии городов, айыл окмоту;</w:t>
      </w:r>
    </w:p>
    <w:p>
      <w:pPr>
        <w:spacing w:after="120"/>
        <w:ind w:firstLine="397"/>
        <w:jc w:val="both"/>
      </w:pPr>
      <w:r>
        <w:rPr>
          <w:rFonts w:ascii="Arial" w:cs="Arial" w:eastAsia="Arial" w:hAnsi="Arial"/>
          <w:sz w:val="24"/>
          <w:szCs w:val="24"/>
        </w:rPr>
        <w:t xml:space="preserve">мэр - выборное должностное лицо города, руководитель исполнительного органа местного самоуправления города;</w:t>
      </w:r>
    </w:p>
    <w:p>
      <w:pPr>
        <w:spacing w:after="120"/>
        <w:ind w:firstLine="397"/>
        <w:jc w:val="both"/>
      </w:pPr>
      <w:r>
        <w:rPr>
          <w:rFonts w:ascii="Arial" w:cs="Arial" w:eastAsia="Arial" w:hAnsi="Arial"/>
          <w:sz w:val="24"/>
          <w:szCs w:val="24"/>
        </w:rPr>
        <w:t xml:space="preserve">мэрия - исполнительный орган местного самоуправления, созданный для обеспечения деятельности мэра по реализации функций исполнительного органа местного самоуправления в городе.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Местное самоуправление</w:t>
      </w:r>
    </w:p>
    <w:p>
      <w:pPr>
        <w:spacing w:after="120"/>
        <w:ind w:firstLine="397"/>
        <w:jc w:val="both"/>
      </w:pPr>
      <w:r>
        <w:rPr>
          <w:rFonts w:ascii="Arial" w:cs="Arial" w:eastAsia="Arial" w:hAnsi="Arial"/>
          <w:sz w:val="24"/>
          <w:szCs w:val="24"/>
        </w:rPr>
        <w:t xml:space="preserve">1. Местное самоуправление - самостоятельная деятельность местного сообщества в своих интересах и под свою ответственность, направленная на решение вопросов местного значения.</w:t>
      </w:r>
    </w:p>
    <w:p>
      <w:pPr>
        <w:spacing w:after="120"/>
        <w:ind w:firstLine="397"/>
        <w:jc w:val="both"/>
      </w:pPr>
      <w:r>
        <w:rPr>
          <w:rFonts w:ascii="Arial" w:cs="Arial" w:eastAsia="Arial" w:hAnsi="Arial"/>
          <w:sz w:val="24"/>
          <w:szCs w:val="24"/>
        </w:rPr>
        <w:t xml:space="preserve">2. Местное самоуправление осуществляется местными сообществами:</w:t>
      </w:r>
    </w:p>
    <w:p>
      <w:pPr>
        <w:spacing w:after="120"/>
        <w:ind w:firstLine="397"/>
        <w:jc w:val="both"/>
      </w:pPr>
      <w:r>
        <w:rPr>
          <w:rFonts w:ascii="Arial" w:cs="Arial" w:eastAsia="Arial" w:hAnsi="Arial"/>
          <w:sz w:val="24"/>
          <w:szCs w:val="24"/>
        </w:rPr>
        <w:t xml:space="preserve">1) на первом уровне - через представительные и исполнительные органы айылного аймака и города, а также путем непосредственного участия граждан;</w:t>
      </w:r>
    </w:p>
    <w:p>
      <w:pPr>
        <w:spacing w:after="120"/>
        <w:ind w:firstLine="397"/>
        <w:jc w:val="both"/>
      </w:pPr>
      <w:r>
        <w:rPr>
          <w:rFonts w:ascii="Arial" w:cs="Arial" w:eastAsia="Arial" w:hAnsi="Arial"/>
          <w:sz w:val="24"/>
          <w:szCs w:val="24"/>
        </w:rPr>
        <w:t xml:space="preserve">2) на втором уровне - через представительные органы района.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Система органов местного самоуправления Систему органов местного самоуправления образуют:</w:t>
      </w:r>
    </w:p>
    <w:p>
      <w:pPr>
        <w:spacing w:after="120"/>
        <w:ind w:firstLine="397"/>
        <w:jc w:val="both"/>
      </w:pPr>
      <w:r>
        <w:rPr>
          <w:rFonts w:ascii="Arial" w:cs="Arial" w:eastAsia="Arial" w:hAnsi="Arial"/>
          <w:sz w:val="24"/>
          <w:szCs w:val="24"/>
        </w:rPr>
        <w:t xml:space="preserve">1) местные кенеши (айылные, городские, районные) - представительные органы самоуправления;</w:t>
      </w:r>
    </w:p>
    <w:p>
      <w:pPr>
        <w:spacing w:after="120"/>
        <w:ind w:firstLine="397"/>
        <w:jc w:val="both"/>
      </w:pPr>
      <w:r>
        <w:rPr>
          <w:rFonts w:ascii="Arial" w:cs="Arial" w:eastAsia="Arial" w:hAnsi="Arial"/>
          <w:sz w:val="24"/>
          <w:szCs w:val="24"/>
        </w:rPr>
        <w:t xml:space="preserve">2) айыл окмоту, мэрии городов - исполнительные органы местного самоуправления.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Формы осуществления местного самоуправления</w:t>
      </w:r>
    </w:p>
    <w:p>
      <w:pPr>
        <w:spacing w:after="120"/>
        <w:ind w:firstLine="397"/>
        <w:jc w:val="both"/>
      </w:pPr>
      <w:r>
        <w:rPr>
          <w:rFonts w:ascii="Arial" w:cs="Arial" w:eastAsia="Arial" w:hAnsi="Arial"/>
          <w:sz w:val="24"/>
          <w:szCs w:val="24"/>
        </w:rPr>
        <w:t xml:space="preserve">1. Местное самоуправление осуществляется в форме представительного и непосредственного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2. Представительное участие местного сообщества в осуществлении местного самоуправления реализуется через местные кенеши. В предусмотренных уставом местного сообщества случаях представительное участие местного сообщества города или айылного аймака осуществляется также через главу исполнительного органа местного самоуправления.</w:t>
      </w:r>
    </w:p>
    <w:p>
      <w:pPr>
        <w:spacing w:after="120"/>
        <w:ind w:firstLine="397"/>
        <w:jc w:val="both"/>
      </w:pPr>
      <w:r>
        <w:rPr>
          <w:rFonts w:ascii="Arial" w:cs="Arial" w:eastAsia="Arial" w:hAnsi="Arial"/>
          <w:sz w:val="24"/>
          <w:szCs w:val="24"/>
        </w:rPr>
        <w:t xml:space="preserve">3.Непосредственное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1) обсуждения всех важных вопросов общественной и государственной жизни и вопросов местного значения на собраниях (сходах) членов местного сообщества;</w:t>
      </w:r>
    </w:p>
    <w:p>
      <w:pPr>
        <w:spacing w:after="120"/>
        <w:ind w:firstLine="397"/>
        <w:jc w:val="both"/>
      </w:pPr>
      <w:r>
        <w:rPr>
          <w:rFonts w:ascii="Arial" w:cs="Arial" w:eastAsia="Arial" w:hAnsi="Arial"/>
          <w:sz w:val="24"/>
          <w:szCs w:val="24"/>
        </w:rPr>
        <w:t xml:space="preserve">2) выборов депутатов местных кенешей;</w:t>
      </w:r>
    </w:p>
    <w:p>
      <w:pPr>
        <w:spacing w:after="120"/>
        <w:ind w:firstLine="397"/>
        <w:jc w:val="both"/>
      </w:pPr>
      <w:r>
        <w:rPr>
          <w:rFonts w:ascii="Arial" w:cs="Arial" w:eastAsia="Arial" w:hAnsi="Arial"/>
          <w:sz w:val="24"/>
          <w:szCs w:val="24"/>
        </w:rPr>
        <w:t xml:space="preserve">3)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Вопросы местного значения</w:t>
      </w:r>
    </w:p>
    <w:p>
      <w:pPr>
        <w:spacing w:after="120"/>
        <w:ind w:firstLine="397"/>
        <w:jc w:val="both"/>
      </w:pPr>
      <w:r>
        <w:rPr>
          <w:rFonts w:ascii="Arial" w:cs="Arial" w:eastAsia="Arial" w:hAnsi="Arial"/>
          <w:sz w:val="24"/>
          <w:szCs w:val="24"/>
        </w:rPr>
        <w:t xml:space="preserve">1. Для организации функционирования и развития системы жизнеобеспечения территории, социально-экономического планирования и предоставления населению социальных и культурных услуг к ведению органов местного самоуправления относятся следующие вопросы местного значения:</w:t>
      </w:r>
    </w:p>
    <w:p>
      <w:pPr>
        <w:spacing w:after="120"/>
        <w:ind w:firstLine="397"/>
        <w:jc w:val="both"/>
      </w:pPr>
      <w:r>
        <w:rPr>
          <w:rFonts w:ascii="Arial" w:cs="Arial" w:eastAsia="Arial" w:hAnsi="Arial"/>
          <w:sz w:val="24"/>
          <w:szCs w:val="24"/>
        </w:rPr>
        <w:t xml:space="preserve">1) обеспечение экономического развития соответствующей территории;</w:t>
      </w:r>
    </w:p>
    <w:p>
      <w:pPr>
        <w:spacing w:after="120"/>
        <w:ind w:firstLine="397"/>
        <w:jc w:val="both"/>
      </w:pPr>
      <w:r>
        <w:rPr>
          <w:rFonts w:ascii="Arial" w:cs="Arial" w:eastAsia="Arial" w:hAnsi="Arial"/>
          <w:sz w:val="24"/>
          <w:szCs w:val="24"/>
        </w:rPr>
        <w:t xml:space="preserve">2) управление муниципальной собственностью;</w:t>
      </w:r>
    </w:p>
    <w:p>
      <w:pPr>
        <w:spacing w:after="120"/>
        <w:ind w:firstLine="397"/>
        <w:jc w:val="both"/>
      </w:pPr>
      <w:r>
        <w:rPr>
          <w:rFonts w:ascii="Arial" w:cs="Arial" w:eastAsia="Arial" w:hAnsi="Arial"/>
          <w:sz w:val="24"/>
          <w:szCs w:val="24"/>
        </w:rPr>
        <w:t xml:space="preserve">3) формирование, утверждение и исполнение местного бюджета;</w:t>
      </w:r>
    </w:p>
    <w:p>
      <w:pPr>
        <w:spacing w:after="120"/>
        <w:ind w:firstLine="397"/>
        <w:jc w:val="both"/>
      </w:pPr>
      <w:r>
        <w:rPr>
          <w:rFonts w:ascii="Arial" w:cs="Arial" w:eastAsia="Arial" w:hAnsi="Arial"/>
          <w:sz w:val="24"/>
          <w:szCs w:val="24"/>
        </w:rPr>
        <w:t xml:space="preserve">4) снабжение питьевой водой населения;</w:t>
      </w:r>
    </w:p>
    <w:p>
      <w:pPr>
        <w:spacing w:after="120"/>
        <w:ind w:firstLine="397"/>
        <w:jc w:val="both"/>
      </w:pPr>
      <w:r>
        <w:rPr>
          <w:rFonts w:ascii="Arial" w:cs="Arial" w:eastAsia="Arial" w:hAnsi="Arial"/>
          <w:sz w:val="24"/>
          <w:szCs w:val="24"/>
        </w:rPr>
        <w:t xml:space="preserve">5) обеспечение работы системы канализации и очистных сооружений в населенных пунктах;</w:t>
      </w:r>
    </w:p>
    <w:p>
      <w:pPr>
        <w:spacing w:after="120"/>
        <w:ind w:firstLine="397"/>
        <w:jc w:val="both"/>
      </w:pPr>
      <w:r>
        <w:rPr>
          <w:rFonts w:ascii="Arial" w:cs="Arial" w:eastAsia="Arial" w:hAnsi="Arial"/>
          <w:sz w:val="24"/>
          <w:szCs w:val="24"/>
        </w:rPr>
        <w:t xml:space="preserve">6) обеспечение функционирования муниципальных дорог в населенных пунктах;</w:t>
      </w:r>
    </w:p>
    <w:p>
      <w:pPr>
        <w:spacing w:after="120"/>
        <w:ind w:firstLine="397"/>
        <w:jc w:val="both"/>
      </w:pPr>
      <w:r>
        <w:rPr>
          <w:rFonts w:ascii="Arial" w:cs="Arial" w:eastAsia="Arial" w:hAnsi="Arial"/>
          <w:sz w:val="24"/>
          <w:szCs w:val="24"/>
        </w:rPr>
        <w:t xml:space="preserve">7) организация освещения мест общего пользования;</w:t>
      </w:r>
    </w:p>
    <w:p>
      <w:pPr>
        <w:spacing w:after="120"/>
        <w:ind w:firstLine="397"/>
        <w:jc w:val="both"/>
      </w:pPr>
      <w:r>
        <w:rPr>
          <w:rFonts w:ascii="Arial" w:cs="Arial" w:eastAsia="Arial" w:hAnsi="Arial"/>
          <w:sz w:val="24"/>
          <w:szCs w:val="24"/>
        </w:rPr>
        <w:t xml:space="preserve">8) обеспечение функционирования кладбищ и предоставление ритуальных услуг;</w:t>
      </w:r>
    </w:p>
    <w:p>
      <w:pPr>
        <w:spacing w:after="120"/>
        <w:ind w:firstLine="397"/>
        <w:jc w:val="both"/>
      </w:pPr>
      <w:r>
        <w:rPr>
          <w:rFonts w:ascii="Arial" w:cs="Arial" w:eastAsia="Arial" w:hAnsi="Arial"/>
          <w:sz w:val="24"/>
          <w:szCs w:val="24"/>
        </w:rPr>
        <w:t xml:space="preserve">9) благоустройство и озеленение мест общественного пользования;</w:t>
      </w:r>
    </w:p>
    <w:p>
      <w:pPr>
        <w:spacing w:after="120"/>
        <w:ind w:firstLine="397"/>
        <w:jc w:val="both"/>
      </w:pPr>
      <w:r>
        <w:rPr>
          <w:rFonts w:ascii="Arial" w:cs="Arial" w:eastAsia="Arial" w:hAnsi="Arial"/>
          <w:sz w:val="24"/>
          <w:szCs w:val="24"/>
        </w:rPr>
        <w:t xml:space="preserve">10) обеспечение функционирования парков, спортивных сооружений и мест отдыха;</w:t>
      </w:r>
    </w:p>
    <w:p>
      <w:pPr>
        <w:spacing w:after="120"/>
        <w:ind w:firstLine="397"/>
        <w:jc w:val="both"/>
      </w:pPr>
      <w:r>
        <w:rPr>
          <w:rFonts w:ascii="Arial" w:cs="Arial" w:eastAsia="Arial" w:hAnsi="Arial"/>
          <w:sz w:val="24"/>
          <w:szCs w:val="24"/>
        </w:rPr>
        <w:t xml:space="preserve">11) организация сбора, вывоза и утилизации бытовых отходов;</w:t>
      </w:r>
    </w:p>
    <w:p>
      <w:pPr>
        <w:spacing w:after="120"/>
        <w:ind w:firstLine="397"/>
        <w:jc w:val="both"/>
      </w:pPr>
      <w:r>
        <w:rPr>
          <w:rFonts w:ascii="Arial" w:cs="Arial" w:eastAsia="Arial" w:hAnsi="Arial"/>
          <w:sz w:val="24"/>
          <w:szCs w:val="24"/>
        </w:rPr>
        <w:t xml:space="preserve">12) обеспечение функционирования муниципального транспорта и регулирование работы общественного транспорта в границах населенных пунктов;</w:t>
      </w:r>
    </w:p>
    <w:p>
      <w:pPr>
        <w:spacing w:after="120"/>
        <w:ind w:firstLine="397"/>
        <w:jc w:val="both"/>
      </w:pPr>
      <w:r>
        <w:rPr>
          <w:rFonts w:ascii="Arial" w:cs="Arial" w:eastAsia="Arial" w:hAnsi="Arial"/>
          <w:sz w:val="24"/>
          <w:szCs w:val="24"/>
        </w:rPr>
        <w:t xml:space="preserve">13) охрана культурных и исторических достопримечательностей местного значения;</w:t>
      </w:r>
    </w:p>
    <w:p>
      <w:pPr>
        <w:spacing w:after="120"/>
        <w:ind w:firstLine="397"/>
        <w:jc w:val="both"/>
      </w:pPr>
      <w:r>
        <w:rPr>
          <w:rFonts w:ascii="Arial" w:cs="Arial" w:eastAsia="Arial" w:hAnsi="Arial"/>
          <w:sz w:val="24"/>
          <w:szCs w:val="24"/>
        </w:rPr>
        <w:t xml:space="preserve">14) организация и обеспечение работы библиотек местного значения;</w:t>
      </w:r>
    </w:p>
    <w:p>
      <w:pPr>
        <w:spacing w:after="120"/>
        <w:ind w:firstLine="397"/>
        <w:jc w:val="both"/>
      </w:pPr>
      <w:r>
        <w:rPr>
          <w:rFonts w:ascii="Arial" w:cs="Arial" w:eastAsia="Arial" w:hAnsi="Arial"/>
          <w:sz w:val="24"/>
          <w:szCs w:val="24"/>
        </w:rPr>
        <w:t xml:space="preserve">15) установление правил землепользования и обеспечение соблюдения норм и правил градостроительства и архитектуры;</w:t>
      </w:r>
    </w:p>
    <w:p>
      <w:pPr>
        <w:spacing w:after="120"/>
        <w:ind w:firstLine="397"/>
        <w:jc w:val="both"/>
      </w:pPr>
      <w:r>
        <w:rPr>
          <w:rFonts w:ascii="Arial" w:cs="Arial" w:eastAsia="Arial" w:hAnsi="Arial"/>
          <w:sz w:val="24"/>
          <w:szCs w:val="24"/>
        </w:rPr>
        <w:t xml:space="preserve">16) размещение рекламы на территории соответствующего населенного пункта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17) содействие охране общественного порядка;</w:t>
      </w:r>
    </w:p>
    <w:p>
      <w:pPr>
        <w:spacing w:after="120"/>
        <w:ind w:firstLine="397"/>
        <w:jc w:val="both"/>
      </w:pPr>
      <w:r>
        <w:rPr>
          <w:rFonts w:ascii="Arial" w:cs="Arial" w:eastAsia="Arial" w:hAnsi="Arial"/>
          <w:sz w:val="24"/>
          <w:szCs w:val="24"/>
        </w:rPr>
        <w:t xml:space="preserve">18) создание условий для развития народного художественного творчества;</w:t>
      </w:r>
    </w:p>
    <w:p>
      <w:pPr>
        <w:spacing w:after="120"/>
        <w:ind w:firstLine="397"/>
        <w:jc w:val="both"/>
      </w:pPr>
      <w:r>
        <w:rPr>
          <w:rFonts w:ascii="Arial" w:cs="Arial" w:eastAsia="Arial" w:hAnsi="Arial"/>
          <w:sz w:val="24"/>
          <w:szCs w:val="24"/>
        </w:rPr>
        <w:t xml:space="preserve">19) создание условий для организации досуга;</w:t>
      </w:r>
    </w:p>
    <w:p>
      <w:pPr>
        <w:spacing w:after="120"/>
        <w:ind w:firstLine="397"/>
        <w:jc w:val="both"/>
      </w:pPr>
      <w:r>
        <w:rPr>
          <w:rFonts w:ascii="Arial" w:cs="Arial" w:eastAsia="Arial" w:hAnsi="Arial"/>
          <w:sz w:val="24"/>
          <w:szCs w:val="24"/>
        </w:rPr>
        <w:t xml:space="preserve">20) организация осуществления мероприятий по работе с детьми и молодежью;</w:t>
      </w:r>
    </w:p>
    <w:p>
      <w:pPr>
        <w:spacing w:after="120"/>
        <w:ind w:firstLine="397"/>
        <w:jc w:val="both"/>
      </w:pPr>
      <w:r>
        <w:rPr>
          <w:rFonts w:ascii="Arial" w:cs="Arial" w:eastAsia="Arial" w:hAnsi="Arial"/>
          <w:sz w:val="24"/>
          <w:szCs w:val="24"/>
        </w:rPr>
        <w:t xml:space="preserve">21) обеспечение условий для развития физической культуры и массового спорта;</w:t>
      </w:r>
    </w:p>
    <w:p>
      <w:pPr>
        <w:spacing w:after="120"/>
        <w:ind w:firstLine="397"/>
        <w:jc w:val="both"/>
      </w:pPr>
      <w:r>
        <w:rPr>
          <w:rFonts w:ascii="Arial" w:cs="Arial" w:eastAsia="Arial" w:hAnsi="Arial"/>
          <w:sz w:val="24"/>
          <w:szCs w:val="24"/>
        </w:rPr>
        <w:t xml:space="preserve">22) содействие в предупреждении и ликвидации последствий чрезвычайных ситуаций.</w:t>
      </w:r>
    </w:p>
    <w:p>
      <w:pPr>
        <w:spacing w:after="120"/>
        <w:ind w:firstLine="397"/>
        <w:jc w:val="both"/>
      </w:pPr>
      <w:r>
        <w:rPr>
          <w:rFonts w:ascii="Arial" w:cs="Arial" w:eastAsia="Arial" w:hAnsi="Arial"/>
          <w:sz w:val="24"/>
          <w:szCs w:val="24"/>
        </w:rPr>
        <w:t xml:space="preserve">2. Перечисленные в части 1 настоящей статьи полномочия не являются исчерпывающими и не ограничивают местные сообщества и их органы в осуществлении иных полномочий,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Местные кенеши</w:t>
      </w:r>
    </w:p>
    <w:p>
      <w:pPr>
        <w:spacing w:after="120"/>
        <w:ind w:firstLine="397"/>
        <w:jc w:val="both"/>
      </w:pPr>
      <w:r>
        <w:rPr>
          <w:rFonts w:ascii="Arial" w:cs="Arial" w:eastAsia="Arial" w:hAnsi="Arial"/>
          <w:sz w:val="24"/>
          <w:szCs w:val="24"/>
        </w:rPr>
        <w:t xml:space="preserve">1.  Местные кенеши - представительные органы местного самоуправления, формируемые в порядке, установленном настоящим Законом, законодательством о
 выборах и о статусе депутатов местных кенешей, сроком на 4 года.</w:t>
      </w:r>
    </w:p>
    <w:p>
      <w:pPr>
        <w:spacing w:after="120"/>
        <w:ind w:firstLine="397"/>
        <w:jc w:val="both"/>
      </w:pPr>
      <w:r>
        <w:rPr>
          <w:rFonts w:ascii="Arial" w:cs="Arial" w:eastAsia="Arial" w:hAnsi="Arial"/>
          <w:sz w:val="24"/>
          <w:szCs w:val="24"/>
        </w:rPr>
        <w:t xml:space="preserve">2. В Кыргызской Республике устанавливаются следующие местные кенеши:</w:t>
      </w:r>
    </w:p>
    <w:p>
      <w:pPr>
        <w:spacing w:after="120"/>
        <w:ind w:firstLine="397"/>
        <w:jc w:val="both"/>
      </w:pPr>
      <w:r>
        <w:rPr>
          <w:rFonts w:ascii="Arial" w:cs="Arial" w:eastAsia="Arial" w:hAnsi="Arial"/>
          <w:sz w:val="24"/>
          <w:szCs w:val="24"/>
        </w:rPr>
        <w:t xml:space="preserve">1) айылный кенеш - представительный орган местного самоуправления в айылном аймаке;</w:t>
      </w:r>
    </w:p>
    <w:p>
      <w:pPr>
        <w:spacing w:after="120"/>
        <w:ind w:firstLine="397"/>
        <w:jc w:val="both"/>
      </w:pPr>
      <w:r>
        <w:rPr>
          <w:rFonts w:ascii="Arial" w:cs="Arial" w:eastAsia="Arial" w:hAnsi="Arial"/>
          <w:sz w:val="24"/>
          <w:szCs w:val="24"/>
        </w:rPr>
        <w:t xml:space="preserve">2) городской кенеш - представительный орган местного самоуправления в городе;</w:t>
      </w:r>
    </w:p>
    <w:p>
      <w:pPr>
        <w:spacing w:after="120"/>
        <w:ind w:firstLine="397"/>
        <w:jc w:val="both"/>
      </w:pPr>
      <w:r>
        <w:rPr>
          <w:rFonts w:ascii="Arial" w:cs="Arial" w:eastAsia="Arial" w:hAnsi="Arial"/>
          <w:sz w:val="24"/>
          <w:szCs w:val="24"/>
        </w:rPr>
        <w:t xml:space="preserve">3) районный кенеш - представительный орган местного самоуправления на территории района.</w:t>
      </w:r>
    </w:p>
    <w:p>
      <w:pPr>
        <w:spacing w:after="120"/>
        <w:ind w:firstLine="397"/>
        <w:jc w:val="both"/>
      </w:pPr>
      <w:r>
        <w:rPr>
          <w:rFonts w:ascii="Arial" w:cs="Arial" w:eastAsia="Arial" w:hAnsi="Arial"/>
          <w:sz w:val="24"/>
          <w:szCs w:val="24"/>
        </w:rPr>
        <w:t xml:space="preserve">3. Местные кенеши состоят из депутатов, избираемых на основе всеобщего равного и прямого избирательного права при тайном голосовании. Порядок проведения выборов депутатов местных кенешей определяется законом.</w:t>
      </w:r>
    </w:p>
    <w:p>
      <w:pPr>
        <w:spacing w:after="120"/>
        <w:ind w:firstLine="397"/>
        <w:jc w:val="both"/>
      </w:pPr>
      <w:r>
        <w:rPr>
          <w:rFonts w:ascii="Arial" w:cs="Arial" w:eastAsia="Arial" w:hAnsi="Arial"/>
          <w:sz w:val="24"/>
          <w:szCs w:val="24"/>
        </w:rPr>
        <w:t xml:space="preserve">4. Местные кенеши являются юридическими лицами и вправе самостоятельно решать любые вопросы, отнесенные законодательством к их компетенции. Отмена решений местных кенешей в случае их противоречия Конституции и законам Кыргызской Республики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5. Избранные депутаты городских, районных кенешей объединяются в депутатские фракции (далее - фракции). Большинством в городском, районном кенеше считается фракция или коалиция фракций, официально объявившая о создании коалиции фракций в городском, районном кенеше, имеющая более половины депутатских мандатов. Фракция или фракции, не входящие в состав фракций или коалиции фракций большинства, считаются меньшинством в местном кенеше.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Компетенция городского, айылного, районного кенеша</w:t>
      </w:r>
    </w:p>
    <w:p>
      <w:pPr>
        <w:spacing w:after="120"/>
        <w:ind w:firstLine="397"/>
        <w:jc w:val="both"/>
      </w:pPr>
      <w:r>
        <w:rPr>
          <w:rFonts w:ascii="Arial" w:cs="Arial" w:eastAsia="Arial" w:hAnsi="Arial"/>
          <w:sz w:val="24"/>
          <w:szCs w:val="24"/>
        </w:rPr>
        <w:t xml:space="preserve">1. Городской, айылный, районный кенеш правомочен рассматривать вопросы и принимать по ним решения в пределах полномочий,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2. На сессии городского, айылного кенеша решаются следующие вопросы:</w:t>
      </w:r>
    </w:p>
    <w:p>
      <w:pPr>
        <w:spacing w:after="120"/>
        <w:ind w:firstLine="397"/>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ind w:firstLine="397"/>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ind w:firstLine="397"/>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ind w:firstLine="397"/>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ind w:firstLine="397"/>
        <w:jc w:val="both"/>
      </w:pPr>
      <w:r>
        <w:rPr>
          <w:rFonts w:ascii="Arial" w:cs="Arial" w:eastAsia="Arial" w:hAnsi="Arial"/>
          <w:sz w:val="24"/>
          <w:szCs w:val="24"/>
        </w:rPr>
        <w:t xml:space="preserve">6) заслушивание отчета о деятельности соответствующего исполнительного органа местного самоуправления;</w:t>
      </w:r>
    </w:p>
    <w:p>
      <w:pPr>
        <w:spacing w:after="120"/>
        <w:ind w:firstLine="397"/>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w:t>
      </w:r>
    </w:p>
    <w:p>
      <w:pPr>
        <w:spacing w:after="120"/>
        <w:ind w:firstLine="397"/>
        <w:jc w:val="both"/>
      </w:pPr>
      <w:r>
        <w:rPr>
          <w:rFonts w:ascii="Arial" w:cs="Arial" w:eastAsia="Arial" w:hAnsi="Arial"/>
          <w:sz w:val="24"/>
          <w:szCs w:val="24"/>
        </w:rPr>
        <w:t xml:space="preserve">8) утверждение устава местного сообщества;</w:t>
      </w:r>
    </w:p>
    <w:p>
      <w:pPr>
        <w:spacing w:after="120"/>
        <w:ind w:firstLine="397"/>
        <w:jc w:val="both"/>
      </w:pPr>
      <w:r>
        <w:rPr>
          <w:rFonts w:ascii="Arial" w:cs="Arial" w:eastAsia="Arial" w:hAnsi="Arial"/>
          <w:sz w:val="24"/>
          <w:szCs w:val="24"/>
        </w:rPr>
        <w:t xml:space="preserve">9)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ind w:firstLine="397"/>
        <w:jc w:val="both"/>
      </w:pPr>
      <w:r>
        <w:rPr>
          <w:rFonts w:ascii="Arial" w:cs="Arial" w:eastAsia="Arial" w:hAnsi="Arial"/>
          <w:sz w:val="24"/>
          <w:szCs w:val="24"/>
        </w:rPr>
        <w:t xml:space="preserve">10)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11) принятие регламента кенеша;</w:t>
      </w:r>
    </w:p>
    <w:p>
      <w:pPr>
        <w:spacing w:after="120"/>
        <w:ind w:firstLine="397"/>
        <w:jc w:val="both"/>
      </w:pPr>
      <w:r>
        <w:rPr>
          <w:rFonts w:ascii="Arial" w:cs="Arial" w:eastAsia="Arial" w:hAnsi="Arial"/>
          <w:sz w:val="24"/>
          <w:szCs w:val="24"/>
        </w:rPr>
        <w:t xml:space="preserve">12) контроль за исполнением своих решений;</w:t>
      </w:r>
    </w:p>
    <w:p>
      <w:pPr>
        <w:spacing w:after="120"/>
        <w:ind w:firstLine="397"/>
        <w:jc w:val="both"/>
      </w:pPr>
      <w:r>
        <w:rPr>
          <w:rFonts w:ascii="Arial" w:cs="Arial" w:eastAsia="Arial" w:hAnsi="Arial"/>
          <w:sz w:val="24"/>
          <w:szCs w:val="24"/>
        </w:rPr>
        <w:t xml:space="preserve">13) утверждение структуры и штатной численности исполнительного органа местного самоуправления на основе типовых нормативов, определяемых Правительством;</w:t>
      </w:r>
    </w:p>
    <w:p>
      <w:pPr>
        <w:spacing w:after="120"/>
        <w:ind w:firstLine="397"/>
        <w:jc w:val="both"/>
      </w:pPr>
      <w:r>
        <w:rPr>
          <w:rFonts w:ascii="Arial" w:cs="Arial" w:eastAsia="Arial" w:hAnsi="Arial"/>
          <w:sz w:val="24"/>
          <w:szCs w:val="24"/>
        </w:rPr>
        <w:t xml:space="preserve">14) утверждение тарифов за использование холодной воды, канализации, теплоснабжение, а также за сбор, вывоз и уничтожение твердобытовых отходов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ind w:firstLine="397"/>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120"/>
        <w:ind w:firstLine="397"/>
        <w:jc w:val="both"/>
      </w:pPr>
      <w:r>
        <w:rPr>
          <w:rFonts w:ascii="Arial" w:cs="Arial" w:eastAsia="Arial" w:hAnsi="Arial"/>
          <w:sz w:val="24"/>
          <w:szCs w:val="24"/>
        </w:rPr>
        <w:t xml:space="preserve">17) решение других вопросов в соответствии с уставом местного сообщества и законодательством Кыргызской Республики.</w:t>
      </w:r>
    </w:p>
    <w:p>
      <w:pPr>
        <w:spacing w:after="120"/>
        <w:ind w:firstLine="397"/>
        <w:jc w:val="both"/>
      </w:pPr>
      <w:r>
        <w:rPr>
          <w:rFonts w:ascii="Arial" w:cs="Arial" w:eastAsia="Arial" w:hAnsi="Arial"/>
          <w:sz w:val="24"/>
          <w:szCs w:val="24"/>
        </w:rPr>
        <w:t xml:space="preserve">3. На сессиях кенешей городов дополнительно решаются следующие вопросы:</w:t>
      </w:r>
    </w:p>
    <w:p>
      <w:pPr>
        <w:spacing w:after="120"/>
        <w:ind w:firstLine="397"/>
        <w:jc w:val="both"/>
      </w:pPr>
      <w:r>
        <w:rPr>
          <w:rFonts w:ascii="Arial" w:cs="Arial" w:eastAsia="Arial" w:hAnsi="Arial"/>
          <w:sz w:val="24"/>
          <w:szCs w:val="24"/>
        </w:rPr>
        <w:t xml:space="preserve">1) избрание мэра города;</w:t>
      </w:r>
    </w:p>
    <w:p>
      <w:pPr>
        <w:spacing w:after="120"/>
        <w:ind w:firstLine="397"/>
        <w:jc w:val="both"/>
      </w:pPr>
      <w:r>
        <w:rPr>
          <w:rFonts w:ascii="Arial" w:cs="Arial" w:eastAsia="Arial" w:hAnsi="Arial"/>
          <w:sz w:val="24"/>
          <w:szCs w:val="24"/>
        </w:rPr>
        <w:t xml:space="preserve">2) выражение недоверия мэру города в порядке, предусмотренном настоящим Законом;</w:t>
      </w:r>
    </w:p>
    <w:p>
      <w:pPr>
        <w:spacing w:after="120"/>
        <w:ind w:firstLine="397"/>
        <w:jc w:val="both"/>
      </w:pPr>
      <w:r>
        <w:rPr>
          <w:rFonts w:ascii="Arial" w:cs="Arial" w:eastAsia="Arial" w:hAnsi="Arial"/>
          <w:sz w:val="24"/>
          <w:szCs w:val="24"/>
        </w:rPr>
        <w:t xml:space="preserve">3) установление дифференцированных ставок налога на городские земли в пределах базовых ставок налога на городские земли, утвержденных законодательством.</w:t>
      </w:r>
    </w:p>
    <w:p>
      <w:pPr>
        <w:spacing w:after="120"/>
        <w:ind w:firstLine="397"/>
        <w:jc w:val="both"/>
      </w:pPr>
      <w:r>
        <w:rPr>
          <w:rFonts w:ascii="Arial" w:cs="Arial" w:eastAsia="Arial" w:hAnsi="Arial"/>
          <w:sz w:val="24"/>
          <w:szCs w:val="24"/>
        </w:rPr>
        <w:t xml:space="preserve">4. На сессиях айылных кенешей дополнительно решаются следующие вопросы:</w:t>
      </w:r>
    </w:p>
    <w:p>
      <w:pPr>
        <w:spacing w:after="120"/>
        <w:ind w:firstLine="397"/>
        <w:jc w:val="both"/>
      </w:pPr>
      <w:r>
        <w:rPr>
          <w:rFonts w:ascii="Arial" w:cs="Arial" w:eastAsia="Arial" w:hAnsi="Arial"/>
          <w:sz w:val="24"/>
          <w:szCs w:val="24"/>
        </w:rPr>
        <w:t xml:space="preserve">1) избрание главы айыл окмоту;</w:t>
      </w:r>
    </w:p>
    <w:p>
      <w:pPr>
        <w:spacing w:after="120"/>
        <w:ind w:firstLine="397"/>
        <w:jc w:val="both"/>
      </w:pPr>
      <w:r>
        <w:rPr>
          <w:rFonts w:ascii="Arial" w:cs="Arial" w:eastAsia="Arial" w:hAnsi="Arial"/>
          <w:sz w:val="24"/>
          <w:szCs w:val="24"/>
        </w:rPr>
        <w:t xml:space="preserve">2) выражение недоверия главе айыл окмоту в порядке, предусмотренном настоящим Законом;</w:t>
      </w:r>
    </w:p>
    <w:p>
      <w:pPr>
        <w:spacing w:after="120"/>
        <w:ind w:firstLine="397"/>
        <w:jc w:val="both"/>
      </w:pPr>
      <w:r>
        <w:rPr>
          <w:rFonts w:ascii="Arial" w:cs="Arial" w:eastAsia="Arial" w:hAnsi="Arial"/>
          <w:sz w:val="24"/>
          <w:szCs w:val="24"/>
        </w:rPr>
        <w:t xml:space="preserve">3)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 установленного для айылного аймака, рассчитанного на базе утвержденной законодательством базовой ставки для соответствующего района;</w:t>
      </w:r>
    </w:p>
    <w:p>
      <w:pPr>
        <w:spacing w:after="120"/>
        <w:ind w:firstLine="397"/>
        <w:jc w:val="both"/>
      </w:pPr>
      <w:r>
        <w:rPr>
          <w:rFonts w:ascii="Arial" w:cs="Arial" w:eastAsia="Arial" w:hAnsi="Arial"/>
          <w:sz w:val="24"/>
          <w:szCs w:val="24"/>
        </w:rPr>
        <w:t xml:space="preserve">4) определение порядка сдачи в аренду земель Фонда перераспределения сельскохозяйственных угодий, сенокосов.</w:t>
      </w:r>
    </w:p>
    <w:p>
      <w:pPr>
        <w:spacing w:after="120"/>
        <w:ind w:firstLine="397"/>
        <w:jc w:val="both"/>
      </w:pPr>
      <w:r>
        <w:rPr>
          <w:rFonts w:ascii="Arial" w:cs="Arial" w:eastAsia="Arial" w:hAnsi="Arial"/>
          <w:sz w:val="24"/>
          <w:szCs w:val="24"/>
        </w:rPr>
        <w:t xml:space="preserve">5. К компетенции районного кенеша относятся:</w:t>
      </w:r>
    </w:p>
    <w:p>
      <w:pPr>
        <w:spacing w:after="120"/>
        <w:ind w:firstLine="397"/>
        <w:jc w:val="both"/>
      </w:pPr>
      <w:r>
        <w:rPr>
          <w:rFonts w:ascii="Arial" w:cs="Arial" w:eastAsia="Arial" w:hAnsi="Arial"/>
          <w:sz w:val="24"/>
          <w:szCs w:val="24"/>
        </w:rPr>
        <w:t xml:space="preserve">1) утверждение стратегий, прогнозов, плана и программы социально- экономического развития района, программы восстановления и охраны окружающей среды в районе и осуществление надзора за их выполнением;</w:t>
      </w:r>
    </w:p>
    <w:p>
      <w:pPr>
        <w:spacing w:after="120"/>
        <w:ind w:firstLine="397"/>
        <w:jc w:val="both"/>
      </w:pPr>
      <w:r>
        <w:rPr>
          <w:rFonts w:ascii="Arial" w:cs="Arial" w:eastAsia="Arial" w:hAnsi="Arial"/>
          <w:sz w:val="24"/>
          <w:szCs w:val="24"/>
        </w:rPr>
        <w:t xml:space="preserve">2) утверждение районного бюджета и отчета о его исполнении, а также порядка использования специальных фондов;</w:t>
      </w:r>
    </w:p>
    <w:p>
      <w:pPr>
        <w:spacing w:after="120"/>
        <w:ind w:firstLine="397"/>
        <w:jc w:val="both"/>
      </w:pPr>
      <w:r>
        <w:rPr>
          <w:rFonts w:ascii="Arial" w:cs="Arial" w:eastAsia="Arial" w:hAnsi="Arial"/>
          <w:sz w:val="24"/>
          <w:szCs w:val="24"/>
        </w:rPr>
        <w:t xml:space="preserve">3) вопросы использования невостребованных и неиспользованных пастбищ;</w:t>
      </w:r>
    </w:p>
    <w:p>
      <w:pPr>
        <w:spacing w:after="120"/>
        <w:ind w:firstLine="397"/>
        <w:jc w:val="both"/>
      </w:pPr>
      <w:r>
        <w:rPr>
          <w:rFonts w:ascii="Arial" w:cs="Arial" w:eastAsia="Arial" w:hAnsi="Arial"/>
          <w:sz w:val="24"/>
          <w:szCs w:val="24"/>
        </w:rPr>
        <w:t xml:space="preserve">4) заслушивание не реже одного раза в год информации главы местной государственной администрации о положении дел на соответствующей территории;</w:t>
      </w:r>
    </w:p>
    <w:p>
      <w:pPr>
        <w:spacing w:after="120"/>
        <w:ind w:firstLine="397"/>
        <w:jc w:val="both"/>
      </w:pPr>
      <w:r>
        <w:rPr>
          <w:rFonts w:ascii="Arial" w:cs="Arial" w:eastAsia="Arial" w:hAnsi="Arial"/>
          <w:sz w:val="24"/>
          <w:szCs w:val="24"/>
        </w:rPr>
        <w:t xml:space="preserve">5) внесение предложения по кандидатуре для назначения на должность главы местной государственной администрации - акима в порядке, установленном законом;</w:t>
      </w:r>
    </w:p>
    <w:p>
      <w:pPr>
        <w:spacing w:after="120"/>
        <w:ind w:firstLine="397"/>
        <w:jc w:val="both"/>
      </w:pPr>
      <w:r>
        <w:rPr>
          <w:rFonts w:ascii="Arial" w:cs="Arial" w:eastAsia="Arial" w:hAnsi="Arial"/>
          <w:sz w:val="24"/>
          <w:szCs w:val="24"/>
        </w:rPr>
        <w:t xml:space="preserve">6) выражение недоверия главе местной государственной администрации за неисполнение или ненадлежащее исполнение им своих обязанностей двумя третями голосов от общего числа депутатов районного кенеша;</w:t>
      </w:r>
    </w:p>
    <w:p>
      <w:pPr>
        <w:spacing w:after="120"/>
        <w:ind w:firstLine="397"/>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8)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ind w:firstLine="397"/>
        <w:jc w:val="both"/>
      </w:pPr>
      <w:r>
        <w:rPr>
          <w:rFonts w:ascii="Arial" w:cs="Arial" w:eastAsia="Arial" w:hAnsi="Arial"/>
          <w:sz w:val="24"/>
          <w:szCs w:val="24"/>
        </w:rPr>
        <w:t xml:space="preserve">9)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10) принятие регламента районного кенеша;</w:t>
      </w:r>
    </w:p>
    <w:p>
      <w:pPr>
        <w:spacing w:after="120"/>
        <w:ind w:firstLine="397"/>
        <w:jc w:val="both"/>
      </w:pPr>
      <w:r>
        <w:rPr>
          <w:rFonts w:ascii="Arial" w:cs="Arial" w:eastAsia="Arial" w:hAnsi="Arial"/>
          <w:sz w:val="24"/>
          <w:szCs w:val="24"/>
        </w:rPr>
        <w:t xml:space="preserve">11) контроль за исполнением решений районного кенеша;</w:t>
      </w:r>
    </w:p>
    <w:p>
      <w:pPr>
        <w:spacing w:after="120"/>
        <w:ind w:firstLine="397"/>
        <w:jc w:val="both"/>
      </w:pPr>
      <w:r>
        <w:rPr>
          <w:rFonts w:ascii="Arial" w:cs="Arial" w:eastAsia="Arial" w:hAnsi="Arial"/>
          <w:sz w:val="24"/>
          <w:szCs w:val="24"/>
        </w:rPr>
        <w:t xml:space="preserve">12) утверждение структуры и штатного расписания аппарата районного кенеша на основе типовых нормативов, определяемых Правительством;</w:t>
      </w:r>
    </w:p>
    <w:p>
      <w:pPr>
        <w:spacing w:after="120"/>
        <w:ind w:firstLine="397"/>
        <w:jc w:val="both"/>
      </w:pPr>
      <w:r>
        <w:rPr>
          <w:rFonts w:ascii="Arial" w:cs="Arial" w:eastAsia="Arial" w:hAnsi="Arial"/>
          <w:sz w:val="24"/>
          <w:szCs w:val="24"/>
        </w:rPr>
        <w:t xml:space="preserve">13) внесение предложений по осуществлению проектных работ, строительству, содержанию и модернизации дорог, мостов, жилого фонда в соответствии с законом, а также других объектов в области коммунального хозяйства, экономики, социальной сферы и сферы развлечений районного значения;</w:t>
      </w:r>
    </w:p>
    <w:p>
      <w:pPr>
        <w:spacing w:after="120"/>
        <w:ind w:firstLine="397"/>
        <w:jc w:val="both"/>
      </w:pPr>
      <w:r>
        <w:rPr>
          <w:rFonts w:ascii="Arial" w:cs="Arial" w:eastAsia="Arial" w:hAnsi="Arial"/>
          <w:sz w:val="24"/>
          <w:szCs w:val="24"/>
        </w:rPr>
        <w:t xml:space="preserve">14) согласование вопросов о создании, реорганизации и ликвидации социально-культурных учреждений районного значения;</w:t>
      </w:r>
    </w:p>
    <w:p>
      <w:pPr>
        <w:spacing w:after="120"/>
        <w:ind w:firstLine="397"/>
        <w:jc w:val="both"/>
      </w:pPr>
      <w:r>
        <w:rPr>
          <w:rFonts w:ascii="Arial" w:cs="Arial" w:eastAsia="Arial" w:hAnsi="Arial"/>
          <w:sz w:val="24"/>
          <w:szCs w:val="24"/>
        </w:rPr>
        <w:t xml:space="preserve">15) принятие решения об организации и проведении научных, учебно-воспитательных, культурно-воспитательных, молодежно-спортивных мероприятий
 районного значения;</w:t>
      </w:r>
    </w:p>
    <w:p>
      <w:pPr>
        <w:spacing w:after="120"/>
        <w:ind w:firstLine="397"/>
        <w:jc w:val="both"/>
      </w:pPr>
      <w:r>
        <w:rPr>
          <w:rFonts w:ascii="Arial" w:cs="Arial" w:eastAsia="Arial" w:hAnsi="Arial"/>
          <w:sz w:val="24"/>
          <w:szCs w:val="24"/>
        </w:rPr>
        <w:t xml:space="preserve">16) принятие в соответствии с законом решения об объединении усилий с другими органами местного самоуправления, в том числе по вопросам трансграничного сотрудничества, в целях реализации общественно-полезных работ и услуг, продвижения и защиты интересов органов местного самоуправления, а также о сотрудничестве с отечественными и зарубежными хозяйствующими субъектами и общественными объединениями для осуществления мероприятий или выполнения работ, представляющих общий интерес;</w:t>
      </w:r>
    </w:p>
    <w:p>
      <w:pPr>
        <w:spacing w:after="120"/>
        <w:ind w:firstLine="397"/>
        <w:jc w:val="both"/>
      </w:pPr>
      <w:r>
        <w:rPr>
          <w:rFonts w:ascii="Arial" w:cs="Arial" w:eastAsia="Arial" w:hAnsi="Arial"/>
          <w:sz w:val="24"/>
          <w:szCs w:val="24"/>
        </w:rPr>
        <w:t xml:space="preserve">17) утверждение символики района;</w:t>
      </w:r>
    </w:p>
    <w:p>
      <w:pPr>
        <w:spacing w:after="120"/>
        <w:ind w:firstLine="397"/>
        <w:jc w:val="both"/>
      </w:pPr>
      <w:r>
        <w:rPr>
          <w:rFonts w:ascii="Arial" w:cs="Arial" w:eastAsia="Arial" w:hAnsi="Arial"/>
          <w:sz w:val="24"/>
          <w:szCs w:val="24"/>
        </w:rPr>
        <w:t xml:space="preserve">18) осуществление контроля за деятельностью территориальных подразделений государственных органов власти, кроме судей, прокуроров,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 а также иных учреждений, организаций, расположенных на подведомственной территории, а также внесение вопроса об отстранении от должности руководителей вышеуказанных органов в случае ненадлежащего исполнения ими своих обязанностей;</w:t>
      </w:r>
    </w:p>
    <w:p>
      <w:pPr>
        <w:spacing w:after="120"/>
        <w:ind w:firstLine="397"/>
        <w:jc w:val="both"/>
      </w:pPr>
      <w:r>
        <w:rPr>
          <w:rFonts w:ascii="Arial" w:cs="Arial" w:eastAsia="Arial" w:hAnsi="Arial"/>
          <w:sz w:val="24"/>
          <w:szCs w:val="24"/>
        </w:rPr>
        <w:t xml:space="preserve">19) иные вопросы, предусмотренные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Нормативные правовые акты местного кенеша</w:t>
      </w:r>
    </w:p>
    <w:p>
      <w:pPr>
        <w:spacing w:after="120"/>
        <w:ind w:firstLine="397"/>
        <w:jc w:val="both"/>
      </w:pPr>
      <w:r>
        <w:rPr>
          <w:rFonts w:ascii="Arial" w:cs="Arial" w:eastAsia="Arial" w:hAnsi="Arial"/>
          <w:sz w:val="24"/>
          <w:szCs w:val="24"/>
        </w:rPr>
        <w:t xml:space="preserve">1. Решения местного кенеша по вопросам, отнесенным к его ведению, принимаются большинством голосов от общего числа избранных депутатов, за исключением случаев, когда законодательством предусмотрен иной порядок. Решения местного кенеша издаются в форме постановления и подписываются председателем кенеша.</w:t>
      </w:r>
    </w:p>
    <w:p>
      <w:pPr>
        <w:spacing w:after="120"/>
        <w:ind w:firstLine="397"/>
        <w:jc w:val="both"/>
      </w:pPr>
      <w:r>
        <w:rPr>
          <w:rFonts w:ascii="Arial" w:cs="Arial" w:eastAsia="Arial" w:hAnsi="Arial"/>
          <w:sz w:val="24"/>
          <w:szCs w:val="24"/>
        </w:rPr>
        <w:t xml:space="preserve">2. Решения местных кенешей, принятые ими в пределах их полномочий, обязательны для исполнения всеми гражданами, проживающими на соответствующей территории,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ind w:firstLine="397"/>
        <w:jc w:val="both"/>
      </w:pPr>
      <w:r>
        <w:rPr>
          <w:rFonts w:ascii="Arial" w:cs="Arial" w:eastAsia="Arial" w:hAnsi="Arial"/>
          <w:sz w:val="24"/>
          <w:szCs w:val="24"/>
        </w:rPr>
        <w:t xml:space="preserve">3.Нормативные правовые акты местных кенешей вступают в силу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4. Решения местных кенешей могут быть отменены либо признаны утратившими силу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Мэр, мэрия города</w:t>
      </w:r>
    </w:p>
    <w:p>
      <w:pPr>
        <w:spacing w:after="120"/>
        <w:ind w:firstLine="397"/>
        <w:jc w:val="both"/>
      </w:pPr>
      <w:r>
        <w:rPr>
          <w:rFonts w:ascii="Arial" w:cs="Arial" w:eastAsia="Arial" w:hAnsi="Arial"/>
          <w:sz w:val="24"/>
          <w:szCs w:val="24"/>
        </w:rPr>
        <w:t xml:space="preserve">1. Исполнительным органом местного самоуправления в городе является мэрия во главе с мэром.</w:t>
      </w:r>
    </w:p>
    <w:p>
      <w:pPr>
        <w:spacing w:after="120"/>
        <w:ind w:firstLine="397"/>
        <w:jc w:val="both"/>
      </w:pPr>
      <w:r>
        <w:rPr>
          <w:rFonts w:ascii="Arial" w:cs="Arial" w:eastAsia="Arial" w:hAnsi="Arial"/>
          <w:sz w:val="24"/>
          <w:szCs w:val="24"/>
        </w:rPr>
        <w:t xml:space="preserve">2. В состав мэрии города могут входить структурные и территориальные подразделения.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 Компетенция мэрии города</w:t>
      </w:r>
    </w:p>
    <w:p>
      <w:pPr>
        <w:spacing w:after="120"/>
        <w:ind w:firstLine="397"/>
        <w:jc w:val="both"/>
      </w:pPr>
      <w:r>
        <w:rPr>
          <w:rFonts w:ascii="Arial" w:cs="Arial" w:eastAsia="Arial" w:hAnsi="Arial"/>
          <w:sz w:val="24"/>
          <w:szCs w:val="24"/>
        </w:rPr>
        <w:t xml:space="preserve">1. Мэрия города:</w:t>
      </w:r>
    </w:p>
    <w:p>
      <w:pPr>
        <w:spacing w:after="120"/>
        <w:ind w:firstLine="397"/>
        <w:jc w:val="both"/>
      </w:pPr>
      <w:r>
        <w:rPr>
          <w:rFonts w:ascii="Arial" w:cs="Arial" w:eastAsia="Arial" w:hAnsi="Arial"/>
          <w:sz w:val="24"/>
          <w:szCs w:val="24"/>
        </w:rPr>
        <w:t xml:space="preserve">1) организует функционирование и развитие системы жизнеобеспечения города, предоставление горожанам социальных и культурных услуг;</w:t>
      </w:r>
    </w:p>
    <w:p>
      <w:pPr>
        <w:spacing w:after="120"/>
        <w:ind w:firstLine="397"/>
        <w:jc w:val="both"/>
      </w:pPr>
      <w:r>
        <w:rPr>
          <w:rFonts w:ascii="Arial" w:cs="Arial" w:eastAsia="Arial" w:hAnsi="Arial"/>
          <w:sz w:val="24"/>
          <w:szCs w:val="24"/>
        </w:rPr>
        <w:t xml:space="preserve">2) разрабатывает проект бюджета города и исполняет его после утверждения городским кенешем;</w:t>
      </w:r>
    </w:p>
    <w:p>
      <w:pPr>
        <w:spacing w:after="120"/>
        <w:ind w:firstLine="397"/>
        <w:jc w:val="both"/>
      </w:pPr>
      <w:r>
        <w:rPr>
          <w:rFonts w:ascii="Arial" w:cs="Arial" w:eastAsia="Arial" w:hAnsi="Arial"/>
          <w:sz w:val="24"/>
          <w:szCs w:val="24"/>
        </w:rPr>
        <w:t xml:space="preserve">3) разрабатывает проекты программ социально-экономического развития города, социальной защиты населения и обеспечивает их выполнение после утверждения городским кенешем;</w:t>
      </w:r>
    </w:p>
    <w:p>
      <w:pPr>
        <w:spacing w:after="120"/>
        <w:ind w:firstLine="397"/>
        <w:jc w:val="both"/>
      </w:pPr>
      <w:r>
        <w:rPr>
          <w:rFonts w:ascii="Arial" w:cs="Arial" w:eastAsia="Arial" w:hAnsi="Arial"/>
          <w:sz w:val="24"/>
          <w:szCs w:val="24"/>
        </w:rPr>
        <w:t xml:space="preserve">4) привлекает инвестиции и гранты для развития города;</w:t>
      </w:r>
    </w:p>
    <w:p>
      <w:pPr>
        <w:spacing w:after="120"/>
        <w:ind w:firstLine="397"/>
        <w:jc w:val="both"/>
      </w:pPr>
      <w:r>
        <w:rPr>
          <w:rFonts w:ascii="Arial" w:cs="Arial" w:eastAsia="Arial" w:hAnsi="Arial"/>
          <w:sz w:val="24"/>
          <w:szCs w:val="24"/>
        </w:rPr>
        <w:t xml:space="preserve">5) осуществляет мероприятия по охране памятников истории, архитектуры и культуры;</w:t>
      </w:r>
    </w:p>
    <w:p>
      <w:pPr>
        <w:spacing w:after="120"/>
        <w:ind w:firstLine="397"/>
        <w:jc w:val="both"/>
      </w:pPr>
      <w:r>
        <w:rPr>
          <w:rFonts w:ascii="Arial" w:cs="Arial" w:eastAsia="Arial" w:hAnsi="Arial"/>
          <w:sz w:val="24"/>
          <w:szCs w:val="24"/>
        </w:rPr>
        <w:t xml:space="preserve">6) разрабатывает мероприятия по рациональному использованию городских земель и объектов муниципальной собственности и осуществляет их после утверждения городским кенешем;</w:t>
      </w:r>
    </w:p>
    <w:p>
      <w:pPr>
        <w:spacing w:after="120"/>
        <w:ind w:firstLine="397"/>
        <w:jc w:val="both"/>
      </w:pPr>
      <w:r>
        <w:rPr>
          <w:rFonts w:ascii="Arial" w:cs="Arial" w:eastAsia="Arial" w:hAnsi="Arial"/>
          <w:sz w:val="24"/>
          <w:szCs w:val="24"/>
        </w:rPr>
        <w:t xml:space="preserve">7) участвует в приватизации предприятий и приеме на баланс по согласованию с соответствующими органами объектов социально-культурного, бытового и хозяйственного назначения, а также необходимого для их функционирования оборудования;</w:t>
      </w:r>
    </w:p>
    <w:p>
      <w:pPr>
        <w:spacing w:after="120"/>
        <w:ind w:firstLine="397"/>
        <w:jc w:val="both"/>
      </w:pPr>
      <w:r>
        <w:rPr>
          <w:rFonts w:ascii="Arial" w:cs="Arial" w:eastAsia="Arial" w:hAnsi="Arial"/>
          <w:sz w:val="24"/>
          <w:szCs w:val="24"/>
        </w:rPr>
        <w:t xml:space="preserve">8) разрабатывает и осуществляет мероприятия по развитию жилого фонда, жилищно-коммунального хозяйства и благоустройству города;</w:t>
      </w:r>
    </w:p>
    <w:p>
      <w:pPr>
        <w:spacing w:after="120"/>
        <w:ind w:firstLine="397"/>
        <w:jc w:val="both"/>
      </w:pPr>
      <w:r>
        <w:rPr>
          <w:rFonts w:ascii="Arial" w:cs="Arial" w:eastAsia="Arial" w:hAnsi="Arial"/>
          <w:sz w:val="24"/>
          <w:szCs w:val="24"/>
        </w:rPr>
        <w:t xml:space="preserve">9) разрабатывает и реализует генеральный план застройки города, осуществляет контроль за соблюдением норм и правил архитектуры и градостроительства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 осуществляет мобилизационные и организационно-практические меры по предупреждению и предотвращению стихийных бедствий, чрезвычайных ситуаций, ликвидации их последствий;</w:t>
      </w:r>
    </w:p>
    <w:p>
      <w:pPr>
        <w:spacing w:after="120"/>
        <w:ind w:firstLine="397"/>
        <w:jc w:val="both"/>
      </w:pPr>
      <w:r>
        <w:rPr>
          <w:rFonts w:ascii="Arial" w:cs="Arial" w:eastAsia="Arial" w:hAnsi="Arial"/>
          <w:sz w:val="24"/>
          <w:szCs w:val="24"/>
        </w:rPr>
        <w:t xml:space="preserve">11) осуществляет иные полномочия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 Обязательность актов органов местного самоуправления</w:t>
      </w:r>
    </w:p>
    <w:p>
      <w:pPr>
        <w:spacing w:after="120"/>
        <w:ind w:firstLine="397"/>
        <w:jc w:val="both"/>
      </w:pPr>
      <w:r>
        <w:rPr>
          <w:rFonts w:ascii="Arial" w:cs="Arial" w:eastAsia="Arial" w:hAnsi="Arial"/>
          <w:sz w:val="24"/>
          <w:szCs w:val="24"/>
        </w:rPr>
        <w:t xml:space="preserve">1. Органы местного самоуправления осуществляют свою деятельность от имени населения данной территории и на основании законов Кыргызской Республики.</w:t>
      </w:r>
    </w:p>
    <w:p>
      <w:pPr>
        <w:spacing w:after="120"/>
        <w:ind w:firstLine="397"/>
        <w:jc w:val="both"/>
      </w:pPr>
      <w:r>
        <w:rPr>
          <w:rFonts w:ascii="Arial" w:cs="Arial" w:eastAsia="Arial" w:hAnsi="Arial"/>
          <w:sz w:val="24"/>
          <w:szCs w:val="24"/>
        </w:rPr>
        <w:t xml:space="preserve">2. Решения местных кенешей, исполнительных органов местного самоуправления, курултаев, сходов граждан, органов территориального общественного самоуправления не должны противоречить законам Кыргызской Республики.</w:t>
      </w:r>
    </w:p>
    <w:p>
      <w:pPr>
        <w:spacing w:after="120"/>
        <w:ind w:firstLine="397"/>
        <w:jc w:val="both"/>
      </w:pPr>
      <w:r>
        <w:rPr>
          <w:rFonts w:ascii="Arial" w:cs="Arial" w:eastAsia="Arial" w:hAnsi="Arial"/>
          <w:sz w:val="24"/>
          <w:szCs w:val="24"/>
        </w:rPr>
        <w:t xml:space="preserve">3.Решения органов местного самоуправления, принятые в пределах их компетенции, обязательны для исполнения всеми расположенными на соответствующей территории предприятиями, организациями, учреждениями независимо от форм собственности, а также должностными лицами, общественными объединениями и гражданами.</w:t>
      </w:r>
    </w:p>
    <w:p>
      <w:pPr>
        <w:spacing w:after="120"/>
        <w:ind w:firstLine="397"/>
        <w:jc w:val="both"/>
      </w:pPr>
      <w:r>
        <w:rPr>
          <w:rFonts w:ascii="Arial" w:cs="Arial" w:eastAsia="Arial" w:hAnsi="Arial"/>
          <w:sz w:val="24"/>
          <w:szCs w:val="24"/>
        </w:rPr>
        <w:t xml:space="preserve">2. Органы местного самоуправления не вправе принимать к рассмотрению вопросы, отнесенные настоящим Законом и законодательством Кыргызской Республики к ведению местной государственной администрации.</w:t>
      </w:r>
    </w:p>
    <w:p>
      <w:pPr>
        <w:spacing w:after="120"/>
        <w:ind w:firstLine="397"/>
        <w:jc w:val="both"/>
      </w:pPr>
      <w:r>
        <w:rPr>
          <w:rFonts w:ascii="Arial" w:cs="Arial" w:eastAsia="Arial" w:hAnsi="Arial"/>
          <w:sz w:val="24"/>
          <w:szCs w:val="24"/>
        </w:rPr>
        <w:t xml:space="preserve">3. За невыполнение решений органов местного самоуправления должностные лица и граждане несут ответственность в установленном законом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uje086ru95mhfzcfcr5">
      <w:r>
        <w:rPr>
          <w:rFonts w:ascii="Arial" w:cs="Arial" w:eastAsia="Arial" w:hAnsi="Arial"/>
          <w:color w:val="132D3F"/>
          <w:sz w:val="16"/>
          <w:szCs w:val="16"/>
          <w:u w:val="single"/>
        </w:rPr>
        <w:t xml:space="preserve">dalil.kg/document/25262</w:t>
      </w:r>
    </w:hyperlink>
  </w:p>
  <w:p>
    <w:pPr>
      <w:spacing w:after="0" w:before="40"/>
      <w:jc w:val="center"/>
    </w:pPr>
    <w:hyperlink w:history="1" r:id="rId1vvsr05p3rjsmwu-j3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yw0ntcxjbst3fexuqh6a" Type="http://schemas.openxmlformats.org/officeDocument/2006/relationships/hyperlink" Target="https://dalil.kg/document/25261" TargetMode="External"/><Relationship Id="rIdf0ys5xn6hhpqmahtr3rlg" Type="http://schemas.openxmlformats.org/officeDocument/2006/relationships/hyperlink" Target="https://dalil.kg/document/111009" TargetMode="External"/><Relationship Id="rIddzg7hhqwgidkdnmvxfv9m" Type="http://schemas.openxmlformats.org/officeDocument/2006/relationships/hyperlink" Target="https://dalil.kg/document/11100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uje086ru95mhfzcfcr5" Type="http://schemas.openxmlformats.org/officeDocument/2006/relationships/hyperlink" Target="https://dalil.kg/document/25262" TargetMode="External"/><Relationship Id="rId1vvsr05p3rjsmwu-j3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2026-09-29T20:09:18.241Z</dcterms:created>
  <dcterms:modified xsi:type="dcterms:W3CDTF">2026-09-29T20:09:18.241Z</dcterms:modified>
</cp:coreProperties>
</file>

<file path=docProps/custom.xml><?xml version="1.0" encoding="utf-8"?>
<Properties xmlns="http://schemas.openxmlformats.org/officeDocument/2006/custom-properties" xmlns:vt="http://schemas.openxmlformats.org/officeDocument/2006/docPropsVTypes"/>
</file>