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1                                         Утверждено                                         </w:t>
      </w:r>
      <w:hyperlink w:history="1" r:id="rIdqggspahyipxcx52kj-yq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20 января 1998 года УП N21                                                                                                     КОНЦЕПЦИЯ         развития государственного языка Кыргызской Республики     В Кыргызской Республике согласно Закону "О государственном  языке"(принят   23   сентября  1989 года) и действующей  </w:t>
      </w:r>
      <w:hyperlink w:history="1" r:id="rIdp4cgiximq06xzlusrktj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(ст.5)государственным  языком  является кыргызский  язык  -  язык  коренногонаселения  и  большинства граждан Кыргызской Республики,   на  которомсозданы выдающиеся культурные ценности.    Законодательное и конституционное установление статуса кыргызскогоязыка  как  государственного создало правовую  основу   для   развитиякыргызского  языка,  всестороннего применения его в  различных  сферахобщественной и государственной жизни.    Кыргызский  язык  в  качестве государственного объявлен  одним  изсимволов  государственного  суверенитета  Кыргызской  Республики.   Онпризван   служить    средством    укрепления    государственности    иконсолидации нации, способствовать  политическому,  экономическому   идуховному   прогрессу  страны.  Общество  в  лице  своих  образованныхпредставителей должно активно участвовать в развитии и культивированиигосударственного   языка,  а государство обязано  оказать  действеннуюподдержку в этом.    Принятие Закона "О государственном языке"  в  свое  время  сыграловажную   роль  в  повышении престижа кыргызского языка и содействовалов  известной  мере  расширению его функций. Однако, в  последующем,  врезультате кардинальных изменений в обществе,  многие положения Закона"О  государственном языке" остались неосуществленными, а некоторые  изних  перестали действовать или отвечать новым реалиям.  Прошедшие годыпоказали,   что  поверхностный  политико-административный   подход   крешению проблем  государственного  языка не дает желаемых результатов.К   тому  же  в  силу  различных  исторических  и  объективных  причинкыргызский  язык  не был готов  к выполнению функций  государственногоязыка.   Главной задачей на сегодняшний день является создание условийдля  его  становления как полноценно  обеспечивающего  государственныенужды многофункционального литературного (письменно-печатного) языка.    Существует  ряд   факторов,   отрицательно  влияющих  на  развитиегосударственного языка и расширение сфер его функционирования:    - отсутствие  конкретного  механизма  реализации намеченных мер поразвитию  государственного языка,  строгой ответственности и  контроляза их исполнением;    -   экономические   трудности,  из-за  которых   замедлилась   илиостановилась реализация намеченных первоочередных мер;    - слабая разработанность языка делопроизводства,  научного языка ипонятийно-терминологического аппарата;    - отсталость законодательной базы от современных  реалий  языковойжизни.    Цель настоящей Концепции - определение стратегии и основных  задачдальнейшего развития государственного языка.    Задачи Концепции - определение приоритетных  направлений  развитиягосударственного языка.                Стратегия развития государственного языка     Государственный   язык  выполняет  наиболее   важные   функции   вгосударственной   и   общественной   жизни.    На   нем    принимаютсязаконодательные    акты  государства,   ведется   делопроизводство   вгосударственных и общественных организациях и учреждениях,  обучение вучебных     заведениях,     проводятся    официальные     мероприятия,судопроизводство,  создаются научные труды и произведения литературы иискусства.    Государственный язык должен распространяться и применяться во всехсферах  жизни  общества,   стать  средством  общения  для  большинстванаселения страны.    Стратегия развития государственного языка в ближайшие  десятилетиязаключается в том, чтобы:    -  создать   возможности  и  условия  для  овладевания  культуройписьменной   и   устной речи на государственном языке  широким  кругомграждан,  в особенности представителями молодого поколения;    -  усилить   и  наращивать  внутренний потенциал  государственногоязыка, необходимый для выполнения им своих функций.               Приоритеты развития государственного языка     Решение  проблем  дальнейшего развития  государственного  языка  ирасширения  сфер его использования должно осуществляться планомерно  ипоэтапно на основе комплексной программы, которую должна разрабатыватьНациональная   комиссия  по  государственному  языку  при   ПрезидентеКыргызской  Республики.  Эта программа должна предусмотреть взвешенныйподход    к   решению    вопросов    развития    и    функционированиягосударственного  языка  с  учетом  экономических  и   организационныхвозможностей  и содержать в  себе пути и способы реализации  следующихприоритетных направлений:    - совершенствование  законодательной  и  нормативно-правовой  базыдальнейшего   развития государственного языка.  Внесение  изменений  идополнений  в  Закон  "О государственном языке",  в  другие  законы  инормативные  акты,  имеющие  отношение к развитию  и  функционированиюгосударственного языка, приведение их в соответствие  со  сложившимисяжизненными реалиями;    -  создание  необходимых  условий для овладения  всеми  гражданамигосударственным   языком,  прежде  всего путем  выпуска  общедоступныхучебно-методических пособий, словарей, самоучителей  и  стимулированияповсеместной   организации  различных  курсов и  кружков  по  изучениюгосударственного  языка, введение специальных  программ  и  уроков  нагосударственном  телевидении,  радио, газетах  и  журналах,  поощрениеаналогичной    деятельности   негосударственных    средств    массовойинформации;    - обеспечение  должного уровня преподавания государственного языкав   дошкольных  и  школьных  учреждениях,  средних  и  высших  учебныхзаведениях,    учебных  курсах  и  центрах.  Решение  организационных,экономических   и   научно-методических   и   педагогических   проблемобязательного обучения государственному языку;    - развитие и расширение  внутреннего  потенциала  государственногоязыка,    совершенствование    его    возможностей   для   полного   иэффективного  выполнения  своих функций путем  создания   толковых   итерминологических словарей, стимулирования и поддержки деятельности посозданию   трудов  на  государственном  языке  по  науке  и   технике,экономике и культуре, активного  применения  государственного языка  всудебно-правовой сфере и делопроизводстве;    -  развитие  книгоиздания  и газетно-журнального  дела,   радио  ителевидения  на  государственном языке, повышение  качества  печатной,аудио-   и  видеопродукции.  Создание  необходимого  общенациональногоинформационного   пространства  для  совершенствования   и    развитиякультуры  письменной  и устной речи на государственном языке;    -  выработка  и  реализация всех необходимых  мер  по  обеспечениюпостепенного  перехода к активному делопроизводству на государственномязыке;    -   создание    эффективной  системы  материального  и  моральногопоощрения  преподавателей, успешно обучающих граждан  государственномуязыку, и работников  государственных  органов и учреждений,  владеющихгосударственным   языком   на  высоком  квалифицированном   уровне   иработающих на нем;    - целенаправленная пропаганда знания государственного языка.    Правительство Кыргызской  Республики,  министерства  и  ведомства,местные    государственные   администрации,   администрации    местныхсамоуправлений    несут   ответственность   за   укрепление    статусагосударственного    языка,    за    исполнение    программ    развитиягосударственного языка.    Развитие и  полноценное  функционирование  государственного  языкавозможно   только при постоянной заботе и уважении к нему  со  стороныобщества, всех соотечественников - кыргызстанцев.    Всемерное  развитие  государственного языка  будет  способствоватьсоциально-экономическому   и   духовному   развитию   и     обновлениюКыргызстана,  укреплению  межнационального   согласия,   социальной  иполитической стабильности в стране.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kvy8qoo19q4mbl_-ixwi">
      <w:r>
        <w:rPr>
          <w:rFonts w:ascii="Arial" w:cs="Arial" w:eastAsia="Arial" w:hAnsi="Arial"/>
          <w:color w:val="132D3F"/>
          <w:sz w:val="16"/>
          <w:szCs w:val="16"/>
          <w:u w:val="single"/>
        </w:rPr>
        <w:t xml:space="preserve">dalil.kg/document/2563</w:t>
      </w:r>
    </w:hyperlink>
  </w:p>
  <w:p>
    <w:pPr>
      <w:spacing w:after="0" w:before="40"/>
      <w:jc w:val="center"/>
    </w:pPr>
    <w:hyperlink w:history="1" r:id="rId0-wn2di9s3rd0z-cxm4s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ggspahyipxcx52kj-yqa" Type="http://schemas.openxmlformats.org/officeDocument/2006/relationships/hyperlink" Target="https://dalil.kg/document/2562" TargetMode="External"/><Relationship Id="rIdp4cgiximq06xzlusrktjy" Type="http://schemas.openxmlformats.org/officeDocument/2006/relationships/hyperlink" Target="https://dalil.kg/document/1#&#110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kvy8qoo19q4mbl_-ixwi" Type="http://schemas.openxmlformats.org/officeDocument/2006/relationships/hyperlink" Target="https://dalil.kg/document/2563" TargetMode="External"/><Relationship Id="rId0-wn2di9s3rd0z-cxm4s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2026-09-25T08:39:00.089Z</dcterms:created>
  <dcterms:modified xsi:type="dcterms:W3CDTF">2026-09-25T08:39:00.089Z</dcterms:modified>
</cp:coreProperties>
</file>

<file path=docProps/custom.xml><?xml version="1.0" encoding="utf-8"?>
<Properties xmlns="http://schemas.openxmlformats.org/officeDocument/2006/custom-properties" xmlns:vt="http://schemas.openxmlformats.org/officeDocument/2006/docPropsVTypes"/>
</file>