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2006 года №151-р       РАСПОРЯЖЕНИЕ ПРАВИТЕЛЬСТВА КЫРГЫЗСКОЙ РЕСПУБЛИКИ    В   соответствии   со   статьей  29  Земельного   </w:t>
      </w:r>
      <w:hyperlink w:history="1" r:id="rIdijlcpdqhh6vwq6wypx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положением  о  порядке  проведенияторгов  по  предоставлению земельных  участков  в  курортно-рекреационной  зоне  Иссык-Кульской области,  находящихся  вгосударственной собственности, для строительства  курортных,лечебно-оздоровительных и туристических объектов и  объектовсервиса,     утвержденным    </w:t>
      </w:r>
      <w:hyperlink w:history="1" r:id="rIdz4qkdked1wgzladsfry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21 июля  2004  года  №  547  «Обутверждении регламента работы комиссии по проведению  торговпо    предоставлению   земельных   участков   в    курортно-рекреационной  зоне  Иссык-Кульской области,  находящихся  вгосударственной   собственности,  и  положения   о   порядкепроведения  торгов  по предоставлению земельных  участков  вкурортно-рекреационной    зоне    Иссык-Кульской    области,находящихся    в    государственной    собственности,    длястроительства    курортных,    лечебно-оздоровительных     итуристических объектов и объектов сервиса»:   1.  Утвердить  прилагаемый </w:t>
      </w:r>
      <w:hyperlink w:history="1" r:id="rId6wzuznxqjpotyy2o6h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  13  февраля  2006года  №  2  заседания  комиссии  по  проведению  торгов   попредоставлению  земельных участков в  курортно-рекреационнойзоне  Иссык-Кульской области, находящихся в  государственнойсобственности.   2.   Контроль   за  выполнением  настоящего  распоряжениявозложить    на   отдел   агропромышленного   комплекса    иперерабатывающей  промышленности  Аппарата  Премьер-министраКыргызской Республики.    Премьер-министр                              Ф.Кулов      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ПРОТОКОЛ № 2</w:t>
      </w:r>
      <w:r>
        <w:rPr>
          <w:rFonts w:ascii="Arial" w:cs="Arial" w:eastAsia="Arial" w:hAnsi="Arial"/>
          <w:sz w:val="24"/>
          <w:szCs w:val="24"/>
        </w:rPr>
        <w:t xml:space="preserve">  заседания комиссии по проведению торгов по предоставлению   земельных участков в курортно-рекреационной зоне Ысык-                          Кульской    области, находящихся в государственной собственности                              от 13 февраля 2006 г. г.КараколПрисутствовали:Омуралиев Э.К.  - глава Ысык-Кульскойгосадминистрации-губернатор Ысык-Кульской области,председатель комиссииЧлены комиссии:Жумашев С.С.   - заместитель директораГосударственного агентства по регистрации прав на недвижимоеимущество при Правительстве Кыргызской РеспубликиМансуров Т.И. - глава Ысык-Кульской районной государственнойадминистрацииСопуев Б.К. - начальник Ысык-Кульского областного управленияюстиции  (по  доверенности Министерства  юстиции  КыргызскойРеспублики № 01-3\4785 от 15.07.2004 г.)Повестка дня: проведение инвестиционного конкурса по лоту №40  Полная  оценка  земельного участка  выполнена  Акционернымобществом  закрытого типа «Холдинговая компания  «Славянскийвосток» г.Бишкек.  Заседание  открыл глава горадминистрации-губернатор  Ысык-Кульской области, председатель Комиссии Омуралиев Э.К.  Руководителем    областной    рабочей    группы     первымзаместителем   главы  облгосадминистрации  Алышбаевым   К.К.участники  заседания  ознакомлены  с  общей  информацией   опроведенных   торгах  в  2005  году  и  итогами  регистрацииучастников на торги 13 февраля 2006 года.  Аукционист  Шаршеев  Ж.Н.  предварительно  ознакомил  всехучастников с правилами и порядком проведения торгов  в  видеинвестиционного конкурса.  Перед    началом   проведения   инвестиционного   конкурсаКомиссией  установлена целостность опечатанных  конвертов  спредложениями участников конкурса.  Члены    комиссии    ознакомлены   с   предложениями    попредставленному лоту № 40.  Земельный   участок  расположен  в  курортно-рекреационнойзоне  курортного  комплекса «Булан-Соготту».  Общая  площадьземельного  участка  составляет 2,15 гектаров,  из  них  подкапитальное строительство 1,41 гектаров и парко-пляжной зоны-  0,74  гектаров. Стартовая стоимость составляет 1 238  340(один  миллион  двести тридцать восемь тысяч  триста  сорок)сомов.  Для участия в инвестиционном конкурсе поступило  двезаявки:  1. ОсОО «Карвен клуб» («Karven club»)- участник № 1  2. ОсОО «Элитстрой»                  - участник № 2  Всеми  участниками торгов на лот № 40 внесены  гарантийныевзносы  и  комиссионные  сборы в размере  10  %  и  0,5%  отстартовой стоимости соответственно.  В   ходе   обсуждения  членами  Комиссии  отмечено   явноепреимущество инвестиционных предложений участника №  1  ОсОО«Карвен  клуб» («Karven club»), юридический адрес:  г.Бишкекул.Байтик  Батыра  3\2 кв.16. Президент  ОсОО  Балян  ГенрихГеоргиевич (паспорт АО 352342, выдан 29.07.1997 г,  МВД  50-03)   предложивший  на  конкурс  наиболее  выгодные  условияосвоения  земельного  участка и  привлечения  инвестиций,  аименно   предложенная   сумма  выкупа   земельного   участкасоставила  1 300 000 сомов, обьем привлекаемых инвестиций  всумме   3  644  000  долларов  США,  срок  полного  освоенияземельного  участка и завершения инвестиционного проекта  доянваря 2007 года. Комиссией принято решение единогласно.  На  лот  №  31  поступила 1 заявка  от  ОсОО  Строительнаякомпания «Кэп-Строй».  На  лоты  №  23  и  №  28, выставленных на  инвестиционныйконкурс, заявки не поступили.  В  ходе обсуждения, по итогам проведенного инвестиционногоконкурса комиссия решила:  1.  Считать торги в виде инвестиционного конкурса по  лоту№   40  состоявшимися  и  представить  земельный  участок  вкурортном  комплексе  «Булан-Соготту»  общей  площадью  2,15гектаров,  из  них  в  право собственности  под  капитальноестроительство  1,41 гектаров и аренду парко-пляжной  зоны  -0,74 гектаров ОсОО «Карвен клуб» («Karven club»)  2.  В  связи с тем, что на лот № 31 поступила одна заявка,а  на  лоты № 23 и № 28 заявки не поступили, согласно пункта5.6   Положения   о   порядке  проведения  торгов,   считатьинвестиционный конкурс по данным лотам не состоявшимся.  3.  Лоты  №  23,  28 и 31 выставить на следующие  торги  сувеличением стартовой стоимости на 10 процентов (в  связи  сизменением  рыночных цен на земельные участки) и  включениемсуммы  возмещения сельхозпотерь в общую стартовую  стоимостьпо лоту №31.  4.    После   утверждения   в   Правительстве   КыргызскойРеспублики  итогов  данного инвестиционного  конкурса  Ысык-Кульской облгосадминистрации:  -   обеспечить  полное  поступление  денежных  средств  запроданный   земельный  участок  и  представление  банковскихгарантий или залогового имущества на привлечение оговоренныхв конкурсе инвестиций;  -    заключить    договор   купли-продажи    и    оформитьсоответствующие документы на проданный земельный участок.  5. ОсОО «Карвен клуб» («Karven club»):  -  до  24  февраля  2006  года  уплатить  полную  выкупнуюстоимость на расчетный счет р\с 8104172001300033, МФО 129013ФРСК г.Каракол, ИНН 02101197210013 или в кассу продавца.  -  после утверждения в Правительстве Кыргызской Республикиитогов инвестиционного конкурса и заключения договора купли-продажи  зарегистрировать договор в районном  управлении  поземлеустройству и регистрации прав на недвижимое имущество.    Председатель комиссии:                    Э.Омуралиев  Члены комиссии:                      С.Жумашев                                       Т.Мансуров                                       Б.Сопуев    Аукционист                           Ж.Шаршеев  Секретарь                            Н.Гормаш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upet6ci501oxtl5aq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dalil.kg/document/26847</w:t>
      </w:r>
    </w:hyperlink>
  </w:p>
  <w:p>
    <w:pPr>
      <w:spacing w:after="0" w:before="40"/>
      <w:jc w:val="center"/>
    </w:pPr>
    <w:hyperlink w:history="1" r:id="rIdhf4zwhnerfu-0duv_h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lcpdqhh6vwq6wypxpfx" Type="http://schemas.openxmlformats.org/officeDocument/2006/relationships/hyperlink" Target="https://dalil.kg/document/8" TargetMode="External"/><Relationship Id="rIdz4qkdked1wgzladsfry0l" Type="http://schemas.openxmlformats.org/officeDocument/2006/relationships/hyperlink" Target="https://dalil.kg/document/55604" TargetMode="External"/><Relationship Id="rId6wzuznxqjpotyy2o6h2xo" Type="http://schemas.openxmlformats.org/officeDocument/2006/relationships/hyperlink" Target="https://dalil.kg/document/2684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upet6ci501oxtl5aq9i" Type="http://schemas.openxmlformats.org/officeDocument/2006/relationships/hyperlink" Target="https://dalil.kg/document/26847" TargetMode="External"/><Relationship Id="rIdhf4zwhnerfu-0duv_h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2026-10-02T14:07:55.927Z</dcterms:created>
  <dcterms:modified xsi:type="dcterms:W3CDTF">2026-10-02T14:07:55.927Z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