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соответствии с Законом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</w:t>
      </w:r>
      <w:hyperlink w:history="1" r:id="rIdb4a5a8nzffjuvd5e769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8 августа 2011 года № 149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1999 года N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естественных и разрешенных монополиях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(В редакции Закона КР от </w:t>
      </w:r>
      <w:hyperlink w:history="1" r:id="rIdzwig2yqsije-zopd5vn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декабря 2004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z7nhjrn6fg3baup6m8e4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марта 2009 года №100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j_gwi-5csoc3_wzefjt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 30 сентября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_drammlm7i78uocl4q3a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ita5eg5osmgyst44lx3p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0"/>
          <w:szCs w:val="20"/>
        </w:rPr>
        <w:t xml:space="preserve">  Государственное регулирование и контроль в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деятельности естественных и разрешенных монополий</w:t>
      </w:r>
    </w:p>
    <w:p>
      <w:pPr>
        <w:spacing w:after="120"/>
        <w:jc w:val="both"/>
      </w:pPr>
      <w:hyperlink w:history="1" r:id="rIdhu1l_qw1lqcspm3s9sh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0"/>
          <w:szCs w:val="20"/>
        </w:rPr>
        <w:t xml:space="preserve"> Функции и полномочия антимонопольного органа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отраслевых органов государственного регулирования</w:t>
      </w:r>
    </w:p>
    <w:p>
      <w:pPr>
        <w:spacing w:after="120"/>
        <w:jc w:val="both"/>
      </w:pPr>
      <w:hyperlink w:history="1" r:id="rIdfoeux9z-g01dizd38-ur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0"/>
          <w:szCs w:val="20"/>
        </w:rPr>
        <w:t xml:space="preserve">  Ответственность за нарушения настоящего Закона</w:t>
      </w:r>
    </w:p>
    <w:p>
      <w:pPr>
        <w:spacing w:after="120"/>
        <w:jc w:val="both"/>
      </w:pPr>
      <w:hyperlink w:history="1" r:id="rIdawiabyxdnghfwl_m_r1h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0"/>
          <w:szCs w:val="20"/>
        </w:rPr>
        <w:t xml:space="preserve">   Порядок принятия решений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Порядок их исполнения и обжалования</w:t>
      </w:r>
    </w:p>
    <w:p>
      <w:pPr>
        <w:spacing w:after="120"/>
        <w:jc w:val="both"/>
      </w:pPr>
      <w:hyperlink w:history="1" r:id="rId9onplxth5q8resrrfsx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VI.</w:t>
        </w:r>
      </w:hyperlink>
      <w:r>
        <w:rPr>
          <w:rFonts w:ascii="Arial" w:cs="Arial" w:eastAsia="Arial" w:hAnsi="Arial"/>
          <w:sz w:val="20"/>
          <w:szCs w:val="20"/>
        </w:rPr>
        <w:t xml:space="preserve">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Цели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определяет  правовые  основы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 в   отношении  естественных  и  разрешенных   монополий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Целью настоящего Закона  является  обеспечение  баланса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(абонентов)  и  субъектов  естественных  и  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   посредством  государственного  регулирования  и 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субъектов   естественных   и   разрешенных   монополий,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обеспечивающего  доступность  реализуемых  ими  товаров,   услуг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   (абонентов),   а  также  эффективное  функционирование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естественных и разрешенных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Сфера применения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распространяется на отношения,   возникающие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  рынках Кыргызской Республики,  в которых участвуют субъекты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 и разрешенных монополий,  потребители (абоненты),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  власти   и   местного самоуправления  при 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 управления на этих товарных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Определение основных понятий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целей настоящего Закона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антимонопольные     органы    (антимонопольный    орган)    —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органы,  проводящие  государственную   политику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товарных рынков и конкуренции, ограничению монополистической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и пресечению недобросовестной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отраслях  энергетики и связи антимонопольными органами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органы, регулирующие деятельность в данных  отраслях,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есть  Государственное  агентство по энергетике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Государственное   агентство   связи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loifgzjn-rfaarotgco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декабря 2004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естественная монополия  -  состояние товарного рынка,  при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удовлетворение   спроса  на  этом  рынке  эффективнее   в   отсутствие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 в  силу  технологических  особенностей  производства,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 и  услуги, производимые субъектами естественной монополии,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быть  заменены в потреблении другими товарами  и  услугами,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чем  спрос  на данном товарном рынке  на  товары  и 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производимые субъектами  естественной  монополии,  в  меньшей 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зависит  от  изменения  цены на этот товар или услугу,  чем  спрос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виды товаров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монопольно   высокая   цена   -   цена   товара,   устанавливаемая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   субъектом,   занимающим  доминирующее   положение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товарном   рынке,    с   целью   компенсации  необоснованных   затрат,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вызванных  недоиспользованием  производственных  мощностей,  и  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дополнительной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монопольно    низкая   цена   -   цена   приобретаемого  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устанавливаемая  хозяйствующим  субъектом,   занимающим   доминирующее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на   товарном   рынке   в  качестве  покупателя, 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 дополнительной  прибыли и (или) компенсации  необоснованных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  за счет продавца, или цена товара, сознательно устанавливаемая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 субъектом, занимающим доминирующее положение на товарном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 в  качестве продавца, на уровне,  приносящем убытки от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товара, результатом установления которой является  или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являться   ограничение  конкуренции посредством вытеснения конкурентов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субъект  естественной  и  разрешенной  монополий  -  хозяйствующий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   (юридическое  лицо),   занятый  производством  (реализацией)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в условиях естественной и разрешенной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потребитель   (абонент)   -  физическое  или   юридическое 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приобретающее    товар,     производимый    (реализуемый)    субъектом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естественной и разрешенной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субъекта естественной и разрешенной монополий -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уполномоченное    выступать  без  доверенности   от   имени   субъекта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естественной и разрешенной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группа лиц - совокупность юридических или юридических и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  применительно  к  которым  выполняется  одно   или 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лицо   или   несколько  лиц  совместно  в  результате  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(согласованных    действий)    имеют    право   прямо   или   косвенно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распоряжаться  (в  том  числе  на основании  договоров  купли-продажи,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доверительного  управления, о совместной деятельности,  поручения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сделок)  более  чем  50  процентами общего  количества  голосов,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приходящихся  на акции (вклады,  доли), составляющие уставный  капитал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лица.  При  этом  под косвенным  распоряжением  голосами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  понимается  возможность фактического  распоряжения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 через  третьих лиц, по отношению к которым первое  лицо  обладает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вышеперечисленным правом или полномочием;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  двумя  или  несколькими лицами заключен  договор, 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 получено право давать другому или другим лицам,  участвующим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договоре,  или  иным  лицам обязательные  для  последних  указания,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относящиеся  к  ведению  ими  предпринимательской  деятельности,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функции их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лицо   имеет   право  назначения  более  50   процентов  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   органа  и  (или) совета директоров  (наблюдательного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совета) хозяйствующего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 и те же физические лица представляют собой более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   исполнительного   органа   и   (или)   совета  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(наблюдательного совета) двух и более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разрешенная  монополия - хозяйствующий субъект,  имеющий  долю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соответствующем  рынке  в  целом 35 процентов  и  выше  или  величину,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  устанавливаемую антимонопольным органом, занимающий  на 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доминирующее  положение,  устранение  которого  в  данное   время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представляется возможным.  К разрешенным монополиям могут  быть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отнесены   хозяйствующие субъекты - монополисты, деятельность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 соответствующего государственного регулирования в целях  недо-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пущения  роста инфляции,    а  также  в  тех  сферах,  где  ее наличие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обусловлено соображениями общественной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отраслевые     органы     государственного     регулирования    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органы  осуществляющие  регулирование   и 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субъектов естественных и разрешенных монополий в  сферах,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законодательством Кыргызской Республики,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секторон энергетики 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cch_yd1ndlurme7fe59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декабря 2004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Органы, регулирующие деятельность субъектов естественных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Регулирование и  контроль  деятельности  субъектов 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   монополий   осуществляют   антимонопольный   орган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отраслевые    органы    государственного   регулирования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пределах полномочий,  предоставленных  им  настоящим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Государственное регулирование и контроль в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деятельности естественных и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Методы регулирования деятельности субъектов естественных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сфере  действия  настоящего Закона антимонопольным органом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раслевыми органами государственного регулирования в пределах своей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петенции применяются  следующие методы регулирования деятельности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естественных  и разрешенных монополий (далее - методы регулирова-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ценовое регулирование,  осуществляемое  посредством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(установления) цен (тарифов) или их предельного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предельного уровня рентабельности;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  потребителей (абонентов),  подлежащих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обслуживанию, и (или) установление минимального уровня их обеспечения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невозможности удовлетворения в полном объеме потребностей в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варе (услуге), производимом (реализуемом) субъектом естественной 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решенной монополий, с учетом необходимости защиты прав и законных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 граждан,  обеспечения безопасности государства,  охраны природы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величины торговой надбавки;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регулирование,  осуществляемое  путем  установления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инженерно-технических  служб,  являющихся субъектами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 монополий, осуществление развития соответствующих сетей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женерно-технического обеспечения  в случае невозможности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полном объеме потребностей в товаре (услуге), производимом (реализуе-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мом) данным субъектом..(В редакции  Закона  КР от</w:t>
      </w:r>
      <w:hyperlink w:history="1" r:id="rId47jaijj16xpmz5bereu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марта 2009 года №100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Государственный контроль в сферах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разрешенных монополий,осуществляемый антимонопольным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  целях  проведения эффективной государственной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сферах  деятельности  субъектов естественных и  разрешенных 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 органом осуществляется контроль за действиями,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совершаются  с  участием  или  в отношении  субъектов  естественных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  монополий   и   которые  могут  иметь  своим  результатом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ущемление  интересов  потребителей  (абонентов)  товара  (услуг),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 которого  применяется  регулирование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Законом,  либо сдерживание экономики оправданного  перехода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  товарного   рынка   из  состояния  естественной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разрешенной монополий в состояние конкурентного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Антимонопольный орган осуществляет контроль: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любыми сделками,  в результате которых субъект  естественной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разрешенной    монополий    приобретает   право    собственности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средства  или  право пользования  основными  средствами,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предназначенными для производства (реализации) товаров, 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применяется регулирование в соответствии с настоящим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  балансовая  стоимость  таких  основных  средств  превышает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стоимости собственного капитала субъектов  естественной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разрешенной  монополий  по последнему утвержденному балансу;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продажей,   сдачей  в  аренду или иной сделкой,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  хозяйствующий  субъект приобретает право  собственности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владения  и  (или)  пользования  частью  основных   средств   субъекта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естественной    и   разрешенной   монополий,    предназначенной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(реализации)  товаров  (услуг),   в  отношении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  регулирование в соответствии с настоящим  Законом,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балансовая  стоимость  таких основных средств превышает  10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  собственного   капитала    субъектов    естественной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разрешенной монополий по последнему утвержденному балансу;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инвестициями  субъекта  естественной  и разрешенной монополий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 (реализацию)   товаров,    в   отношении   которых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  регулирование   в  соответствии  с  настоящим  Законом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составляют более 10 процентов стоимости собственного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    естественной   и  разрешенной  монополий   по   последнему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утвержденному балансу.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Для совершения действий, указанных в пункте 2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  естественной  и разрешенной монополий  обязан  представить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антимонопольный орган ходатайство о даче согласия на совершение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и сообщить информацию, необходимую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Требования к содержанию такой информации и форме ее представления,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  порядок  рассмотрения ходатайства определяются  правилами,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утверждаемыми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Антимонопольный   орган    вправе    отказать   в   удовлетворении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ходатайства,  если  заявленные  в  нем  действия  могут   привести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отрицательным  последствиям,  указанным  в пункте 1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в  случаях, если заявителем не представлены все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  либо   при  их рассмотрении обнаружено, что содержащаяся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информация,  имеющая существенное значение для принятия  решения,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недостоверной.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Антимонопольный  орган   не  позднее  30  дней  со  дня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ходатайства  сообщает заявителю в письменной форме о своем  решении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согласии или отказе. Отказ должен быть мотивирован.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случае,   если  для принятия решения необходима  дополнительная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информация,  антимонопольный орган вправе запросить ее у  заявителя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продлить  срок рассмотрения ходатайства на 30 дней при  условии,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такой  запрос  вместе  с уведомлением о продлении  срока 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ходатайства направлен заявителю не позднее 15 дней с момента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в   15-дневный   срок  со дня истечения  увеличенного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  ходатайства  ответ  антимонопольного  органа  не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  либо в удовлетворении ходатайства будет отказано по  мотивам,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заявитель сочтет незаконными, заявитель вправе  обратиться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Лицо  либо  группа лиц, которые в результате  приобретения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 акций  (долей)  в  уставном капитале  субъекта  естественной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разрешенной  монополий  либо в результате иных  сделок  (в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 поручения,  доверительного управления,  залога)  приобретают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чем 10 процентов  общего  количества  голосов,  приходящихся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акции (доли), составляющие уставный капитал субъекта естественной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разрешенной монополий,  обязаны  уведомить  об  этом антимонопольный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в  30-дневный  срок с момента приобретения.   Кроме  того,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уведомлять в указанный  срок антимонопольный орган  обо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 изменения  принадлежащего им количества  голосов.   Такую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обязанность  несет   субъект  естественной  и  разрешенной  монополий,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приобретающий  акции (доли) в уставном капитале другого хозяйствующего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субъекта,   предоставляющие  ему  более  чем   10   процентов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голосов,  приходящихся на все акции (доли).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  осуществления    контроля   за   соблюдением  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настоящим  пунктом,   антимонопольный  орган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запрашивать    у  хозяйствующих  субъектов  сведения  о   составе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участников,  располагающих более чем 10 процентами  общего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(долей).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Если  действия,  указанные в пунктах 2 и 4 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совершаются  с  участием  или  в отношении  субъектов  естественных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   монополий,   регулирование   и   контроль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  отраслевым органом государственного регулирования,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антимонопольный орган в 30-дневный срок информирует об этих  действиях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 отраслевой орган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zq2rp4usjzflrpvj-mo2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декабря 2004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Ограничения деятельности субъектов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Субъект естественной и разрешенной монополий должен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 и  услуги,   отнесенные  к сфере  естественной  и 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Формы контрактов на поставку  (приобретение)  товаров  и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    естественной    и   разрешенной   монополий,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ведомственные  уставы  и  правила  предоставления  их  услуг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 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сфере  деятельности  субъектов естественных  и 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приостановление  производства и поставки  товаров  пли 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с целью создания искусственного дефицита па рынке либо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 условий,  когда субъект естественной или разрешенной  монополии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иметь возможность оказания воздействия на деятельность  третьих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субсидирование  производства  и поставки  товаров  или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осуществляемых  па  условиях  конкуренции,  за  счет 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получаемых   от  деятельности,  отнесенной  к  сфере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it9kz3nyagibzvg0bpm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декабря 2004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Обязанности субъектов естественных и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Субъекты естественных и разрешенных монополий обязаны заключить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 с отдельными потребителями (абонентами) на производство  (реа-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лизацию) товаров, в отношении которых применяется регулирование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настоящим Законом,  при наличии у  субъекта  естественной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разрешенной монополии возможности произвести (реализовать) такие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Инженерно-технические службы, являющиеся субъектами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 монополий,  обязаны предоставлять  технические  условия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подключение к инженерно-техническим сетям и заключить договоры с потре-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бителями (абонентами) на производство (реализацию) товаров,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применяется регулирование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Субъекты естественных и разрешенных монополий обязаны 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  антимонопольному  органу  или отраслевому органу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проекты инвестиций, бизнес-планов, планов капитальных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текущие отчеты о своей деятельности в порядке и сроки,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  антимонопольным органом и отраслевыми органами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Инженерно-технические службы,  являющиеся субъектами естествен-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разрешенных монополий,  обязаны в установленном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предоставлять  уполномоченным государственным органам по архи-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тектуре и строительству и органам местного самоуправления полную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мацию и схемы всех существующих и планируемых сетей инженерно-техничес-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обеспечения в области электро-, тепло-, газо-, водоснабжения и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Инженерно-технические службы, являющиеся субъектами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  монополий,  обязаны  размещать схемы инженерно-технических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 с информацией о наличии ресурсов на официальных сайтах 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государственных органов,  за исключением информации,  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тайну. Данная информация представляется также по запро-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физических и юридических лиц в порядке, установленном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Субъекты  естественных  и  разрешенных монополий не имеют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реализовывать товары и услуги на дискриминационных условиях. (В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Закона КР от </w:t>
      </w:r>
      <w:hyperlink w:history="1" r:id="rId9yh2krz6krrdzjzxrai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декабря 2004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c8pcfvei3stv7rqe16d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марта 2009 года №100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III.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Функции и полномочия антимонопольного органа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отраслевых органов государственного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Функции антимонопольного органа и отраслевых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Антимонопольный орган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формирует  и ведет Государственный реестр субъектов естественных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разрешенных монополий,  в отношении которых осуществляется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твенное регулирование и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методы регулирования, предусмотренные настоящим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контролирует в пределах своей компетенции соблюдение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в установленном порядке предложения по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о естественных и разрешенных монополиях;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государственный контроль за правилами продажи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и оказания услуг субъектами естественных и разрешенных монополий,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развитием  сетей  инженерно-технического обеспечения,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поставляются  товары (услуги), предоставляемые инженерно-техни-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ческими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государственный контроль за  предоставлением  инже-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нерно-техническими службами, являющимися субъектами естественных 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решенных монополий,  информации о наличии товаров (услуг), существующей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планируемой  схемах инженерно-технического обеспечения, 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осуществляется поставка данных товаров (услуг).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Отраслевые органы государственного регулирования выполняют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адаптируют методы регулирования, предусмотренные настоящим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ном,  применительно  к  конкретному субъекту естественной и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регулируют  вопросы ценообразования товаров и услуг естественных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разрешенных монополистов;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антимонопольным органом принимают меры для предотв-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ращения деятельности, направленной против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осуществляют  государственный контроль за качеством и ценами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варов и услуг естественных и разрешенных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</w:t>
      </w:r>
      <w:hyperlink w:history="1" r:id="rIdu8ziilau-gcmkt_d6ac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марта 2009 года №100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10. Полномочия антимонопольного органа и отраслевых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1. Антимонопольный орган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  обязательные для субъектов естественных и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 решения  о введении, изменении или прекращении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  решение  о  применении методов регулирования, предусмотренное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Законом, принимается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  в пределах своей компетенции меры по фактам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направлять субъектам естественных и разрешенных монополий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для исполнения предписания о прекращении  нарушений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 устранении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перечислении в республиканский бюджет прибыли,  полученной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результате действий, противоречащих настоящему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решения о включении в Государственный реестр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 и разрешенных монополий либо исключении из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направлять органам исполнительной власти 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обязательные для исполнения предписания  об  отмене  или 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 ими актов, противоречащих настоящему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решения о наложении штрафа на субъект  естественной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разрешенной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  к  административной  ответственности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естественной и разрешенной монополий, должностных лиц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и местного самоуправления в  случаях,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обращаться в суд с иском и заявлением,  а  также  участвовать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в суде дел, связанных с применением или нарушением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иные полномочия,  предоставленные ему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Отраслевые органы государственного регулирования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устанавливать цены (тарифы) на товары и услуги субъектов естест-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  и разрешенных монополий по согласованию с антимонопольным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направлять субъектам естественных и разрешенных монополий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для исполнения предписания о заключении договоров с  потребите-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 (абонентами), подлежащими обязательному обслуживанию, о внесении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заключенные договора  изменений и по развитию сетей инженерно-техничес-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обеспечения,  посредством  которых  осуществляется поставка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(услуг);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направлять в антимонопольный орган сведения о нарушениях,  допу-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щенных субъектами естественных и разрешенных монополий,  положений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Закона для принятия соответствующих законодательству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  решения о наложении штрафа на субъекты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иные полномочия, предоставленные им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отсутствия в сфере деятельности субъектов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 монополий отраслевого органа государственного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функции выполняются антимонопольным органом.(В редакции Закона КР от</w:t>
      </w:r>
    </w:p>
    <w:p>
      <w:pPr>
        <w:spacing w:after="120"/>
        <w:jc w:val="both"/>
      </w:pPr>
      <w:hyperlink w:history="1" r:id="rIdbyzmbz8c7n5napvijuo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марта 2009 года № 100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Основания для принятия антимонопольным органом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отраслевыми органами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регулирования решений о применении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Антимонопольный   орган и отраслевые  органы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 в  соответствии с их полномочиями принимают  решение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применении методов регулирования,  предусмотренных настоящим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применительно  к  конкретному  субъекту  естественной  и  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 на основе  анализа  его деятельности с учетом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  качества   производимых   (реализуемых)   им   товаров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  спроса  на них.  При  этом оценивается  обоснованность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затрат и принимаются во внимание: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издержки производства  (реализации)  товаров (услуг),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заработная  плата,  стоимость сырья и материалов,  накладные  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амортизационные отчисления;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налоги и другие платежи;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состояние   и   стоимость   основных   производственных   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 в инвестициях и амортизационные отчисления;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прогнозируемая  прибыль   от  возможной  реализации   товаров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 ценам (тарифам);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удаленность  различных  групп потребителей  (абонентов)  от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товаров (услуг);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соответствие качества  производимых  (реализуемых) товаров (услуг)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спросу потребителей (абонентов);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дотации и другие меры государственной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   принятии  решения  о  применении  определенных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деятельности   конкретного   субъекта  естественной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разрешенной  монополий антимонопольный орган и отраслевые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регулирования   обязаны  рассматривать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предоставленную  заинтересованными  лицами,   о  деятельности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 естественной и разрешенной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Право доступа к информации о деятельности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естественных и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целях  исполнения функций,  возложенных на  антимонопольный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и  отраслевые органы государственного  регулирования,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  на  основании письменного запроса  имеют  право  доступа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о  хозяйственной  деятельности  субъектов  естественных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  монополий,  имеющейся у органов исполнительной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самоуправления,   а  также  у  субъектов   естественных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2.   Субъекты   естественных  и  разрешенных  монополий, 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 и местного самоуправления обязаны по требованию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  органа  и отраслевых 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предоставлять  достоверные  документы,   объяснения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   и  устной  форме  и  иную  информацию,  необходимую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ими функций,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Сведения,    составляющие   коммерческую     тайну,     полученные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  органом  или  отраслевыми  органами 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при осуществлении  полномочий,  не  подлежат разглашению.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Информирование антимонопольного  органа   и  отраслевых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органов  государственного регулирования о принятых ими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Антимонопольный орган и отраслевые органы государственного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обязаны через  средства  массовой  информации сообщить о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нятых  им  решениях  о  введении,   изменении   или прекращении  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лирования  деятельности  субъектов  естественных   и разрешенных 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нополий,  а также о включении в Государственный  реестр субъектов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 и разрешенных монополий либо об исключении  из него,при-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меняемых  методах   регулирования   деятельности  субъектов естествен-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и  разрешенных  монополий  и  конкретных  показателях  и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ниях, предъявляемых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Антимонопольный  орган   обязан сообщать через  средства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обо  всех  случаях привлечения субъектов  естественной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разрешенной  монополий  к  ответственности  за  нарушения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IV.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Ответственность за нарушения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Последствия нарушения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случае нарушения настоящего Закона  субъекты  естественных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 монополий (их руководители), органы исполнительной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местного  самоуправления (их должностные  лица)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решениями (предписаниями) антимонопольного органа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прекратить   нарушение  настоящего  Закона   и    устранить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восстановить первоначальное положение или совершить иные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в решении (предписании);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отменить  и  (или)  изменить  акт, не  соответствующий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заключить   договор   с  потребителем   (абонентом),    подлежащим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 обслуживанию;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изменения в договор с потребителем (абонентом);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уплатить  штраф  или  нести другую ответственность,   определяемую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возместить причиненные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Субъект естественной и разрешенной монополий обязан перечислять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республиканский  бюджет  прибыль,   полученную  им  в 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  настоящего   Закона,   в  срок,   установленный  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Возмещение субъектом естественной и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монополий убытков, причиненных нарушением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действиями (бездействием) субъекта естественной и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монополий,   нарушающими  настоящий Закон,  причинены  убытки  другому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хозяйствующему  субъекту  или физическому  лицу,  в  том  числе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необоснованного   завышения  цены  (тарифа),   эти   убытки 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   субъектом   естественной  и   разрешенной   монополий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Ответственность должностных лиц антимонопольного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соответствующих органов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регулирования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 лица антимонопольного органа и соответствующих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регулирования  за нарушение настоящего  Закона,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 за разглашение сведений,  составляющих коммерческую  тайну,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  ответственность,  предусмотренную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Возмещение убытков, причиненных субъекту естественной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разрешенной монополий или иному хозяйствующему субъекту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неправомерными решениями, действиями (бездействием)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антимонопольного органа и отраслевых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 если антимонопольным органом  или  отраслевыми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регулирования   принято   решение   с  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Закона, в том числе решение об определении  (установлении)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 (тарифов)  без  достаточного  экономического  обоснования,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этого субъекту естественной и  разрешенной  монополий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иному   хозяйствующему субъекту причинены убытки, они вправе требовать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  этих  убытков в порядке, предусмотренном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dqme0-jrea_8te9fzmy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декабря 2004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V.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Порядок принятия решений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Порядок их исполнения и обжалования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Основания для рассмотрения антимонопольным органом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нарушениях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Основаниями  для рассмотрения дел о нарушении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заявления  субъектов естественной и  разрешенной  монополий,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  государственного  регулирования,   органов 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   и    местного   самоуправления,   общественных  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(абонентов), их ассоциаций и союзов, граждан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иных  юридических лиц,   а  также  информация  судов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арбитражных  судов  республики, результаты  проверок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органа, представления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Антимонопольный  орган вправе рассматривать дела по собственной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  на  основании сообщений средств  массовой   информации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имеющихся   в  их распоряжении материалов,  свидетельствующих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Принятие антимонопольным органом решений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введении, изменении или прекращении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деятельности субъектов естественных и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Решение  по  всем  вопросам  введения,  изменения  или 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деятельности  субъектов  естественных  и  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  принимается антимонопольным органом. Решение по  применению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настоящим  Законом методов регулирования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   органом  и  отраслевыми  органами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 в  пределах  своей  компетенции.  Отказ  (частичный)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 внесенного предложения должен быть мотивирован.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1thhrhpu83caedk5wwni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декабря 2004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Порядок рассмотрения антимонопольным органом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нарушениях настоящего Закона и принятия по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Порядок  рассмотрения  дел  о  нарушениях  настоящего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  в  соответствии  с  законодательством  антимонопольным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Решение,   принятое  антимонопольным  органом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  дела,  направляется заинтересованным лицам в 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не позднее 5 дней со дня их принятия.  Предписания, выданные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принятых решений,  направляются заинтересованным   лицам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тот  же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Решения по делам,  связанным с нарушениями  настоящего 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затрагивают  общественные  интересы,  подлежат опубликованию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средствах массовой информации не позднее 15 дней со дня 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Порядок исполнения решений (предписаний)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антимонопольного органа и соответствующих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государственного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Решения (предписания) антимонопольного органа и отраслевых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   государственного    регулирования   подлежат    исполнению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 естественных и разрешенных монополий (их  руководителями),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исполнительной   власти  и  местного   самоуправления   (их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    лицами)    в    срок,     предусмотренный    решениями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(предписаниями),  но не  позднее  30 дней со дня их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случае неисполнения органами исполнительной власти 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решений   (предписаний)   об   отмене  или 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  принятых с нарушением настоящего Закона, либо о восстановлении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первоначального    положения,    существовавшего     до     нарушения,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антимонопольный   орган  и  отраслевые  органы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 вправе  обратиться  в  суд  с иском о признании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недействительными полностью или частично.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  случае  неисполнения субъектом естественной и 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 предписания о заключении договора или о 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заключенный    договор   антимонопольный    орган   или отраслевой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государственного  регулирования вправе   предъявить  в суд иск 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понуждении субъекта  естественной  и разрешенной  монополий  заключить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или о  внесении  изменений  в заключенный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    неисполнении  субъектами  естественных  и 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 предписаний о перечислении в республиканский бюджет прибыли,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полученной  в результате нарушения настоящего Закона,  антимонопольный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и отраслевые органы государственного регулирования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предъявить в суд иск о взыскании необоснованно полученной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В  случае  уклонения  субъектов  естественных  и 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монополий,    руководителей   субъектов  естественных  и  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 или должностных лиц органов исполнительной власти 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от  уплаты штрафа либо при  уплате  штрафа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меньшем,   чем  указано  в  решениях (предписаниях),   антимонопольный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и отраслевые органы государственного регулирования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предъявить в суд иск о взыскании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Порядок обжалования решений (предписаний)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антимонопольного органа и отраслевых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Субъекты естественных и разрешенных монополий  (их  руководители),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  исполнительной   власти  и   местного   самоуправления   (их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  лица),  потребители (абоненты),  общественные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(абонентов),  их ассоциации и  союзы,  иные  юридические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а  также правоохранительные органы вправе обратиться  в  суд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заявлением  о  признании  недействительными   полностью  или 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  (предписаний)  антимонопольного  органа  и   отраслевых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государственного   регулирования в случае  несоответствия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Субъекты  естественных  и  разрешенных монополий (их руководители,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исполнительной власти и местного самоуправления (их должностные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 потребители (абоненты), их общественные объединения,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 союзы,  иные  юридические лица,  а также  правоохранительные органы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обжаловать в суде решения (предписания) антимонопольного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отраслевых органов  государственного  регулирования в случае несоот-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 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Подача заявления в  суд  не  приостанавливает  исполнения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(предписаний)   антимонопольного   органа  и  отраслевых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регулирования на время его рассмотрения в суде  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решения суда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 В редакции Закона КР от </w:t>
      </w:r>
      <w:hyperlink w:history="1" r:id="rId84bncko7_prczwkwiiut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VI.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Участие Кыргызской Республики в международных договорах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международным  договором,   участником  которого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Республика,  установлены иные правила,   чем  те,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    настоящим   Законом,     то    применяются  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вводится  в действие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("Эркин Тоо", 27 октября 1999 года, N 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4a5a8nzffjuvd5e769xg" Type="http://schemas.openxmlformats.org/officeDocument/2006/relationships/hyperlink" Target="http://kodeks.duckdns.org/document/203389" TargetMode="External"/><Relationship Id="rIdzwig2yqsije-zopd5vnzh" Type="http://schemas.openxmlformats.org/officeDocument/2006/relationships/hyperlink" Target="http://kodeks.duckdns.org/document/1591" TargetMode="External"/><Relationship Id="rIdz7nhjrn6fg3baup6m8e4w" Type="http://schemas.openxmlformats.org/officeDocument/2006/relationships/hyperlink" Target="http://kodeks.duckdns.org/document/202704" TargetMode="External"/><Relationship Id="rIdgj_gwi-5csoc3_wzefjti" Type="http://schemas.openxmlformats.org/officeDocument/2006/relationships/hyperlink" Target="http://kodeks.duckdns.org/document/203142" TargetMode="External"/><Relationship Id="rId_drammlm7i78uocl4q3a0" Type="http://schemas.openxmlformats.org/officeDocument/2006/relationships/hyperlink" Target="http://kodeks.duckdns.org/document/269#1" TargetMode="External"/><Relationship Id="rIdita5eg5osmgyst44lx3p5" Type="http://schemas.openxmlformats.org/officeDocument/2006/relationships/hyperlink" Target="http://kodeks.duckdns.org/document/269#2" TargetMode="External"/><Relationship Id="rIdhu1l_qw1lqcspm3s9shlw" Type="http://schemas.openxmlformats.org/officeDocument/2006/relationships/hyperlink" Target="http://kodeks.duckdns.org/document/269#3" TargetMode="External"/><Relationship Id="rIdfoeux9z-g01dizd38-ur2" Type="http://schemas.openxmlformats.org/officeDocument/2006/relationships/hyperlink" Target="http://kodeks.duckdns.org/document/269#4" TargetMode="External"/><Relationship Id="rIdawiabyxdnghfwl_m_r1hv" Type="http://schemas.openxmlformats.org/officeDocument/2006/relationships/hyperlink" Target="http://kodeks.duckdns.org/document/269#5" TargetMode="External"/><Relationship Id="rId9onplxth5q8resrrfsxzm" Type="http://schemas.openxmlformats.org/officeDocument/2006/relationships/hyperlink" Target="http://kodeks.duckdns.org/document/269#6" TargetMode="External"/><Relationship Id="rIdloifgzjn-rfaarotgcoxh" Type="http://schemas.openxmlformats.org/officeDocument/2006/relationships/hyperlink" Target="http://kodeks.duckdns.org/document/1591" TargetMode="External"/><Relationship Id="rIdcch_yd1ndlurme7fe59be" Type="http://schemas.openxmlformats.org/officeDocument/2006/relationships/hyperlink" Target="http://kodeks.duckdns.org/document/1591" TargetMode="External"/><Relationship Id="rId47jaijj16xpmz5bereuym" Type="http://schemas.openxmlformats.org/officeDocument/2006/relationships/hyperlink" Target="http://kodeks.duckdns.org/document/202704" TargetMode="External"/><Relationship Id="rIdzq2rp4usjzflrpvj-mo2o" Type="http://schemas.openxmlformats.org/officeDocument/2006/relationships/hyperlink" Target="http://kodeks.duckdns.org/document/1591" TargetMode="External"/><Relationship Id="rIdit9kz3nyagibzvg0bpmkd" Type="http://schemas.openxmlformats.org/officeDocument/2006/relationships/hyperlink" Target="http://kodeks.duckdns.org/document/1591" TargetMode="External"/><Relationship Id="rId9yh2krz6krrdzjzxraiwv" Type="http://schemas.openxmlformats.org/officeDocument/2006/relationships/hyperlink" Target="http://kodeks.duckdns.org/document/1591" TargetMode="External"/><Relationship Id="rIdc8pcfvei3stv7rqe16dxf" Type="http://schemas.openxmlformats.org/officeDocument/2006/relationships/hyperlink" Target="http://kodeks.duckdns.org/document/202704" TargetMode="External"/><Relationship Id="rIdu8ziilau-gcmkt_d6acka" Type="http://schemas.openxmlformats.org/officeDocument/2006/relationships/hyperlink" Target="http://kodeks.duckdns.org/document/202704" TargetMode="External"/><Relationship Id="rIdbyzmbz8c7n5napvijuolh" Type="http://schemas.openxmlformats.org/officeDocument/2006/relationships/hyperlink" Target="http://kodeks.duckdns.org/document/202704" TargetMode="External"/><Relationship Id="rIddqme0-jrea_8te9fzmyjd" Type="http://schemas.openxmlformats.org/officeDocument/2006/relationships/hyperlink" Target="http://kodeks.duckdns.org/document/1591" TargetMode="External"/><Relationship Id="rId1thhrhpu83caedk5wwni1" Type="http://schemas.openxmlformats.org/officeDocument/2006/relationships/hyperlink" Target="http://kodeks.duckdns.org/document/1591" TargetMode="External"/><Relationship Id="rId84bncko7_prczwkwiiutd" Type="http://schemas.openxmlformats.org/officeDocument/2006/relationships/hyperlink" Target="http://kodeks.duckdns.org/document/203142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2026-09-23T02:55:35.829Z</dcterms:created>
  <dcterms:modified xsi:type="dcterms:W3CDTF">2026-09-23T02:55:35.829Z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