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trn5idgzjubqbliqg2scv">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июня 1998 года УП N 202                  УКАЗ ПРЕЗИДЕНТА КЫРГЫЗСКОЙ РЕСПУБЛИКИ              Об увеличении производства сахарной свеклы и             развитии сахарной промышленности в республике     Опыт работы  по  возделыванию  и  переработке  сахарной  свеклы  в1996-1997    годах   показал,    что   эта   отрасль    может    статьвысокорентабельной,  способствующей  повышению занятости  населения  ижизненного  уровня  сельчан.  Только в 1997  году  в  республике  быловыращено сахарной свеклы на площади 11,6 тысяч гектаров,  переработано182  тысячи тонн корнеплодов,  из которых получено 25812 тонн  сахара-песка  и  8409  тонн  патоки,  а всего  в  выращивании  и  переработкесахарной  свеклы было занято 3780 человек.  Практика работы КыргызскойМИС  также  свидетельствует  о  том, что  выращивание  семян  сахарнойсвеклы,    кроме   обеспечения   внутренних   потребностей,   составитвысокодоходную часть экспорта республики.    Учитывая, что дальнейшее увеличение производства сахарной свеклы иразвитие  ее  промышленной  переработки  является  одним  из    важныхусловий  полного  удовлетворения  потребностей  республики  в  сахаре,повышения   занятости   населения  и  жизненного   уровня   на   селе,постановляю:    1. Правительству  Кыргызской  Республики,  местным государственнымадминистрациям    и    органам   местного    самоуправления     впредьрассматривать  увеличение  объема  производства  сахарной   свеклы   иразвитие сахарной промышленности в качестве первостепенной задачи.    2. Правительству Кыргызской Республики:    - разработать и утвердить программу  "Кант",  предусмотрев  в  нейвесь    необходимый    комплекс   мер   по   материально-техническому,финансовому,  научному,  технологическому  и  сервисному   обеспечениюпроизводства сахарной свеклы и ее переработки;    -    обеспечить    проведение   реконструкции    и    модернизациисеменоочистительного завода Кыргызской МИС;    - рассмотреть и решить все вопросы,  связанные с вводом  мощностейсахарного завода АО "Кошой" для переработки сахарной свеклы;    - принять меры:    а) по  привлечению на тендерной основе инвесторов для модернизациидействующих   мощностей   сахарного  завода   ГАО   "Кайынды-Кант"   истроительства цеха по производству этилового спирта;    б) по изысканию средств для организации свеклоприемных пунктов  доуборки   урожая  текущего  года,  в первую  очередь  в  Кара-Буринскомрайоне  Таласской области  (на  железнодорожной  станции  Маймак),   азатем  в Чуй-Токмокском районе Чуйской области.    3. Признать утратившими силу</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Республики"О   сохранении  государственного контроля за деятельностью  отдельныххозяйствующих субъектов сахарной промышленности Кыргызской Республики"от  16   февраля  1998 года N 41 и распоряжения Президента  КыргызскойРеспублики от</w:t>
      </w:r>
    </w:p>
    <w:p>
      <w:r>
        <w:rPr>
          <w:rFonts w:ascii="Arial" w:cs="Arial" w:eastAsia="Arial" w:hAnsi="Arial"/>
          <w:sz w:val="24"/>
          <w:szCs w:val="24"/>
        </w:rPr>
        <w:t xml:space="preserve">3 декабря 1998 года N 332</w:t>
      </w:r>
    </w:p>
    <w:p>
      <w:r>
        <w:rPr>
          <w:rFonts w:ascii="Arial" w:cs="Arial" w:eastAsia="Arial" w:hAnsi="Arial"/>
          <w:sz w:val="24"/>
          <w:szCs w:val="24"/>
        </w:rPr>
        <w:t xml:space="preserve">и от</w:t>
      </w:r>
    </w:p>
    <w:p>
      <w:r>
        <w:rPr>
          <w:rFonts w:ascii="Arial" w:cs="Arial" w:eastAsia="Arial" w:hAnsi="Arial"/>
          <w:sz w:val="24"/>
          <w:szCs w:val="24"/>
        </w:rPr>
        <w:t xml:space="preserve">14 мая 1998 года N 183</w:t>
      </w:r>
    </w:p>
    <w:p>
      <w:r>
        <w:rPr>
          <w:rFonts w:ascii="Arial" w:cs="Arial" w:eastAsia="Arial" w:hAnsi="Arial"/>
          <w:sz w:val="24"/>
          <w:szCs w:val="24"/>
        </w:rPr>
        <w:t xml:space="preserve">.    4.  Правительству Кыргызской Республики привести  свои  решения  всоответствие с настоящим Указом.    5.   Контроль   за  исполнением  настоящего  Указа  возложить   наРуководителя Администрации Президента Кыргызской Республики  СултановаОмара Абдыразаковича.    6. Настоящий Указ вступает в силу со дня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mjnxjwmcz2ucerw4ghg">
      <w:r>
        <w:rPr>
          <w:rFonts w:ascii="Arial" w:cs="Arial" w:eastAsia="Arial" w:hAnsi="Arial"/>
          <w:color w:val="132D3F"/>
          <w:sz w:val="16"/>
          <w:szCs w:val="16"/>
          <w:u w:val="single"/>
        </w:rPr>
        <w:t xml:space="preserve">dalil.kg/document/2757</w:t>
      </w:r>
    </w:hyperlink>
  </w:p>
  <w:p>
    <w:pPr>
      <w:spacing w:after="0" w:before="40"/>
      <w:jc w:val="center"/>
    </w:pPr>
    <w:hyperlink w:history="1" r:id="rIdk9vkay_wnkigmb63u4e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n5idgzjubqbliqg2scv"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mjnxjwmcz2ucerw4ghg" Type="http://schemas.openxmlformats.org/officeDocument/2006/relationships/hyperlink" Target="https://dalil.kg/document/2757" TargetMode="External"/><Relationship Id="rIdk9vkay_wnkigmb63u4e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2026-09-25T03:55:46.234Z</dcterms:created>
  <dcterms:modified xsi:type="dcterms:W3CDTF">2026-09-25T03:55:46.234Z</dcterms:modified>
</cp:coreProperties>
</file>

<file path=docProps/custom.xml><?xml version="1.0" encoding="utf-8"?>
<Properties xmlns="http://schemas.openxmlformats.org/officeDocument/2006/custom-properties" xmlns:vt="http://schemas.openxmlformats.org/officeDocument/2006/docPropsVTypes"/>
</file>