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tuukzyjmkbdww9ltd7_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30 марта 2001 года УП N 111                               Утверждено                           Указом Президента                         Кыргызской Республики                     от </w:t>
      </w:r>
      <w:hyperlink w:history="1" r:id="rIdq0l95qvzqbjysd2w4z2w7">
        <w:r>
          <w:rPr>
            <w:rFonts w:ascii="Arial" w:cs="Arial" w:eastAsia="Arial" w:hAnsi="Arial"/>
            <w:color w:val="1D4ED8"/>
            <w:sz w:val="24"/>
            <w:szCs w:val="24"/>
            <w:u w:val="single"/>
          </w:rPr>
          <w:t xml:space="preserve">26 декабря 1998 года N 394</w:t>
        </w:r>
      </w:hyperlink>
      <w:r>
        <w:rPr>
          <w:rFonts w:ascii="Arial" w:cs="Arial" w:eastAsia="Arial" w:hAnsi="Arial"/>
          <w:sz w:val="24"/>
          <w:szCs w:val="24"/>
        </w:rPr>
        <w:t xml:space="preserve">                                ПОЛОЖЕНИЕ             о Национальной Комиссии по защите и развитию           конкуренции при Президенте Кыргызской Республики                           1. Общие положения     1.  Национальная  комиссия  по защите и развитию  конкуренции  приПрезиденте   Кыргызской  Республики (далее  -  Национальная  комиссия)является  центральным органом государственного управления,  проводящимединую    государственную    политику    по    защите    и    развитиюпредпринимательства,  конкуренции,  обеспечению  эффективной  политикиограничения  и пресечения монополистической деятельности, защиты  правпотребителей.    2. Национальная  комиссия  в  своей  деятельности  руководствуется</w:t>
      </w:r>
      <w:hyperlink w:history="1" r:id="rIds9zx116uw5zulrzqrd5p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КыргызскойРеспублики,   другими   нормативными   правовыми   актами   КыргызскойРеспублики и настоящим Положением.    При   принятии   решений  Национальная  комиссия   руководствуетсядействующим законодательством,  а сами решения вырабатываются в рамкахисключительных полномочий, определяемых настоящим Положением.    3. Национальная  комиссия  состоит  из  7  человек и возглавляетсяпредседателем,    назначаемым  на  должность  Президентом   КыргызскойРеспублики.   Члены   Национальной  комиссии  назначаются  ПрезидентомКыргызской   Республики  по  представлению  Председателя  Национальнойкомиссии.    4. Национальная  комиссия  представляет  собой  единую структуру исостоит   из   коллегиального   органа,   центрального   аппарата    итерриториальных   органов:    Ошского,    Джалал-Абадского,     Иссык-Кульского, Нарынского, Таласского, Чуйского и города Бишкек.    5. Национальная комиссия является юридическим лицом,  имеет печатьс  изображением государственного герба Кыргызской Республики  и  своимнаименованием  на государственном и русском языках,  имеет  расчетный,валютный и иные счета в учреждениях банков.    Функции Национальной комиссии,  определяемые настоящим Положением,не могут быть переданы иным государственным органам.    6.  Решения  Национальной  комиссии по  вопросам,  входящим  в  еекомпетенцию,    не   требуют  предварительных  согласований   в   иныхгосударственных  органах   и   обязательны   для  исполнения  органамиисполнительной   власти,  местного  самоуправления,   юридическими   ифизическими лицами.                    II. Задачи, функции Национальной                        комиссии и его аппарата     7. Основные задачи и функции Национальной комиссии:    - осуществление государственного контроля за соблюдением законов ииных  нормативных  правовых актов Кыргызской Республики  по  вопросам,отнесенным к его компетенции;    -  разработка   основных  направлений  деятельности  по  защите  иразвитию конкуренции и координация деятельности органов исполнительнойвласти по этим вопросам;    -  реализация  мер  по  предупреждению, ограничению  и  пресечениюмонополистической деятельности и недобросовестной конкуренции;    -   государственное  регулирование  тарифов  и  цен  на  продукцию(услуги)  хозяйствующих субъектов-монополистов и  услуги,  оказываемыеорганами исполнительной власти и местного самоуправления;    -  разработка  механизма формирования цен  и  тарифов  на  товары,работы и услуги;    - анализ  состояния  конкурентной  среды на соответствующих рынкахреспублики;    - создание  благоприятных условий для развития предпринимательстваи  становления новых экономических структур во всех сферах   экономикис целью усиления деловой активности;    -    защита    законных    интересов   хозяйствующих    субъектов,предпринимателей     и   граждан   от   проявления    монополизма    инедобросовестной  конкуренции, а также нарушений  со  стороны  органовисполнительной власти и местного самоуправления;    - разработка  и  реализация  мер  по  демонополизации  монопольныхструктур;    -  внесение  предложений  Президенту  и  Правительству  КыргызскойРеспублики     по    вопросам    совершенствования    антимонопольногозаконодательства,   защиты  прав  потребителей  и  предпринимателей  ипрактики их применения;    -  подготовка  заключений по проектам законов и  иных  нормативныхактов,   касающихся   функционирования рыночных отношений  и  развитияконкурентной среды;    - разработка рекомендаций органам исполнительной власти и местногосамоуправления  по проведению мероприятий, направленных  на  защиту  иразвитие конкуренции и предпринимательства в республике;    - утверждение в пределах своей компетенции  нормативных  актов  повопросам   антимонопольного  законодательства,   содействия   развитиюконкурентной  среды,  защиты прав предпринимательства и  потребителей,ценовой политики, регулирования рекламной деятельности;    - проведение антимонопольной экспертизы учредительных  документов,проспектов  эмиссии  ценных  бумаг  и  иных  документов  хозяйствующихсубъектов   при   их  создании,   реорганизации  и  ликвидации;    приприобретении   хозяйствующим    субъектом,    занимающим   монопольноеположение  на  рынке,   50 процентов и более прав,   акций  (долей)  удругого хозяйствующего субъекта, а также при приобретении 50 процентови более прав, акций (долей) у самого субъекта, занимающего монопольноеположение, и выдача по ним соответствующих заключений;    -  рассмотрение  жалоб,  предложений, заявлений  предпринимателей,хозяйствующих    субъектов   и   граждан   по   вопросам    соблюдениязаконодательства,    в  том  числе  антимонопольного,    защиты   правпотребителей и неправомерных  действий  органов исполнительной  властии местного самоуправления;    - осуществление мероприятий по поддержке межгосударственных связейпо углублению интеграции в области антимонопольной политики.                  III. Полномочия Национальной комиссии                            и его аппарата     8. Национальная комиссия и его аппарат вправе:    - принимать решения о наложении штрафных санкций на  хозяйствующиесубъекты  и  их должностные лица, а также на должностные лица  органовисполнительной  власти  и  местного  самоуправления    за    нарушенияантимонопольного       законодательства,      прав       потребителей,предпринимателей, порядка формирования цен и тарифов,   и  нормативныхправовых    актов    Кыргызской  Республики,   которыми   Национальнаякомиссия руководствуется в своей работе;    - давать органам исполнительной власти,  местного самоуправления ихозяйствующим  субъектам  обязательные для  исполнения  предписания  опрекращении   нарушений   по   вопросам,    входящим   в   компетенциюНациональной комиссии, и устранении их последствий;    -  устанавливать  цены  (тарифы)  или  их  предельный  уровень  напродукцию    (услуги)    хозяйствующих    субъектов-монополистов     исогласовывать   цены (тарифы) на услуги, оказываемые  государственнымиорганами;    -  проводить  публичные  обсуждения по вопросам  изменения  цен  итарифов   на   продукцию  и  услуги  монополистов,  а  также   услуги,оказываемые государственными органами;    -  осуществлять  контроль в соответствии  с  Книгой  инспекторскихпроверок  за  периодичностью и обоснованностью  проверок,   проводимыхконтролирующими государственными органами;    - контролировать за соблюдением антимонопольного  законодательствапри   проведении  тендеров на закупку материальных ценностей  и  услугхозяйствующими субъектами-монополистами и государственными органами;    - заслушивать  на заседаниях Национальной комиссии должностных лицгосударственных  органов  и руководителей хозяйствующих  субъектов  повопросам, входящим в компетенцию Национальной комиссии;    - подготавливать предложения Президенту Кыргызской  Республики  повопросу  отмены  нормативных правовых актов  Правительства  КыргызскойРеспублики,       ограничивающих     развитие      предпринимательскойдеятельности  и создание конкурентной среды;    -   вносить   предложения  в  установленном  порядке   об   отмененормативных  правовых  актов министерств и ведомств,   государственныхадминистраций   и  органов  местного  самоуправления,   противоречащихзаконодательству по вопросам, отнесенным к ее компетенции;    - формировать и утверждать  государственный  реестр  хозяйствующихсубъектов-монополистов,    Реестр   платных   и   бесплатных    услуг,оказываемых  государственными органами,  и принимать  в  установленномпорядке решение о  включении (исключении) хозяйствующих субъектов  илиорганов государственного управления в соответствующий реестр;    - обращаться в суды с исками и заявлениями,  а также участвовать всудебных  заседаниях  при рассмотрении дел,   связанных  с  нарушениемантимонопольного  законодательства,  законодательства  о  защите  правпотребителей  и  других  законодательных  актов,   в  соответствии   скоторыми  осуществляет свою деятельность Национальная комиссия;    - направлять в правоохранительные  органы  материалы  для  решениявопросов  о  возбуждении  уголовных  дел  по  признакам  преступлений,связанных     с    нарушением    антимонопольного    законодательства,законодательства по защите прав предпринимателей и потребителей;    -  проводить  проверки  по  вопросам  соблюдения  антимонопольногозаконодательства,   защиты   прав   предпринимателей,    потребителей,регулирования   рекламной   деятельности,    а   также    правильностиформирования  и  применения  цен и тарифов хозяйствующими  субъектами,органами исполнительной власти и местного самоуправления,  а также  подругим  вопросам в пределах своей компетенции и привлекать виновных  кадминистративной ответственности;    - привлекать к проведению проверок  и  экспертиз  специалистов  издругих организаций;    -  давать  разъяснения  по  вопросам  применения  антимонопольногозаконодательства,   защиты   прав   предпринимателей,    потребителей,регулирования  рекламной  деятельности и порядка  формирования  цен  итарифов;    -  создавать  в установленном порядке хозрасчетные службы  и  иныенаучные,   информационные организации для выполнения задач и  функций,возложенных   на   Национальную   комиссию,    согласно   действующемузаконодательству;    - создавать  ценовую  информационную базу и выпускать периодическипрессрелизы, а также платные информационные сборники;    -    пользоваться   другими   полномочиями   в   соответствии    сзаконодательством Кыргызской Республики.    9. Лица, уполномоченные Национальной комиссией, в целях выполнениявозложенных  на  них  задач,  имеют право  получения  в  установленномпорядке  необходимой  информации  и доступа  в  органы  исполнительнойвласти,  органы местного самоуправления и хозяйствующие субъекты   дляознакомления  со всеми необходимыми документами.    10.   Исковые   заявления  Национальной  комиссии  рассматриваютсясудебными органами без уплаты государственной пошлины.              IV. Организация работы Национальной комиссии                            и его аппарата     11.   Заседания   Национальной  комиссии   проводятся   по    меренеобходимости,   но   не   реже одного раза  в  квартал,   на  которыхрассматриваютсzследующие вопросы, требующие коллегиального решения:    - совершенствование антимонопольного законодательства, защиты правпотребителей и предпринимателей;    -  разработка   основных  направлений  деятельности  по  защите  иразвитию   конкуренции  и  координация  деятельности   государственныхорганов  управления по этим вопросам;    -  утверждение  нормативных  актов  по  вопросам  антимонопольногозаконодательства,   содействия  развитию  конкуренции,   защиты   правпотребителей  и  предпринимателей,   ценовой  политики,  регулированиярекламной деятельности;    -  установление  мер по предупреждению, ограничению  и  пресечениюмонополистической деятельности и недобросовестной конкуренции;    - определение механизма государственного регулирования  тарифов  ицен   на  продукцию  хозяйствующих  субъектов-монополистов  и  услуги,оказываемые органами исполнительной власти и местного самоуправления;    - рассмотрение  предложений  по созданию благоприятных условий дляразвития   предпринимательства  и  становления   новых   экономическихструктур во всех сферах экономики с целью усиления деловой активности;    -  обеспечение  защиты  предпринимателей от нарушений  со  стороныорганов исполнительной власти и местного самоуправления;    -  рассмотрение  отчета  о  деятельности Национальной  комиссии  ивнесение предложений по работе комиссии.    Материалы заседания Национальной  комиссии  представляются  членамкомиссии за три дня до даты предлагаемого заседания.    Коллегиальные  решения  принимаются  на  заседаниях   Национальнойкомиссии   простым большинством голосов при участии на  заседаниях  неменее  половины общего состава Национальной комиссии и  оформляются  ввиде  постановлений, которые подписываются Председателем  Национальнойкомиссии.    Члены  Национальной  комиссии имеют  право  вносить  в  устной   иписьменной   формах свое особое мнение и дополнительные  материалы  поотдельным вопросам в протокол заседания.    12.  Национальная  комиссия ежегодно представляет  отчет  о  своейдеятельности Президенту Кыргызской Республики не позднее первого мартагода, следующего за отчетным, а также квартальные отчеты.    Решения Национальной комиссии могут быть обжалованы юридическими ифизическими   лицами   в  порядке,   установленном   законодательствомКыргызской Республики.    13. Председатель Национальной комиссии:    - руководит деятельностью Национальной комиссии и его аппаратом;    - несет  персональную ответственность за выполнение возложенных наНациональную комиссию задач и функций;    -  руководит   в  установленном порядке территориальными  органамиНациональной комиссии;    -  издает  в  пределах  компетенции  Национальной  комиссии  и  наосновании    законодательства   Кыргызской   Республики   приказы    иинструкции,   дает  указания, обязательные для выполнения  работникамиаппарата   Национальной   комиссии  и   территориального   органа,   иконтролирует их исполнение;    -   утверждает   структуру   и   штатное   расписание   работниковцентрального   аппарата   и   территориальных   органов   в   пределахустановленной  численности и фонда оплаты труда;    -    утверждает    Положение    о   структурных    подразделениях,территориальных органах Национальной комиссии;    -   руководствуясь  соответствующим  законодательством  КыргызскойРеспублики,  назначает и увольняет работников Национальной комиссии, втом  числе  руководителей территориальных органов, а  также  применяетмеры поощрения и дисциплинарного взыскания;    - выдает от имени Национальной  комиссии  доверенности,  открываетсчета   в  банках Кыргызской Республики,  распоряжается в соответствиис  законами Кыргызской Республики имуществом и средствами Национальнойкомиссии.    14. Председатель имеет трех заместителей. Заместители председателяНациональной   комиссии   назначаются  и  освобождаются  от  должностиПрезидентом   Кыргызской  Республики  по  представлению   председателяНациональной комиссии.    15.  Расходы,  связанные  с деятельностью  Национальной  комиссии,осуществляются за счет средств республиканского бюджета.    В  целях  повышения  заинтересованности  Национальной  комиссии  вулучшении качества работы и усилении действенности органов по защите иразвитию  конкуренции, создается фонд экономического стимулирования  исоциального   развития,   образуемый  за  счет  сумм,   полученных  отприменения штрафных санкций.    Положение  о  фонде  экономического стимулирования  и  социальногоразвития утверждается Правительством Кыргызской Республики.    16. Ликвидация,  реорганизация деятельности Национальной  комиссиипроизводится в установленном законодательством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k9sxufet66efoy06rkwi">
      <w:r>
        <w:rPr>
          <w:rFonts w:ascii="Arial" w:cs="Arial" w:eastAsia="Arial" w:hAnsi="Arial"/>
          <w:color w:val="132D3F"/>
          <w:sz w:val="16"/>
          <w:szCs w:val="16"/>
          <w:u w:val="single"/>
        </w:rPr>
        <w:t xml:space="preserve">dalil.kg/document/2961</w:t>
      </w:r>
    </w:hyperlink>
  </w:p>
  <w:p>
    <w:pPr>
      <w:spacing w:after="0" w:before="40"/>
      <w:jc w:val="center"/>
    </w:pPr>
    <w:hyperlink w:history="1" r:id="rIdkcflfdym9qvqvrjpjc-h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tuukzyjmkbdww9ltd7_p" Type="http://schemas.openxmlformats.org/officeDocument/2006/relationships/hyperlink" Target="https://dalil.kg/document/2111" TargetMode="External"/><Relationship Id="rIdq0l95qvzqbjysd2w4z2w7" Type="http://schemas.openxmlformats.org/officeDocument/2006/relationships/hyperlink" Target="https://dalil.kg/document/2960" TargetMode="External"/><Relationship Id="rIds9zx116uw5zulrzqrd5pm"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k9sxufet66efoy06rkwi" Type="http://schemas.openxmlformats.org/officeDocument/2006/relationships/hyperlink" Target="https://dalil.kg/document/2961" TargetMode="External"/><Relationship Id="rIdkcflfdym9qvqvrjpjc-h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2026-09-24T11:07:52.017Z</dcterms:created>
  <dcterms:modified xsi:type="dcterms:W3CDTF">2026-09-24T11:07:52.017Z</dcterms:modified>
</cp:coreProperties>
</file>

<file path=docProps/custom.xml><?xml version="1.0" encoding="utf-8"?>
<Properties xmlns="http://schemas.openxmlformats.org/officeDocument/2006/custom-properties" xmlns:vt="http://schemas.openxmlformats.org/officeDocument/2006/docPropsVTypes"/>
</file>