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zgxxpjc40ukejkpedac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Республики24 апреля 2000 года. Регистрационный номер 65                                                  Утверждена                                       </w:t>
      </w:r>
      <w:hyperlink w:history="1" r:id="rIdd1xcp5owvwkmn1gbyqwc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4 апреля 2000 года № 15-11/225                               ИНСТРУКЦИЯ        о порядке допущения транспортных средств (контейнеров)       для перевозки товаров под таможенными печатями и пломбами                         1. Используемые понятия      1.1. В  настоящей Инструкции используются понятия в следующих зна-чениях:     - кыргызские транспортные средства - транспортные средства,  заре-гистрированные в Кыргызской Республике;     - иностранные транспортные средства - все иные транспортные средс-тва.                     2. Общие положения о допущении                    кыргызских транспортных средств      2.1. Транспортные средства (кроме железнодорожного подвижного сос-тава) могут быть допущены для перевозки товаров под таможенными печатя-ми и пломбами:     а) в индивидуальном порядке;     б) по  типу  конструкции (см.  </w:t>
      </w:r>
      <w:hyperlink w:history="1" r:id="rIdqvgjcjbuoceu0l4_cgkef">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оборудования,  утвержденныеППКР </w:t>
      </w:r>
      <w:r>
        <w:rPr>
          <w:rFonts w:ascii="Arial" w:cs="Arial" w:eastAsia="Arial" w:hAnsi="Arial"/>
          <w:sz w:val="24"/>
          <w:szCs w:val="24"/>
        </w:rPr>
        <w:t xml:space="preserve">№ 119 от 20.03.96 г</w:t>
      </w:r>
      <w:r>
        <w:rPr>
          <w:rFonts w:ascii="Arial" w:cs="Arial" w:eastAsia="Arial" w:hAnsi="Arial"/>
          <w:sz w:val="24"/>
          <w:szCs w:val="24"/>
        </w:rPr>
        <w:t xml:space="preserve"> оборудованиятранспортных средств (контейнеров) для перевозки товаров под таможенны-ми печатями и пломбами,  утвержденные </w:t>
      </w:r>
      <w:hyperlink w:history="1" r:id="rId2fzltzp4qyd8nkz6obt4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119 от 20.03.96 г. (далее - Правила оборудования).     2.4. Допущение удостоверяется свидетельством о допущении, выдавае-мым таможней в соответствии с настоящей Инструкцией.     2.5. Дорожные транспортные средства,  допущенные таможней Кыргызс-кой Республики,  не нуждаются в дополнительном допущении в стране ввозапри международной перевозке товаров под таможенными печатями и пломбамимежду государствами-участниками Таможенной  </w:t>
      </w:r>
      <w:hyperlink w:history="1" r:id="rId7zfkpjqjr7bfmd-fdy5v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международнойперевозке грузов с применением книжки МДП, заключенной в 1975 году. Пе-речень государств-участников Конвенции МДП 1975 года приведен в  Прило-жении 2 к настоящей Инструкции.     Дорожные транспортные  средства,  допущенные  таможней  КыргызскойРеспублики по типу конструкции, не нуждаются в дополнительном допущениив стране ввоза при экспорте этих транспортных  средств  в  государства,являющиеся участниками </w:t>
      </w:r>
      <w:hyperlink w:history="1" r:id="rIdz9zytpa6ifdejzuri36tt">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Государственная таможенная  инспекция  при  Министерстве  финансовКыргызской  Республики  специальными  нормативными  актами уведомляет овнесении изменений и дополнений в перечни государств,  указанных в При-ложении 2.     2.6. При переходе права собственности  или  владения  в  отношениитранспортного средства к другому лицу свидетельство о допущении остает-ся действительным.     2.7. По просьбе заинтересованного лица может производиться разовоедопущение транспортных средств на одну перевозку товаров под таможенны-ми  печатями и пломбами.  Такое допущение производится таможенным орга-ном,  разрешающим помещение транспортных средств и товаров под таможен-ный режим транзита под таможенным контролем.              3. Допущение кыргызских транспортных средств             (кроме железнодорожного подвижного состава) в                        индивидуальном порядке      3.1. Для  получения свидетельства о допущении транспортного средс-тва его собственник или владелец подает письменное заявление в таможен-ный орган,  в котором указывается вид транспортного средства, его родо-вые и индивидуальные признаки,  государственные регистрационные номера,иные  сведения,  которые могут быть использованы для принятия решения одопущении. Заявление составляется в произвольной форме.     3.2. К заявлению прилагаются чертежи,  фотографии и подробное опи-сание конструкции транспортного средства,  а также документы, подтверж-дающие право собственности, полного хозяйственного ведения, оперативно-го управления или владения в отношении транспортного средства.     3.3. Заявление  рассматривается в течение 10 дней со дня его полу-чения. В указанные сроки проверяется представленное транспортное средс-тво на соответствие техническим требованиям,  предусмотренным Правиламиоборудования.     3.4. Если транспортное средство соответствует установленным техни-ческим требованиям,  таможенный орган Кыргызской Республики выдает сви-детельство о допущении.              4. Допущение кыргызских транспортных средств              (кроме железнодорожного подвижного состава)                          по типу конструкции      4.1. Если  транспортные-средства одного и того же типа конструкцииизготовляется серийно,  предприятие-изготовитель может обратиться в та-моженный  орган  Кыргызской Республики с письменным заявлением в произ-вольной форме о допущении таких транспортных средств по типу  конструк-ции.     4.2. В заявлении указываются вид транспортного средства,  подлежа-щее допущению.     4.3. К заявлению прилагаются чертежи,  фотографии и подробное опи-сание типа конструкции транспортного средства, подлежащего допущению.     4.4. Одновременно с заявлением предприятие-изготовитель  представ-ляет письменное обязательство в произвольной форме:     а) представлять те из транспортных средств данного  типа,  которыетаможня пожелает осмотреть;     б) создать условия, позволяющие таможне осматривать другие экземп-ляры  в любой момент в ходе серийного производства транспортных средствданного типа;     в) информировать  о  любых изменениях в чертежах и описаниях конс-трукции до того, как эти изменения будут произведены;     г) на видном месте наносить на транспортные средства опознаватель-ные цифры или буквы типа конструкции,  а также порядковый номер каждогосерийного  выпускаемого  транспортного средства данного типа (заводскойномер);     д) вести учет транспортных средств, изготовленных в соответствии сдопущенным типом.     4.5. Таможенный орган предлагает,  в случае необходимости, измене-ния,  которые следует внести в предусмотренный тип конструкции в  целяхдопущения.     4.6. Ни одно транспортное средство не может быть допущено, в соот-ветствии с порядком допущения по типу конструкции,  если таможенный ор-ган не пришел к заключению в результате осмотра одного  или  несколькихизготовленных  по  этому  типу  транспортных средств,  что транспортныесредства этого типа соответствуют техническим  требованиям,  предусмот-ренным Правилами оборудования.     4.7. Таможенный орган  уведомляет  в  письменной  форме  предприя-тие-изготовителя  о  своем  решении о допущении транспортных средств потипу конструкции. Решение оформляется в произвольной форме и должно со-держать наименование таможни, которая его приняла, опознавательные циф-ры или буквы типа конструкции,  иметь дату,  номер и быть заверено  пе-чатью таможни.     4.8. Таможенный орган,  принявший решение о допущении транспортныхсредств по типу конструкции, выдает свидетельство о допущении в отноше-нии каждого транспортного средства, изготовленного в соответствии с до-пущенным типом конструкции.     4.9. Порядок выдачи свидетельства о допущении в отношении  каждоготранспортного средства,  изготовленного в соответствии с допущенным ти-пом конструкции,  определяется таможней с учетом мнения предприятия-из-готовителя.     При отсутствии в момент допущения сведений,  подлежащих указанию всвидетельстве  о допущении,  такие сведения вносятся в указанное свиде-тельство первой таможней, предоставляющей разрешение на перевозку това-ров под таможенным контролем.          5. Свидетельство о допущении кыргызских транспортных          средств (кроме железнодорожного подвижного состава)      5.1. Свидетельство о допущении  оформляется  в  двух  экземплярах,один из которых остается в таможне,  а другой выдается собственнику иливладельцу транспортного средства либо  предприятию-изготовителю.  Формасвидетельства о допущении приведена в Приложении 3 (Форма А и Б) к нас-тоящей Инструкции.  Бланк свидетельства о  допущении  изготовляется  нарусском и английском языках с помещением текста на русском языке (ФормаА).     5.2. Свидетельству  о  допущении  присваивается  порядковый номер.Свидетельство заверяется печатью таможни, его выдавшей.     5.3. Если таможня, выдавшая свидетельство о допущении, считает этонеобходимым,  к свидетельству прилагаются фотографии или рисунки, заве-ренные этой таможней.  В таком случае количество этих документов указы-вается в графе 6 свидетельства.     5.4. На лицевой стороне свидетельства о допущении дорожного транс-портного средства должно быть дополнительно напечатано  "</w:t>
      </w:r>
      <w:hyperlink w:history="1" r:id="rIdfb9heralctyopnmrl2odj">
        <w:r>
          <w:rPr>
            <w:rFonts w:ascii="Arial" w:cs="Arial" w:eastAsia="Arial" w:hAnsi="Arial"/>
            <w:color w:val="1D4ED8"/>
            <w:sz w:val="24"/>
            <w:szCs w:val="24"/>
            <w:u w:val="single"/>
          </w:rPr>
          <w:t xml:space="preserve">Конвенция  МДП</w:t>
        </w:r>
      </w:hyperlink>
      <w:r>
        <w:rPr>
          <w:rFonts w:ascii="Arial" w:cs="Arial" w:eastAsia="Arial" w:hAnsi="Arial"/>
          <w:sz w:val="24"/>
          <w:szCs w:val="24"/>
        </w:rPr>
        <w:t xml:space="preserve">от 14 ноября 1975 г.", "TIR Convention of 14 November 1975".     5.5. После  отчуждения   предприятием-изготовителем   транспортныхсредств,  допущенных по типу конструкции, другому лицу в графе 8 свиде-тельства указываются сведения об этом лице первой таможней,  предостав-ляющей разрешение на перевозку товаров под таможенным контролем.         6. Контроль за соблюдением условий допущения кыргызских             транспортных средств (кроме железнодорожного                          подвижного состава)      6.1. Свидетельство  о  допущении  должно сопровождать транспортноесредство. Собственники и владельцы транспортных средств, допущенных дляперевозки товаров под таможенными печатями и пломбами,  обязаны обеспе-чить сохранность выданных свидетельств.     6.2. Транспортные средства представляются каждые два года для про-верки и возобновления свидетельства таможенному органу.     6.3. При предоставлении таможенным органом разрешения на помещениетранспортных средств и товаров под таможенный режим транзита  или  дос-тавку  транспортных  средств и товаров под таможенным контролем,  долж-ностные лица этого органа проверяют наличие свидетельства о  допущении,достоверность указанных в нем сведений, а также проводят осмотр каждоготранспортного средства для того, чтобы убедиться в том, что оно продол-жает соответствовать техническим требованиям, предусмотренным Правиламиоборудования.     6.4. Если  транспортное средство не соответствует больше техничес-ким требованиям, предусмотренным Правилами оборудования, то, прежде чемего  можно будет использовать для перевозки товаров под таможенными пе-чатями и пломбами, транспортное средство должно быть приведено в состо-яние, удовлетворяющее условиям допущения.     6.5. Если основные характеристики транспортного средства изменены,то  допущение  этого  транспортного средства теряет силу и такое транс-портное средство подлежит новому допущению.  Прежде чем его можно будетиспользовать для перевозки товаров под таможенными печатями и пломбами.     В этом случае свидетельство о допущении аннулируется путем его пе-речеркивания  и  совершения  надписи "АННУЛИРОВАНО" заглавными буквами.При этом указывается дата аннулирования и фамилия должностного лица та-моженного органа.  Запись об аннулировании заверяется подписью и личнойномерной печатью указанного должностного лица.     6.6. Если  в допущенном транспортном средстве,  перевозящем товарыпод таможенными печатями и пломбами какой-либо таможенный орган обнару-жит серьезные неисправности,  он может либо запретить дальнейшее следо-вание такого транспортного средства с целью перевозки товаров под тамо-женными печатями и пломбами, либо разрешить дальнейшее следование тако-го транспортного средства, приняв необходимые меры по обеспечению тамо-женного контроля. Допущенное транспортное средство должно быть приведе-но в необходимое состояние в возможно более короткий срок и  во  всякомслучае до его нового использования для перевозки товаров под таможенны-ми печатями и пломбами.     6.7. О  неисправностях таможенный орган делает соответствующую от-метку в графе 10 свидетельства о допущении транспортного средства. Пос-ле  приведения транспортного средства в результате ремонта в состояние,удовлетворяющее условиям допущений,  оно должно быть представлено тамо-женному органу,  который возобновляет действие свидетельства путем вне-сения в графу 11  отметки,  аннулирующей  предыдущую  отметку.  Никакоетранспортное средство, в графе 10 свидетельства которого внесена отмет-ка о неисправностях,  не может использоваться для перевозки товаров подтаможенными  печатями  и пломбами до тех пор,  пока не будет произведенсоответствующий ремонт и пока отметка в графе 10 не будет аннулирована.     6.8. Каждая внесенная в свидетельство отметка должна быть завереналичной номерной печатью должностного лица таможенного органа с указани-ем даты ее внесения.     6.9. Если транспортное средство имеет такие неисправности, которыепо мнению должностных лиц таможенного органа не имеют серьезного харак-тера, то таможенный орган может разрешить дальнейшее использование это-го транспортного средства для перевозки товаров под таможенными печатя-ми и пломбами.  Держатель свидетельства о допущении ставится в  извест-ность  об  этих неисправностях и должен соответствующим образом обеспе-чить ремонт такого транспортного средства в разумные сроки,  но до  егонового  использования  для перевозки товаров под таможенными печатями ипломбами.                  7. Допущение иностранных транспортных                         средств (контейнеров)      7.1. Таможенные органы Кыргызской Республики признают действитель-ность допущения дорожного транспортного средства и свидетельства о  до-пущении,  выданного компетентным органом государства регистрации дорож-ного транспортного средства,  а если транспортное средство не зарегист-рировано - компетентным органом государства,  в котором находится (пос-тоянно проживает) его собственник или владелец,  при этом указанное го-сударство должно являться участником </w:t>
      </w:r>
      <w:hyperlink w:history="1" r:id="rIdhdxr3wwd6ab3qm4maxcol">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7.2. Таможенные органы Кыргызской Республики признают действитель-ность допущения контейнера и свидетельства о допущении,  выданного ком-петентным органом государства,  являющегося  участником  Конвенции  МДП1975 года.     7.3. Таможенные органы Кыргызской Республики вправе не  признаватьдействительность допущения дорожных транспортных средств и контейнеров,произведенных компетентных средств и контейнеров, произведенного компе-тентными органами государств-участников </w:t>
      </w:r>
      <w:hyperlink w:history="1" r:id="rIdbmfkawhmj65amway6nls_">
        <w:r>
          <w:rPr>
            <w:rFonts w:ascii="Arial" w:cs="Arial" w:eastAsia="Arial" w:hAnsi="Arial"/>
            <w:color w:val="1D4ED8"/>
            <w:sz w:val="24"/>
            <w:szCs w:val="24"/>
            <w:u w:val="single"/>
          </w:rPr>
          <w:t xml:space="preserve">Конвенции МДП</w:t>
        </w:r>
      </w:hyperlink>
      <w:r>
        <w:rPr>
          <w:rFonts w:ascii="Arial" w:cs="Arial" w:eastAsia="Arial" w:hAnsi="Arial"/>
          <w:sz w:val="24"/>
          <w:szCs w:val="24"/>
        </w:rPr>
        <w:t xml:space="preserve"> 1975 года, в слу-чае обнаружения серьезных неисправностей, создающих возможности для со-вершения  контрабанды  и иных преступлений в сфере таможенного дела илинарушений таможенных правил, могущих нанести существенный ущерб интере-сам Кыргызской Республики.     7.4. В случае,  указанном в п.7.3 настоящей Инструкции, могут при-ниматься меры,  предусмотренные соответственно п.п. 6.6 и 6.7 настоящейИнструкции.     7.5. Для того, чтобы, удостовериться в отсутствии неисправностей вдорожных транспортных средствах и контейнерах,  а также в том,  что  натакие транспортные средства и контейнеры распространяется действие Кон-венций,  указанных в п.п.  7.1 и 7.2 настоящей Инструкции,  должностныелица  таможенного органа Кыргызской Республики,  разрешающего помещениетранспортных средств (контейнеров) и товаров под таможенный режим тран-зита  или доставку транспортных средств (контейнеров) и товаров под та-моженным контролем,  проверяют наличие свидетельства о допущении дорож-ного транспортного средства либо таблички о допущении контейнера,  дос-товерность указанных в них сведений,  а также проводят осмотр  дорожныхтранспортных средств и контейнеров.     7.6. В соответствии с </w:t>
      </w:r>
      <w:hyperlink w:history="1" r:id="rIdcrwe_vsy0o4paslsoky5b">
        <w:r>
          <w:rPr>
            <w:rFonts w:ascii="Arial" w:cs="Arial" w:eastAsia="Arial" w:hAnsi="Arial"/>
            <w:color w:val="1D4ED8"/>
            <w:sz w:val="24"/>
            <w:szCs w:val="24"/>
            <w:u w:val="single"/>
          </w:rPr>
          <w:t xml:space="preserve">Конвенцией МДП</w:t>
        </w:r>
      </w:hyperlink>
      <w:r>
        <w:rPr>
          <w:rFonts w:ascii="Arial" w:cs="Arial" w:eastAsia="Arial" w:hAnsi="Arial"/>
          <w:sz w:val="24"/>
          <w:szCs w:val="24"/>
        </w:rPr>
        <w:t xml:space="preserve"> 1975 года дорожные транспорт-ные  средства,  допущенные  в  государствах-участниках  этой Конвенции,представляются каждые два года для проверки и,  в случае необходимости,для  возобновления о допущении в государстве их регистрации,  а незаре-гистрированные транспортные средства - в государстве нахождения (посто-янного   проживания)   собственника  или  владельца  этих  транспортныхсредств.     7.7. Допущение иных иностранных транспортных средств (контейнеров)для перевозки по территории Кыргызской Республики товаров,  находящихсяпод таможенным контролем,  производится, если таможенный орган Кыргызс-кой Республики пришел к заключению в результате проверки каждого транс-портного  средства  или  контейнера,  что они соответствуют техническимтребованиям, предусмотренным правилами оборудования.     7.8. Допущение  иностранных  транспортных  средств  (контейнеров),указанных в п.7.7. настоящей Инструкции, является разовым и производит-ся  таможенным  органом  Кыргызской  Республики,  разрешающим помещениетранспортных средств (контейнеров) и товаров под таможенный режим тран-зита  или доставку транспортных средств (контейнеров) и товаров под та-моженным контролем.           8. Допущения транспортных средств (контейнеров) при        перевозке товаров, находящихся под таможенным контролем      8.1. После проведения проверки кыргызских транспортных средств,  атакже иностранных дорожных транспортных средств (контейнеров),  а такжеиностранных  дорожных  транспортных средств и контейнеров,  указанных вп.п. 7.1 и 7.2 настоящей Инструкции, должностное лицо таможенного орга-на вносит запись в графу 50 "Доверитель" грузовой таможенной декларацииили документа контроля доставки "Правилам оборудования  соответствует".Запись  заверяется  подписью и личной номерной печатью указанного долж-ностного лица.     8.2. После  допущения  иных иностранных транспортных средств (кон-тейнеров) для перевозки по территории  Кыргызской  Республики  товаров,находящихся  под  таможенным  контролем,  а также при разовом допущениикыргызских транспортных средств (контейнеров),  должностное лицо  тамо-женного  органа вносит запись в графу 50 "Доверитель" грузовой таможен-ной декларации или документа контроля доставки "Разовое допущение". За-пись заверяется подписью и личной номерной печатью указанного должност-ного лица.                                                             Приложение 2                                ПЕРЕЧЕНЬ             государств-участников Конвенции МДП 1975 года      Австрия     Албания     Алжир     Армения     Афганистан     Азербайджан     Беларусь     Бельгия     Болгария     Босния-Герцеговина     Великобритания     Венгрия     Германия     Греция     Дания     ЕЭС     Израиль     Индонезия     Иордания     Иран     Ирландия     Испания     Италия     Казахстан     Канада     Кипр     Кувейт     Латвия     Ливан     Литва     Люксембург     Македония     Мальта     Марокко     Молдова     Нидерланды     Норвегия     Польша     Португалия     Республика Корея     Российская Федерация     Румыния     Словакия     Словения     США     Таджикистан     Туркмения     Тунис     Турция     Уругвай     Узбекистан     Украина     Финляндия     Франция     Хорватия     Чехия     Чили     Швейцария     Швеция     Эстония     Югославия                                                             Приложение 3                          ОБЛОЖКА СВИДЕТЕЛЬСТВА                  о допущении транспортного средства                                                                 Форма А                                ВНИМАНИЕ      1. Если таможня,  выдавшая свидетельство о допущении,  считает этонеобходимым,  к свидетельству прилагаются фотографии или рисунки, заве-ренные этой таможней.  В таком случае количество этих документов указы-вается в графе № 6 свидетельства.     2. Свидетельство должно сопровождать транспортное средство.     3. Транспортные  средства  представляются каждые два года для про-верки и возобновления свидетельства таможне, в регионе деятельности ко-торой  находится  (постоянно проживает) собственник или владелец транс-портных средств.     4. Если  транспортное  средство  не  отвечает больше установленнымтехническим требованиям,  то,  прежде чем его можно будет  использоватьдля перевозки товаров под таможенными печатями и пломбами, транспортноесредство должно быть приведено в  состояние,  удовлетворяющее  условиямдопущения.     5. Если основные характеристики транспортного  средства  изменены,то  допущение  транспортного средства теряет силу и оно подлежит новомудопущению,  прежде чем его можно будет использовать для перевозки това-ров под таможенными печатями и пломбами.                        СВИДЕТЕЛЬСТВО О ДОПУЩЕНИИ              Транспортного средства для перевозки товаров                  под таможенными печатями и пломбами      Свидетельство № __________________________________________________     Выдано ____________________________ таможней Кыргызской Республики                  (наименование)                   СВИДЕТЕЛЬСТВО О ДОПУЩЕНИИ № _______                   CERTIFICATE OF APPROVAL № _______                              ИДЕНТИФИКАЦИЯ                            IDENTIFICATION      1. Государственный регистрационный номер _________________________        State Registration № __________________________________________     2. Вид транспортного средства ____________________________________        Type of means of transport ____________________________________     3. Номер _________________________________________________________        Manufacture's number (Chassis number for a road vehicle) ______     4. Заводской номер (номер шасси для дорожных транспортных средств)_______________________________________________________________________        Trade mark (or name of manufacturer) __________________________     5. Товарный знак (или наименование предприятия-изготовителя) _____        Other particulars _____________________________________________     6. Прочие данные _________________________________________________        Number of annexes _____________________________________________     Количество приложений     7. Допущение        Approval                                  Действительно до ____________________                                  Valid until _________________________     Индивидуальное допущение _________________________________________     Individual approval ______________________________________________     Допущение по типу конструкции (отметить крестиком в  соответствую-щей клетке)     Approval by design type (mark applicable alternative with an "X")      Подпись (Signature)                               ________________     Место (Place)                                     ________________     Дата (Date)                                       ________________     Печать (Stamp)      8. Собственник, владелец транспортных средств ____________________        Ovner, user of means of transport _____________________________     Наименование и адрес _____________________________________________     Name and address _________________________________________________     9. Продление (Renevals) __________________________________________     Действительно до _________________________________________________     Valid until ______________________________________________________     Место (наименование таможни) _____________________________________     Place (name of customs office) ___________________________________     Дата _____________________________________________________________     Date _____________________________________________________________     Подпись (Signature)                               ________________     Печать (Stamp)                                ЗАМЕЧАНИЯ               (заполняется таможенными, а за пределами            Кыргызской Республики - компетентными органами)                                 REMARKS           (for the use of Customs or, being outside of the            Kyrghyzstan Federation, Competent Authorities)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10. Замеченные неисправности _____________________________________         Defects noted ________________________________________________     11. Устраненные неисправности ____________________________________         Rectification of defects _____________________________________     Таможенный или иной компетентный орган ___________________________     Customs or other Competent Authority _____________________________     Подпись (Signature)                               ________________     Печать (Stamp)     12. Прочие замечания _____________________________________________         Other remarks ________________________________________________                       СМОТРИ УКАЗАНИЯ НА ОБЛОЖКЕ                       IMPORTANT NOTICE OVERLEAF                                                                 Форма B                            IMPORTANT NOTICE      1. When  the Customs authority which has garanted the approval de-ems it necessary?  photographs or diagravs authenticated by that autho-rity, shall be attached to the approval certificate. The number of tho-se djcuments shall then be inserted by  the  Customs  authority,  underitem N 6 of the certificate.     2. The certificate shall be kept on the means of transport.     3. Means  of  transport shall be produced everytwo years,  for thepurposes of inspection and of reneval of approval to the customs officeof the region where the over or user is established or resident.     4. If means of transport no longer  complies  with  the  technicalconditions prescribed for its approval, it shall, before it can be usedfor the transport of goods under Customs seal,  be restored to the con-dition which had justified its approval.     5. If the essential characteristics  of  means  of  transport  arechanged,  means  of transport shall cease to be covered by the approvaland shall be reapproved by Customs authority before it can be used  fortransport of goods under Customs seal.                          APPROVAL CERTIFICATE                of means of transport for the transport                      of goods under Customs seal      Certificate № ____________________________________________________     Issued by ______________________________ Customs office  of  Kyrg-               (name of Competent Authority)hyzstan Federation</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pxftvcpjkmomeusjxaz">
      <w:r>
        <w:rPr>
          <w:rFonts w:ascii="Arial" w:cs="Arial" w:eastAsia="Arial" w:hAnsi="Arial"/>
          <w:color w:val="132D3F"/>
          <w:sz w:val="16"/>
          <w:szCs w:val="16"/>
          <w:u w:val="single"/>
        </w:rPr>
        <w:t xml:space="preserve">dalil.kg/document/300045</w:t>
      </w:r>
    </w:hyperlink>
  </w:p>
  <w:p>
    <w:pPr>
      <w:spacing w:after="0" w:before="40"/>
      <w:jc w:val="center"/>
    </w:pPr>
    <w:hyperlink w:history="1" r:id="rIdidoagrrbuv3mgtj0can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gxxpjc40ukejkpedac8" Type="http://schemas.openxmlformats.org/officeDocument/2006/relationships/hyperlink" Target="https://dalil.kg/document/202591" TargetMode="External"/><Relationship Id="rIdd1xcp5owvwkmn1gbyqwck" Type="http://schemas.openxmlformats.org/officeDocument/2006/relationships/hyperlink" Target="https://dalil.kg/document/300044" TargetMode="External"/><Relationship Id="rIdqvgjcjbuoceu0l4_cgkef" Type="http://schemas.openxmlformats.org/officeDocument/2006/relationships/hyperlink" Target="https://dalil.kg/document/35132" TargetMode="External"/><Relationship Id="rId2fzltzp4qyd8nkz6obt40" Type="http://schemas.openxmlformats.org/officeDocument/2006/relationships/hyperlink" Target="https://dalil.kg/document/35133" TargetMode="External"/><Relationship Id="rId7zfkpjqjr7bfmd-fdy5vj" Type="http://schemas.openxmlformats.org/officeDocument/2006/relationships/hyperlink" Target="https://dalil.kg/document/17499" TargetMode="External"/><Relationship Id="rIdz9zytpa6ifdejzuri36tt" Type="http://schemas.openxmlformats.org/officeDocument/2006/relationships/hyperlink" Target="https://dalil.kg/document/17499" TargetMode="External"/><Relationship Id="rIdfb9heralctyopnmrl2odj" Type="http://schemas.openxmlformats.org/officeDocument/2006/relationships/hyperlink" Target="https://dalil.kg/document/17499" TargetMode="External"/><Relationship Id="rIdhdxr3wwd6ab3qm4maxcol" Type="http://schemas.openxmlformats.org/officeDocument/2006/relationships/hyperlink" Target="https://dalil.kg/document/17499" TargetMode="External"/><Relationship Id="rIdbmfkawhmj65amway6nls_" Type="http://schemas.openxmlformats.org/officeDocument/2006/relationships/hyperlink" Target="https://dalil.kg/document/17499" TargetMode="External"/><Relationship Id="rIdcrwe_vsy0o4paslsoky5b"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pxftvcpjkmomeusjxaz" Type="http://schemas.openxmlformats.org/officeDocument/2006/relationships/hyperlink" Target="https://dalil.kg/document/300045" TargetMode="External"/><Relationship Id="rIdidoagrrbuv3mgtj0can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2026-09-30T16:12:44.925Z</dcterms:created>
  <dcterms:modified xsi:type="dcterms:W3CDTF">2026-09-30T16:12:44.925Z</dcterms:modified>
</cp:coreProperties>
</file>

<file path=docProps/custom.xml><?xml version="1.0" encoding="utf-8"?>
<Properties xmlns="http://schemas.openxmlformats.org/officeDocument/2006/custom-properties" xmlns:vt="http://schemas.openxmlformats.org/officeDocument/2006/docPropsVTypes"/>
</file>