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dfu6gqnbvk7vfqxn1tl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Республики10 ноября 2000 года. Регистрационный номер 186 г.Бишкекот 6 ноября 2000 года № 369/п           ПРИКАЗ МИНИСТЕРСТВА ФИНАНСОВ КЫРГЫЗСКОЙ РЕСПУБЛИКИ          Об утверждении формы декларации по акцизному налогу,             платежного извещения-уведомления о начислении        земельного налога за пользование приусадебным участком             и книги учета плательщиков земельного налога                              (Извлечение)                    (В редакции Приказов Минфина КР от       </w:t>
      </w:r>
      <w:hyperlink w:history="1" r:id="rIdoa8soqtptsmmgfdqsg9tn">
        <w:r>
          <w:rPr>
            <w:rFonts w:ascii="Arial" w:cs="Arial" w:eastAsia="Arial" w:hAnsi="Arial"/>
            <w:color w:val="1D4ED8"/>
            <w:sz w:val="24"/>
            <w:szCs w:val="24"/>
            <w:u w:val="single"/>
          </w:rPr>
          <w:t xml:space="preserve">5 февраля 2001 года № 28/п</w:t>
        </w:r>
      </w:hyperlink>
      <w:r>
        <w:rPr>
          <w:rFonts w:ascii="Arial" w:cs="Arial" w:eastAsia="Arial" w:hAnsi="Arial"/>
          <w:sz w:val="24"/>
          <w:szCs w:val="24"/>
        </w:rPr>
        <w:t xml:space="preserve">, 10 декабря 2003 года № 315-п)      В целях  повышения  эффективности исполнения требований Налогового</w:t>
      </w:r>
      <w:hyperlink w:history="1" r:id="rIdxlswyxzf-qpyqh4zwddg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для информационного  обеспечения  нало-гоплательщиков в соответствии со статьей 15 Налогового </w:t>
      </w:r>
      <w:hyperlink w:history="1" r:id="rIdd5ag3v9csolxi41cb5uo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приказываю:     1. Утвердить прилагаемые формы расчетов:     а) (Утратил силу в соответствии с </w:t>
      </w:r>
      <w:hyperlink w:history="1" r:id="rIdoa_bpmd0pqonvawnoknx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5 февраля2001 года № 28/п)     б) (Утратил силу в соответствии с </w:t>
      </w:r>
      <w:hyperlink w:history="1" r:id="rIdgh0tazgzclln3zbu5ps1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5 февраля2001 года № 28/п)     в) форму STI-039 "Декларация по акцизному налогу".     3. Считать утратившими силу:     - форму STI-039 "Декларация  по  акцизному  налогу",  утвержденную</w:t>
      </w:r>
      <w:hyperlink w:history="1" r:id="rId9yq9zmvkdryuiypgmqsb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11 апреля 2000года № 114-п;     - форму книги учета плательщиков земельного  налога,  утвержденнуюИнструкцией  ГНИ  Республики  Кыргызстан "О порядке исчисления и уплатыгражданами земельного налога и налога с транспортных средств"  приложе-ние 2 от 24 марта 1992 года № 7;     - форму платежного извещения, утвержденную приказом ГНИ при Минфи-не Кыргызской Республики от 28.01.1998 года № 7;     - приказ № 340-п от 2 октября 2000 года "Об утверждении формы дек-ларации по акцизному налогу,  платежного извещения-уведомления о начис-лении земельного налога за  пользование  приусадебным  участком,  книгиучета  плательщиков земельного налога и Методического указания по учетуплатных услуг населению и с розничных продаж".                                                     Утверждена                                         приказом Министерства финансов                                              Кыргызской Республики                                          от 6 ноября 2000 года № 369/п                    (В редакции Приказа Минфина КР от                     10 декабря 2003 года № 315-п)                              FORM SТI-039                                     Комитет по доходам                                    при Министерстве финансов                                    Кыргызской Республики                               ДЕКЛАРАЦИЯ                          по акцизному налогу      101 Порядковый номер: ____________________________________________                        ДЛЯ ПЛАСТИКОВОЙ КАРТОЧКИ                           НАЛОГОПЛАТЕЛЬЩИКА      102 Ид. номер ____________________________________________________     103 Ф.И.О./Название предприятия __________________________________                     ИНФОРМАЦИЯ О НАЛОГОПЛАТЕЛЬЩИКЕ      104 Код РНС ___________ Наименование РНС _________________________     105 КОД  правовой формы ______________________ Наименование право-вой формы _____________________________________________________________     106 Серия и № паспорта ___________________________________________                                       (для физических лиц)     107 Номер Нацстаткома ____________________________________________     108 Почт. индекс _________________________________________________     109 N телефона ___________________________________________________     110 Область, город/обл., район, село _____________________________     111 Улица/микр., № дома, квартиры ________________________________                     ИНФОРМАЦИЯ ПО АКЦИЗНОМУ НАЛОГУ      201 Налоговый период _______________ месяц ___________________ год-----------------------------------------------------------------------                  Составляющие суммы акцизного налога-----------------------------------------------------------------------Сумма исчисленного акцизного налога за|202 ____________________________произведенную продукцию (графа 617)   |----------------------------------------------------------------------- -----------------------------------------------------------------------                                Вычеты-----------------------------------------------------------------------Фактически уплаченный акцизный налог, |203 ____________________________на использованное сырье (графа 894)   |Сумма к уплате акцизного налога за    |204 ____________________________сырье по месту приобретения сырья     |(графа 896)                           |Итого (203+204)                       |205 ____________________________----------------------------------------------------------------------- -----------------------------------------------------------------------                  Определение суммы акцизного налога-----------------------------------------------------------------------Сумма налога (202-205)                |301 ____________________________Фактически уплаченная сумма налога на |302 ____________________________произведенную продукцию в течение     |отчетного месяца (графа 618)          |Сумма налога (301-302) (укажите знак  |303 ____________________________минус, если значение отрицательное)   |                                      |Если значение отрицательное                                      |Налог к возврату 304 ___________                                      |Если значение положительное                                      |Налог к уплате 305 _____________-----------------------------------------------------------------------     Для налогоплательщика     Подпись                                           ________________     Печать      Принято РНС     901 Дата "___"___________ _______     902 Ид. номер инспектора ________     Печать                АКЦИЗНЫЙ НАЛОГ НА ПРОИЗВЕДЕННУЮ ПРОДУКЦИЮ----------------------------------------------------------------------- Код  |Наимено-|Еди- |Стои- |  Дата  | Срок |Ставка|Сумма акциза (сом)товара| вание  |ница |мость |отгрузки|уплаты|акциза|   (если указана      | товара |изме-| или  |или день|      |в % к |стоимость, то сумма      |        |рения|физи- |приобр. |      |стои- |акциза=стоимость х      |        |     |ческий| акциз. |      |мости |ставку/100%, если в      |        |     |объем | марок  |      |или в | объемах, то сумма      |        |     |      |        |      |сомах |   акциза=объем      |        |     |      |        |      |  от  | (колич.)xставку)      |        |     |      |        |      |объема|-------------------      |        |     |      |        |      |      |Подлежит|Фактически      |        |     |      |        |      |      |к оплате| уплачено------|--------|-----|------|--------|------|------|--------|----------401|  |        |402| |403|  |404|    |405|  |406|  |407|    |408|409|  |        |410| |411|  |412|    |413|  |414|  |415|    |416|417|  |        |418| |419|  |420|    |421|  |422|  |423|    |424|425|  |        |426| |427|  |428|    |429|  |430|  |431|    |432|433|  |        |434| |435|  |436|    |437|  |438|  |439|    |440|441|  |        |442| |443|  |444|    |445|  |446|  |447|    |448|449|  |        |450| |451|  |452|    |453|  |454|  |455|    |456|457|  |        |458| |459|  |460|    |461|  |462|  |463|    |464|465|  |        |466| |467|  |468|    |469|  |470|  |471|    |472|473|  |        |474| |475|  |476|    |477|  |478|  |479|    |480|481|  |        |482| |483|  |484|    |485|  |486|  |487|    |488|489|  |        |490| |491|  |492|    |493|  |494|  |495|    |496|497|  |        |498| |499|  |500|    |501|  |502|  |503|    |504|505|  |        |506| |507|  |508|    |509|  |510|  |511|    |512|513|  |        |514| |515|  |516|    |517|  |518|  |519|    |520|521|  |        |522| |523|  |524|    |525|  |526|  |527|    |528|529|  |        |530| |531|  |532|    |533|  |534|  |535|    |536|537|  |        |538| |539|  |540|    |541|  |542|  |543|    |544|545|  |        |546| |547|  |548|    |549|  |550|  |551|    |552|553|  |        |554| |555|  |556|    |557|  |558|  |559|    |560|561|  |        |562| |563|  |564|    |565|  |566|  |567|    |568|569|  |        |570| |571|  |572|    |573|  |574|  |575|    |576|577|  |        |578| |579|  |580|    |581|  |582|  |583|    |584|585|  |        |586| |587|  |588|    |589|  |590|  |591|    |592|593|  |        |594| |595|  |596|    |597|  |598|  |599|    |600|601|  |        |602| |603|  |604|    |605|  |606|  |607|    |608|609|  |        |610| |611|  |612|    |613|  |614|  |615|    |616|   |  |        |   | |   |  |   |    |   |  |   |  |617|407+|618|408+   |  |        |   | |   |  |   |    |   |  |   |  |   |415+|   |416+   |  |        |   | |   |  |   |    |   |  |   |  |   |423+|   |424+   |  |        |   | |   |  |   |    |   |  |   |  |   |431+|   |432+   |  |        |   | |   |  |   |    |   |  |   |  |   |439+|   |440+   |  |        |   | |   |  |   |    |   |  |   |  |   |447+|   |448+   |  |        |   | |   |  |   |    |   |  |   |  |   |455+|   |456+   |  |        |   | |   |  |   |    |   |  |   |  |   |463+|   |464+   |  |        |   | |   |  |   |    |   |  |   |  |   |471+|   |472+   |  |        |   | |   |  |   |    |   |  |   |  |   |479+|   |480+   |  |        |   | |   |  |   |    |   |  |   |  |   |487+|   |488+   |  |        |   | |   |  |   |    |   |  |   |  |   |495+|   |496+   |  |        |   | |   |  |   |    |   |  |   |  |   |503+|   |504+   |  |        |   | |   |  |   |    |   |  |   |  |   |511+|   |512+   |  |        |   | |   |  |   |    |   |  |   |  |   |519+|   |520+   |  |        |   | |   |  |   |    |   |  |   |  |   |527+|   |528+   |  |        |   | |   |  |   |    |   |  |   |  |   |535+|   |536+   |  |        |   | |   |  |   |    |   |  |   |  |   |543+|   |544+   |  |        |   | |   |  |   |    |   |  |   |  |   |551+|   |552+   |  |        |   | |   |  |   |    |   |  |   |  |   |559+|   |560+   |  |        |   | |   |  |   |    |   |  |   |  |   |567+|   |568+   |  |        |   | |   |  |   |    |   |  |   |  |   |575+|   |576+   |  |        |   | |   |  |   |    |   |  |   |  |   |583+|   |584+   |  |        |   | |   |  |   |    |   |  |   |  |   |591+|   |592   |  |        |   | |   |  |   |    |   |  |   |  |   |599+|   |600+   |  |        |   | |   |  |   |    |   |  |   |  |   |607+|   |608+   |  |        |   | |   |  |   |    |   |  |   |  |   |615 |   |616-----------------------------------------------------------------------     Значение графы 617 переносится в графу 202     Значение графы 618 переносится в графу 302                 АКЦИЗНЫЙ НАЛОГ НА ИСПОЛЬЗОВАННОЕ СЫРЬЕ----------------------------------------------------------------------- Код  |Наимено-|Еди- |Кол-во|  Дата  | Срок |Ставка|Сумма акциза (сом)товара| вание  |ница |сырья,|отгрузки|уплаты|акциза|   (если указана      | товара |изме-|израс-|        |      |в % к |стоимость, то сумма      |        |рения| ход. |        |      |стои- |акциза=стоимость х      |        |     |  на  |        |      |мости |ставку/100%, если в      |        |     |произ-|        |      |или в | объемах, то сумма      |        |     |веден-|        |      |сомах |   акциза=объем      |        |     | ную  |        |      |  от  | (колич.)xставку)      |        |     | про- |        |      |объема|-------------------      |        |     |дукцию|        |      |      |Подлежит|Фактически      |        |     |  в   |        |      |      |к оплате| уплачено      |        |     |нало- |        |      |      |        |      |        |     |говый |        |      |      |        |      |        |     |период|        |      |      |        |------|--------|-----|------|--------|------|------|--------|----------701|  |        |702| |703|  |704|    |705|  |706|  |707|    |708|709|  |        |710| |711|  |712|    |713|  |714|  |715|    |716|717|  |        |718| |719|  |720|    |721|  |722|  |723|    |724|725|  |        |726| |727|  |728|    |729|  |730|  |731|    |732|733|  |        |734| |735|  |736|    |737|  |738|  |739|    |740|741|  |        |742| |743|  |744|    |745|  |746|  |747|    |748|749|  |        |750| |751|  |752|    |753|  |754|  |755|    |756|757|  |        |758| |759|  |760|    |761|  |762|  |763|    |764|765|  |        |766| |767|  |768|    |769|  |770|  |771|    |772|773|  |        |774| |775|  |776|    |777|  |778|  |779|    |780|781|  |        |782| |783|  |784|    |785|  |786|  |787|    |788|789|  |        |790| |791|  |792|    |793|  |794|  |795|    |796|797|  |        |798| |799|  |800|    |801|  |802|  |803|    |804|805|  |        |806| |807|  |808|    |809|  |810|  |811|    |812|813|  |        |814| |815|  |816|    |817|  |818|  |819|    |820|821|  |        |822| |823|  |824|    |825|  |826|  |827|    |828|829|  |        |830| |831|  |832|    |833|  |834|  |835|    |836|837|  |        |838| |839|  |840|    |841|  |842|  |843|    |844|845|  |        |846| |847|  |848|    |849|  |850|  |851|    |852|853|  |        |854| |855|  |856|    |857|  |858|  |859|    |860|861|  |        |862| |863|  |864|    |865|  |866|  |867|    |868|869|  |        |870| |871|  |872|    |873|  |874|  |875|    |876|877|  |        |878| |879|  |880|    |881|  |882|  |883|    |884|885|  |        |886| |887|  |888|    |889|  |890|  |891|    |892|   |  |        |   | |   |  |   |    |   |  |   |  |893|707+|894|708+   |  |        |   | |   |  |   |    |   |  |   |  |   |715+|   |716+   |  |        |   | |   |  |   |    |   |  |   |  |   |723+|   |724+   |  |        |   | |   |  |   |    |   |  |   |  |   |731+|   |732+   |  |        |   | |   |  |   |    |   |  |   |  |   |739+|   |740+   |  |        |   | |   |  |   |    |   |  |   |  |   |747+|   |748+   |  |        |   | |   |  |   |    |   |  |   |  |   |755+|   |756+   |  |        |   | |   |  |   |    |   |  |   |  |   |763+|   |764+   |  |        |   | |   |  |   |    |   |  |   |  |   |771+|   |772+   |  |        |   | |   |  |   |    |   |  |   |  |   |779+|   |780+   |  |        |   | |   |  |   |    |   |  |   |  |   |787+|   |788+   |  |        |   | |   |  |   |    |   |  |   |  |   |795+|   |796+   |  |        |   | |   |  |   |    |   |  |   |  |   |803+|   |804+   |  |        |   | |   |  |   |    |   |  |   |  |   |811+|   |812+   |  |        |   | |   |  |   |    |   |  |   |  |   |819+|   |820+   |  |        |   | |   |  |   |    |   |  |   |  |   |827+|   |828+   |  |        |   | |   |  |   |    |   |  |   |  |   |835+|   |836+   |  |        |   | |   |  |   |    |   |  |   |  |   |843+|   |844+   |  |        |   | |   |  |   |    |   |  |   |  |   |851+|   |852+   |  |        |   | |   |  |   |    |   |  |   |  |   |859+|   |860+   |  |        |   | |   |  |   |    |   |  |   |  |   |867+|   |868+   |  |        |   | |   |  |   |    |   |  |   |  |   |875+|   |876+   |  |        |   | |   |  |   |    |   |  |   |  |   |883+|   |884+   |  |        |   | |   |  |   |    |   |  |   |  |   |891 |   |892-----------------------------------------------------------------------     Значение графы 894 переносится в графу 203     895 ______________________________________________________________     Если значение положительное     896 ______________________________________________________________     Итоговая сумма акцизного налога за сырье (893-894)  (укажите  знакминус  если  значение отрицательное) налог подлежит к уплате если сумма&gt; 0 (893-894 &gt; 0)     Сумма к уплате в ГНИ по месту приобретения сырья                                ИНСТРУКЦИЯ             по заполнению Декларации по акцизному налогу      Декларация по акцизному налогу  представляется  налогоплательщикомежемесячно в районную налоговую инспекцию, не позднее пятнадцатого чис-ла месяца, следующего за отчетным.     С собой Вам необходимо взять Вашу регистрационную карточку.     В декларации заполняются только незакрашенные графы.     Графа 102. Заполняется идентификационный регистрационный номер на-логоплательщика,  присвоенный в районной ГНИ,  согласно регистрационнойкарточки.     Графа 103. Фамилия, имя, отчество налогоплательщика (если физичес-кое лицо), название предприятия.     Графа 104.  Код и наименование районной налоговой инспекции, в ко-торой Вы зарегистрированы (за списком кодов и наименований  обращайтесьв ГНИ).     Графа 105. Код и наименование правовой формы, (за списком обращай-тесь в местную ГНИ).     Графа 106. Номер и серия паспорта (для физических лиц).     Графа 107. Номер Нацстаткома.     Графа 108,  109,  110 и 111. Адрес предприятия для юридических лицили прописка по паспорту для физических лиц      В информации по акцизному налогу указывается:     Графа 201.  Налоговый период заполняется следующим образом: в пер-вых двух клеточках указывается месяц, в следующих четырех - год. Напри-мер в декларации за январь 2000 года,  налоговый период необходимо ука-зать: 1 месяц 2000 год.     Графа 202.  Сумма исчисленного акцизного налога  за  произведеннуюпродукцию,  значение графы 617 - сумма граф 407,  415,  423,  431, 439,447,  455,  463, 471, 479, 487, 495, 503, 511, 519, 527, 535, 543, 551,559, 567, 575, 583, 591, 599, 607 и 615.     Графа 203.  Фактически уплаченный акцизный налог на использованноесырье,  значение графы 894 - сумма граф 708,  716,  724, 732, 740, 748,756,  764,  772, 780, 788, 796, 804, 812, 820, 828, 836, 844, 852, 860,868, 876, 884 и 892.     Графа 204. Сумма к уплате акцизного налога за сырье в ГНИ по меступриобретения, значение графы 896.     Графа 205. Сумма вычетов - сумма граф 203 и 204.      Определение суммы акцизного налога     Графа 301.  Сумма  акцизного налога - разность значений граф 202 и205. Эта же сумма акцизного налога подлежит начислению в карточке лице-вого счета налогоплательщика.     Графа 302.  Фактически уплаченная сумма акцизного налога за произ-веденную продукцию, значение графы 618 - сумма граф 408, 416, 424, 432,440,  448,  456, 464, 472, 480, 488, 496, 504, 512, 520, 528, 536, 544,552, 560, 568, 576, 584, 592, 600, 608, 616.     Графа 303. Сумма налога - разница между суммой налога и фактическиуплаченной суммой налога на произведенную продукцию т.е.  301-302. Еслиостаток отрицательный, то необходимо указать знак минус в незакрашенномквадрате перед графой 303.  Если значение графы 303 отрицательное, ука-жите его в графе 304.  Если значение графы 303  положительное,  укажитеего в графе 305.      Акцизный налог на произведенную продукцию     Акцизным налогом облагаются товары (перечень которых приводится  встатье 162 Налогового кодекса Кыргызской Республики),  произведенные натерритории Кыргызской Республики, если данные товары реализуются внутриКыргызской Республики.  Предприятиям, производящим алкогольную и табач-ную продукцию, следует отражать произведенную готовую продукцию, на ко-торые приобретены акцизные марки. По предприятиям, производящим осталь-ные подакцизные группы товаров,  указывается произведенная  отгруженнаяпродукция.     Графы 401,  409, 417, 425, 433, 441, 449, 457, 465, 473, 481, 489,497,  505,  513, 521, 529, 537, 545, 553, 561, 569, 577, 585, 593, 601,609.  Укажите код товара. В следующей графе необходимо указать наимено-вание товара.  (За справочником кодов товаров обращайтесь в местную на-логовую инспекцию).     Графы 402,  410, 418, 426, 434, 442, 450, 458, 466, 474, 482, 490,498,  506,  514, 522, 530, 538, 546, 554, 562, 570, 578, 586, 594, 602,610. Укажите единицу измерения (литр, штук, тонн, кг, процент).     Графы 403,  411, 419, 427, 435, 443, 451, 459, 467, 475, 483, 491,499,  507,  515, 523, 531, 539, 547, 555, 563, 571, 579, 587, 595, 603,611. Укажите стоимость или физический объем в зависимости от ставок на-лога, которые утверждаются Жогорку Кенешем Кыргызской Республики.     Графы 404,  412, 420, 428, 436, 444, 452, 460, 468, 476, 484, 492,500,  508,  516, 524, 532, 540, 548, 556, 564, 572, 580, 588, 596, 604,612. Укажите дату отгрузки товара или день приобретения акцизных марок.Принимая  декларацию  инспектор,  курирующий  данное предприятие обязанпроверить дату отгрузки,  сличить их с датой уплаты в налоговой инспек-ции,  если  дата уплаты не соответствует сроку уплаты,  то на эти суммыследует начислить проценты.  Сумму начисленного процента предъявить на-логоплательщику  вместе  с  вручением уведомления.  В карточке лицевогосчета одновременно с записью суммы акцизного налога внести сумму начис-ленного процента.     Графы 405,  413,  421, 429, 437, 445, 453, 461, 469, 477,485, 493,501,  509,  517, 525, 533, 541, 549, 557, 565, 573, 581, 589, 597, 605,613. Укажите срок уплаты, к какой дате должен быть уплачен акцизный на-лог.     Графы 406,  414, 422, 430, 438, 446, 454, 462, 470, 478, 486, 494,502,  510,  518, 526, 534, 542, 550, 558, 566, 574, 582, 590, 598, 606,614.  Укажите ставку акцизного налога.  Если указана стоимость произве-денной продукции,  то ставка акцизного налога указывается в  процентах,если же указан физический объем, то ставка указывается в сомах от физи-ческого объема.     Графы 407,  415, 423, 431, 439, 447, 455, 463, 471, 479, 487, 495,503,  511,  519, 527, 535, 543, 551, 559, 567, 575, 583, 591, 599, 607,615.  Укажите подлежащие к оплате сумму акцизного налога в цифрах. Ито-говая сумма переносится в графу 202.     Графы 408,  416, 424, 432, 440, 448, 456, 464, 472, 480, 488, 496,504,  512,  520, 528, 536, 544, 552, 560, 568, 576, 584, 592, 600, 608,616.  Укажите  фактически  уплаченную сумму акцизного налога.  Итоговаясумма переносится в графу 302.     Пример заполнения  строки  секции "Акцизный налог на произведеннуюпродукцию":     401 - водка          405 - 17.07.00 г.     402 - литр           406 - 40     403 - 1000           407 - 40000     404 - 17.07.00 г.    408 - 40000      Акцизный налог на использованное сырье     Графы 701,  709, 717, 725, 733, 741, 749, 757, 765, 773, 781, 789,797, 805, 813, 821, 829, 837, 845, 853, 861, 869, 877, 885. Укажите кодтовара.  В  следующей графе необходимо указать наименование товара.  Засправочником кодов товаров обращайтесь в местную налоговую инспекцию.     Графы 702,  710, 718, 726, 734, 742, 750, 758, 766, 774, 782, 790,798,  806,  814,  822,  830, 838, 846, 854, 862, 870, 878, 886. Укажитеединицу измерения товара (литр, тонн, кг).     Графы 703,  711, 719, 727, 735, 743, 751, 759, 767, 775, 783, 791,799, 807, 815, 823, 831, 839, 847, 855, 863, 871, 879, 887. Укажите ко-личество сырья, израсходованного на произведенную  продукцию.     Например: для производства 1000 литров водки используется 400 лит-ров спирта и т.д.     Графы 704,  712, 720, 728, 736, 744, 752, 760, 768, 776, 784, 792,800, 808, 816, 824, 832, 840, 848, 856, 864, 872, 880, 888. Укажите да-ту отгрузки спирта.     Графы 705,  713, 721, 729, 737, 745, 753, 761, 769, 777, 785, 793,801,  809,  817,  825,  833, 841, 849, 857, 865, 873, 881, 889. Укажитесрок уплаты акцизного налога (по спирту через десять дней после отгруз-ки).     Графы 706,  714, 722, 730, 738, 746, 754, 762, 770, 778, 786, 794,802,  810,  818,  826,  834, 842, 850, 858, 866, 874, 882, 890. Укажитеставку акцизного налога.     Графы 707,  715, 723, 731, 739, 747, 755, 763, 771, 779, 787, 795,803,  811,  819,  827,  835, 843, 851, 859, 867, 875, 883, 891. Укажитеподлежащую к оплате сумму акцизного налога на использованное сырье.     Графы 708,  716, 724, 732, 740, 748, 756, 764, 772, 780, 788, 796,804,  812,  820,  828,  836, 844, 852, 860, 868, 876, 884, 892. Укажитефактически уплаченную сумму акцизного налога на использованное сырье.     Графа 893.  Сумма исчисленного, подлежащего к оплате акцизного на-лога на использованное сырье.     Графа 894.  Сумма  фактически  уплаченного акцизного налога на ис-пользованное сырье - значение графы 894 переносится в графу 203.     Графа 895.  Укажите разницу между подлежащей к оплате и фактическиуплаченной суммой акцизного налога на использованное  сырье  т.е.  раз-ность граф 893 и 894. Если остаток отрицательный, то необходимо указатьзнак минус в незакрашенном квадрате перед графой 895.     Графа 896.  Если  значение графы 895 положительное,  также укажитеего в графе 896.  Если значение отрицательное, то графа 896 не заполня-ется.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zomvquq9gzgpexlpylzc">
      <w:r>
        <w:rPr>
          <w:rFonts w:ascii="Arial" w:cs="Arial" w:eastAsia="Arial" w:hAnsi="Arial"/>
          <w:color w:val="132D3F"/>
          <w:sz w:val="16"/>
          <w:szCs w:val="16"/>
          <w:u w:val="single"/>
        </w:rPr>
        <w:t xml:space="preserve">dalil.kg/document/300064</w:t>
      </w:r>
    </w:hyperlink>
  </w:p>
  <w:p>
    <w:pPr>
      <w:spacing w:after="0" w:before="40"/>
      <w:jc w:val="center"/>
    </w:pPr>
    <w:hyperlink w:history="1" r:id="rIdhqidjdk3ipd5p5vhbqh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dfu6gqnbvk7vfqxn1tlx" Type="http://schemas.openxmlformats.org/officeDocument/2006/relationships/hyperlink" Target="https://dalil.kg/document/202591" TargetMode="External"/><Relationship Id="rIdoa8soqtptsmmgfdqsg9tn" Type="http://schemas.openxmlformats.org/officeDocument/2006/relationships/hyperlink" Target="https://dalil.kg/document/31738" TargetMode="External"/><Relationship Id="rIdxlswyxzf-qpyqh4zwddgc" Type="http://schemas.openxmlformats.org/officeDocument/2006/relationships/hyperlink" Target="https://dalil.kg/document/632" TargetMode="External"/><Relationship Id="rIdd5ag3v9csolxi41cb5uom" Type="http://schemas.openxmlformats.org/officeDocument/2006/relationships/hyperlink" Target="https://dalil.kg/document/632" TargetMode="External"/><Relationship Id="rIdoa_bpmd0pqonvawnoknxf" Type="http://schemas.openxmlformats.org/officeDocument/2006/relationships/hyperlink" Target="https://dalil.kg/document/31738" TargetMode="External"/><Relationship Id="rIdgh0tazgzclln3zbu5ps1l" Type="http://schemas.openxmlformats.org/officeDocument/2006/relationships/hyperlink" Target="https://dalil.kg/document/31738" TargetMode="External"/><Relationship Id="rId9yq9zmvkdryuiypgmqsbe" Type="http://schemas.openxmlformats.org/officeDocument/2006/relationships/hyperlink" Target="https://dalil.kg/document/30006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zomvquq9gzgpexlpylzc" Type="http://schemas.openxmlformats.org/officeDocument/2006/relationships/hyperlink" Target="https://dalil.kg/document/300064" TargetMode="External"/><Relationship Id="rIdhqidjdk3ipd5p5vhbqh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2026-09-30T16:53:18.321Z</dcterms:created>
  <dcterms:modified xsi:type="dcterms:W3CDTF">2026-09-30T16:53:18.321Z</dcterms:modified>
</cp:coreProperties>
</file>

<file path=docProps/custom.xml><?xml version="1.0" encoding="utf-8"?>
<Properties xmlns="http://schemas.openxmlformats.org/officeDocument/2006/custom-properties" xmlns:vt="http://schemas.openxmlformats.org/officeDocument/2006/docPropsVTypes"/>
</file>