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uloojagl0wevwsfjm2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августа 2000 года. Регистрационный номер 145         Утверждено                                 Утверждено   </w:t>
      </w:r>
      <w:hyperlink w:history="1" r:id="rIdh6kq94lioqpuaq24zyyi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приказом Министерства обороны транспорта и коммуникаций                    Кыргызской Республики   Кыргызской Республики                   от 17 июля 2000 года № 132от 17 июля 2000 года № 180                                ПОЛОЖЕНИЕ                о главном центре организации воздушного                    движения Кыргызской Республики                             ОБЩИЕ ПОЛОЖЕНИЯ                            1. Правовые нормы      1.1. Положение  о  Главном  Центре Организации воздушного движенияКыргызской Республики (в дальнейшем ГЦ ОВД КР) разработано в  соответс-твии с Воздушным </w:t>
      </w:r>
      <w:hyperlink w:history="1" r:id="rIdanbt-xtbnvyg_goqr0do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f3xmm0uucambaer7bfky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исполь-зовании воздушного пространства Кыргызской  Республики,  Инструкции  поприменению "Положения об использовании воздушного пространства Кыргызс-кой Республики",  Правилами полетов в  гражданской  авиации  КыргызскойРеспублики и определяет права,  функции, структуру и основные задачи ГЦОВД КР.     1.2. Функциональные обязанности и технологии работы личного соста-ва ГЦ ОВД КР должны соответствовать требованиям настоящего Положения.     1.3. Должностные  лица  министерств,  государственных  учреждений,предприятий,  организаций,  органов управления воздушным  движением  (вдальнейшем,  если специально не оговорено, ведомств) и другие лица, ор-ганизующие,  осуществляющие и обеспечивающие деятельность,  связанную сиспользованием  воздушного пространства Кыргызской Республики,  обязанывыполнять требования настоящего Положения.          2. Назначение. Структура и основные задачи ГЦ ОВД КР      2.1.1. ГЦ ОВД КР - является главным полномочным органом  государс-тва,  осуществляющим  непосредственное  межведомственное планирование икоординирование воздушного пространства Кыргызской Республики,  а такжепорядок его использования.     Он предназначен для организации потоков воздушного движения и  не-посредственного управления полетами воздушных судов, контроля за соблю-дением порядка использования воздушного пространства и режима  полетов,обеспечения безопасности и регулярности воздушного движения.     2.1.2. ГЦ ОВД КР свою деятельность осуществляет в воздушном прост-ранстве Кыргызской Республики, а также в другом воздушном пространстве,где ответственность за управление воздушным движением определена между-народными соглашениями.      2.2. Состав ГЦ ОВД КР      ГЦ ОВД КР состоит из двух секторов:  Военного сектора (ВС) и Граж-данского сектора (ГС).      2.2.1. Взаимоотношения ГЦ ОВД КР с органами ОВД КР      2.2.1.2. Гражданскому сектору ГЦ ОВД КР  по  вопросам  введения  иснятия  режимов  использования  воздушного пространства,  организации ипланирования воздушного движения оперативно подчиняются:     - Бишкекский  центр  обслуживания  воздушного движения (БишкекскийЦОВД);     - Ошский  вспомогательный  центр  обслуживания воздушного движения(Ошский ВЦ ОВД);     - Каракольский  вспомогательный центр обслуживания воздушного дви-жения (Каракольский ВЦ ОВД),  кроме того и иные любые органы планирова-ния и организации воздушного движения гражданской авиации.     2.2.1.3. Военному сектору ГЦ ОВД КР по вопросам введения и  снятиярежимов использования воздушного пространства, организации и планирова-ния воздушного движения оперативно подчиняются:     - командные пункты авиационных частей и подразделений,  начальникиполигонов,  стрельбищ, военизированных отрядов в процессе планирования,организации и производства полетов, стрельб, в части касающейся.      2.3. Основные задачи      2.3.1. На ГЦ ОВД возлагается:     - рациональное распределение воздушного пространства  в  интересахнародного  хозяйства и обороноспособности Кыргызской Республики и конт-роль за порядком его использования;     - организация и осуществление непосредственного управления воздуш-ным движением;     - введение и снятие режимов, запретов и ограничений, а также выда-ча разрешений на использование воздушного пространства Кыргызской  Рес-публики;     - обеспечение безопасности, экономичности и регулярности воздушно-го движения;     - участие совместно с ведомственными органами  ОВД  и  авиационнойпоисково-спасательной службой в оказании помощи воздушным судам, терпя-щим или потерпевшим бедствие и в обеспечении полетов,  осуществляемых вслучаях стихийных бедствий;     - учет и ведение статистики по использованию воздушного пространс-тва Кыргызской Республики.     2.3.2. Военный и Гражданский сектора ГЦ ОВД КР осуществляют  госу-дарственное регулирование:     Военный сектор - при обеспечении полетов воздушных судов и  другихвидов деятельности,  связанных с использованием всего воздушного прост-ранства вне воздушных трасс и ВВЛ,  а также на воздушных трассах и  ВВЛпо согласованию с Гражданским сектором;     Гражданский сектор - при обеспечении полетов  воздушных  судов  повоздушным трассам и ВВЛ,  аэропортов (гражданских аэродромов),  а такжепо согласованию с Военным сектором,  при обеспечении полетов  воздушныхсудов вне воздушных трасс и ВВЛ,  в том числе по маршрутам спрямления ипри выполнении авиационных работ.                   3. Взаимодействие между Гражданским                          и Военным секторами      3.1. Военный  и Гражданский секторы Главного Центра ОВД КР при вы-полнении задач по предназначению взаимодействуют между собой, а также сдругими ведомственными органами,  осуществляющими деятельность, связан-ную с использованием воздушного пространства и контроль за порядком егоиспользования.     Порядок взаимодействия определяется специальной инструкцией, кото-рая  разрабатывается  совместно  начальниками  обоих  секторов ГлавногоЦентра,  согласовывается с заинтересованными ведомствами и утверждаетсяНачальником Главного штаба Вооруженных Сил - первым заместителем Минис-терства обороны Кыргызской Республики и заместителем Министра транспор-та и коммуникаций - Директором Департамента ВТ и ИВП КР.     3.2. Решение задач,  возложенных на Главный центр ОВД КР, осущест-вляется дежурными сменами Военного и Гражданского секторов.     Персональный состав дежурной смены Военного  сектора  определяетсяприказом начальника Военного сектора ГЦ ОВД КР,  а Гражданского сектора- распоряжением начальника Гражданского сектора ГЦ ОВД КР.     Дежурные смены  Военного  и Гражданского секторов ГЦ ОВД КР должныразмещаться в общем зале.     3.3. Начальник Военного сектора (начальники дежурных смен Военногосектора) Главного Центра ОВД по  отношению  к  начальнику  Гражданскогосектора (начальникам дежурных смен гражданского сектора) Главного Цент-ра ОВД являются старшими в вопросах использования воздушного пространс-тва и режима полетов.     Указания начальника ГЦ ОВД КР (начальника дежурной смены  ГЦ  ОВД)по вопросам использования воздушного пространства являются обязательны-ми для выполнения всеми нижестоящими центрами организации и  обслужива-ния воздушного движения и пользователями воздушного пространства.     Отступление от требования этих правил допускаются только в  случа-ях, угрожающих жизни и здоровью людей.     3.4. Должностные лица дежурных смен Главного Центра ОВД КР  должныиметь  специальную  подготовку  и  допуск к выполнению функциональных идолжностных обязанностей соответствующие требованиям нормативных  доку-ментов.     3.5. Связь, радиотехническое, метеорологическое, аэронавигационноеи  материально-техническое обеспечение организуется и осуществляется наосновании соглашений между Министерством обороны КР и  Главным  органомгосударственного управления гражданской авиации.                  4. Функции Военного сектора ГЦ ОВД КР      4.1. На Военный сектор ГЦ ОВД КР возлагаются следующие функции:     4.1.1. Разработка,  доведение, введение и снятие временных режимови кратковременных ограничений, а также контроль за их соблюдением.     4.1.2. Координирование временных режимов и доведение изменений  доВоенных  секторов  других  главных  Центров  ОВД заинтересованных госу-дарств,  Гражданского сектора ГЦ ОВД и других ведомственных  органов  вчасти, их касающейся.     4.1.3. Разработка,  доведение,  введение и снятие местных режимов,их координирование и доведение изменений до Гражданского сектора ГЦ ОВДКР,  Военных секторов других Главных центров ОВД заинтересованных госу-дарств и ведомственных органов в части, их касающейся.     4.1.4. Разработка,  доведение,  введение и снятие  кратковременныхограничений.     4.1.5. Организация и  осуществление  непосредственного  управленияполетами воздушных судов в соответствии с суточным планом.     4.1.6. Постановка задачи ВПУ, в том числе гражданским органам ОВД,на  непосредственное  управление полетами воздушных судов,  организацияобмена взаимной информацией между ними,  контроль  передачи  непосредс-твенного управления между ВПУ.     4.1.7. Контроль за готовностью основных и  запасных  аэродромов  кприему  воздушных судов и за работой дополнительных средств связи и РТОполетов, принятие мер по замене указанных аэродромов и средств в случаевыхода их из строя.     4.1.8. Анализ фактической и прогнозируемой метеорологической и ор-нитологической обстановки, информация экипажей воздушных судов об опас-ных метеорологических условиях.     4.1.9. Выдача Гражданскому сектору ГЦ ОВД КР разрешений на переда-чу службам ОВД иностранных государств информации по запретам и  ограни-чениям,  необходимой  для обеспечения полетов иностранных воздушных су-дов.     4.1.10. Обеспечение деятельности,  требующей специальной организа-ции использования воздушного пространства  (полеты  литерных,  подконт-рольных воздушных судов, полеты и использование воздушного пространстваприграничной полосы и др.) в соответствии с  суточным  планом  Военногосектора  и информация об этой деятельности ГШ МО КР и Гражданского сек-тора ГЦ ОВД КР в части, их касающейся.     4.1.11. Информация  в соответствии с международными договорами ор-ганов ОВД иностранных государств о полете шаров-зондов.     4.1.12. Обеспечение международных полетов воздушных судов в части,их касающейся.     4.1.13. Определение  порядка управления перелетами воздушных судовв процессе подготовки к ним на основании данных,  полученных от ГЦ  ОВДзаинтересованных государств,  а также порядка управления воздушным дви-жением в соответствии с суточным планом Военного сектора ГЦ ОВД КР.     4.1.14. Передача флайт-планов на международные полеты военных воз-душных судов в авиадиспетчерские пункты аэропортов.     4.1.15. Выдача  указаний (разрешений) на изменение маршрутов и вы-сот полета воздушных судов в случаях обхода зон с опасными метеорологи-ческими условиями,  изменение полетного задания или направления воздуш-ных судов на запасные аэродромы.     4.1.16. Выдача  разрешений  Гражданскому сектору ГЦ ОВД КыргызскойРеспублики на использование маршрутов спрямления воздушных трасс,  ВВЛ,дополнительных  эшелонов  (высот)  полета в воздушном пространстве Кыр-гызской Республики и при кратковременном полете над территорией  сосед-него государства, а также на выход за пределы воздушных трасс (ВВЛ).     4.1.17. Выдача разрешений Гражданскому сектору ГЦ  ОВД  КыргызскойРеспублики  на  использование  средств связи и РТО МО КР при выполненииполетов воздушных судов гражданской авиации.     4.1.18. Составление и обеспечение суточного плана, доведение изме-нений суточного плана до Военных секторов смежных  Центров  ОВД  другихгосударств,  Гражданского  сектора  ГЦ ОВД КР и ведомственных органов вчасти их касающейся, а также анализ выполнения суточного плана.     4.2. Суточный  план Военного сектора ГЦ ОВД КР составляется на ос-новании заявок,  поданных соответствующими ведомствами, согласовываетсясо  смежными  Военными секторами Главных Центров ОВД других государств,КП УА МО КР,  Гражданским сектором и утверждается начальником  военногосектора ГЦ ОВД КР.     4.3. Военный сектор ГЦ ОВД КР при получении информации о нарушени-ях  порядка  использования  воздушного пространства принимает меры к ихпрекращению, осуществляет учет и анализ нарушений.     О нарушениях порядка использования воздушного пространства началь-ник дежурной смены Военного  сектора  докладывает  начальнику  Военногосектора ГЦ ОВД КР, а также информирует Гражданский сектор ГЦ ОВД КР, КПУА МО КР,  органы Войск ПВО и заинтересованные ведомственные  органы  вчасти, их касающейся.     4.3.1. Начальник Военного сектора о нарушении порядка  использова-ния воздушного пространства КР,  в свою очередь, докладывает начальникуГлавного штаба Вооруженных Сил - первому заместителю  Министра  обороныКыргызской  Республики на прямую или через оперативного дежурного ГШ МОКР.     4.4. Функциональные обязанности и технологии работы личного соста-ва Военного сектора ГЦ ОВД КР разрабатываются начальником Военного сек-тора  ГЦ ОВД,  согласовываются с начальником Гражданского сектора и ут-верждаются начальником Главного штаба Вооруженных Сил - первым замести-телем Министра обороны Кыргызской Республики.     4.5. Начальник Военного сектора ГЦ ОВД КР непосредственно подчиня-ется  Начальнику  Главного  штаба Вооруженных Сил - первому заместителюМинистра обороны Кыргызской Республики.                5. Функции Гражданского сектора ГЦ ОВД КР      5.1. На Гражданский сектор ГЦ ОВД КР возлагаются  следующие  функ-ции:     5.1.1. Согласование временных,  местных режимов и  кратковременныхограничений по вопросам обеспечения безопасности, регулярности и эконо-мичности воздушного движения.  Контроль за получением и соблюдением  ихцентрами ОВД.     5.1.2. Передача, с разрешения Военного сектора, службам ОВД иност-ранных  государств  информации по запретам и ограничениям,  необходимойдля обеспечения полетов иностранных воздушных судов.     5.1.3. Составление и обеспечение суточного плана, контроль за дви-жением воздушных судов в воздушном пространстве Кыргызской Республики ина всю их глубину полета,  доведение изменений суточного плана до Воен-ного сектора ГЦ ОВД,  центров ОВД,  КП войск ПВО заинтересованных госу-дарств, а также анализ суточного плана.     5.1.4. Планирование и организация потоков воздушных судов, следую-щих  по воздушным трассам за пределы зоны ответственности ГЦ ОВД КР,  атакже перераспределение этих потоков при  изменении  полетных  заданий,воздушной, метеорологической и орнитологической обстановки.     5.1.5. Обеспечение деятельности, требующей специальной организациииспользования воздушного пространства (полеты литерных,  подконтрольныхвоздушных судов и др.) в соответствии с  суточным  планом  Гражданскогосектора ГЦ ОВД КР.     5.1.6. Обеспечение международных полетов воздушных судов в  части,их касающейся.     5.1.7. Согласование с Военным сектором ГЦ ОВД КР изменения маршру-тов  и высот полета воздушных судов в случаях обхода зон с опасными ме-теорологическими явлениями, изменения полетного задания или направлениявоздушных  судов на запасные аэродромы при необходимости выхода за пре-делы ВТ или ВВЛ.     5.1.6. Согласование  с  Военным  сектором  ГЦ ОВД КР использованиемаршрутов спрямления воздушных трасс и ВВЛ  и  дополнительных  эшелонов(высот) полета в воздушном пространстве районов ответственности и за еепределами.     5.1.9. Доведение до заинтересованных органов ОВД информации о раз-решенных для использования маршрутов спрямления воздушных трасс и ВВЛ идополнительных эшелонах (высотах) полета.     5.1.10. Согласование с Военным сектором ГЦ ОВД вопросов  обеспече-ния полетов воздушных судов ГА вне воздушных трасс,  ВВЛ и их приема навоенные аэродромы.     5.1.11. Контроль  и  координация  действий центров ОВД по вопросамиспользования воздушного пространства.     5.1.12. Контроль  за  готовностью основных и запасных аэродромов кприему воздушных судов и за работой трассовых радиотехнических  средствсогласно суточному плану,  а также принятие мер по замене указанных аэ-родромов и средств в случае выхода их из строя.     5.1.13. Анализ фактической и прогнозируемой метеорологической обс-тановки.     5.1.14. Оказание помощи воздушным судам,  терпящим или потерпевшимбедствие.     5.1.15. Гражданский  сектор  ГЦ  ОВД КР при получении информации онарушениях порядка использования воздушного пространства принимает мерык их прекращению.     Начальник дежурной смены Гражданского сектора  ГЦ  ОВД  КыргызскойРеспублики  информирует Военный сектор ГЦ ОВД КР и заинтересованные ве-домства о случаях нарушения порядка использования воздушного пространс-тва,  связанных  с полетами по воздушным трассам,  ВВЛ и при выполненииавиационных работ, а также при других полетах, управление которыми осу-ществляли гражданские органы ОВД.     Начальник дежурной смены Гражданского сектора  ГЦ  ОВД  КыргызскойРеспублики  докладывает рапортом начальнику Гражданского сектора ГЦ ОВДКР,  а последний Директору Департамента ВТ и ИВП КР напрямую или  черезНачальника  Отдела  ИВП  о  нарушениях порядка использования воздушногопространства КР, в том числе:     - об опасных сближениях в полете воздушных судов гражданской авиа-ции,  а также об опасных сближениях воздушных судов всех ведомств,  уп-равление которыми осуществляли гражданские центры ОВД;     - о пролете запретных зон без специального  разрешения  воздушнымисудами;     - о воздушных судах гражданской авиации,  нарушивших государствен-ную границу Кыргызской Республики или порядок ее перелета;     - о захвате или угоне воздушных судов гражданской авиации, а такжевоздушных судов других ведомств, управление которыми осуществляли граж-данские органы ОВД.     5.1.16. Должностные инструкции и технологии работы личного составаГражданского сектора ГЦ ОВД КР разрабатываются начальником Гражданскогосектора ГЦ ОВД КР, согласовываются с начальником Военного сектора и ут-верждаются Директором Департамента ВТ и ИВП КР.     Начальник Гражданского сектора ГЦ ОВД КР подчиняется Директору Де-партамента ВТ и ИВП.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qt0evwymcdow-tjeq8v">
      <w:r>
        <w:rPr>
          <w:rFonts w:ascii="Arial" w:cs="Arial" w:eastAsia="Arial" w:hAnsi="Arial"/>
          <w:color w:val="132D3F"/>
          <w:sz w:val="16"/>
          <w:szCs w:val="16"/>
          <w:u w:val="single"/>
        </w:rPr>
        <w:t xml:space="preserve">dalil.kg/document/300226</w:t>
      </w:r>
    </w:hyperlink>
  </w:p>
  <w:p>
    <w:pPr>
      <w:spacing w:after="0" w:before="40"/>
      <w:jc w:val="center"/>
    </w:pPr>
    <w:hyperlink w:history="1" r:id="rIdbqbypcwf7ew8yndnnxo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loojagl0wevwsfjm2tc" Type="http://schemas.openxmlformats.org/officeDocument/2006/relationships/hyperlink" Target="https://dalil.kg/document/202591" TargetMode="External"/><Relationship Id="rIdh6kq94lioqpuaq24zyyi2" Type="http://schemas.openxmlformats.org/officeDocument/2006/relationships/hyperlink" Target="https://dalil.kg/document/300225" TargetMode="External"/><Relationship Id="rIdanbt-xtbnvyg_goqr0dol" Type="http://schemas.openxmlformats.org/officeDocument/2006/relationships/hyperlink" Target="https://dalil.kg/document/682" TargetMode="External"/><Relationship Id="rIdf3xmm0uucambaer7bfkyr" Type="http://schemas.openxmlformats.org/officeDocument/2006/relationships/hyperlink" Target="https://dalil.kg/document/354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qt0evwymcdow-tjeq8v" Type="http://schemas.openxmlformats.org/officeDocument/2006/relationships/hyperlink" Target="https://dalil.kg/document/300226" TargetMode="External"/><Relationship Id="rIdbqbypcwf7ew8yndnnxo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2026-09-30T19:20:30.044Z</dcterms:created>
  <dcterms:modified xsi:type="dcterms:W3CDTF">2026-09-30T19:20:30.044Z</dcterms:modified>
</cp:coreProperties>
</file>

<file path=docProps/custom.xml><?xml version="1.0" encoding="utf-8"?>
<Properties xmlns="http://schemas.openxmlformats.org/officeDocument/2006/custom-properties" xmlns:vt="http://schemas.openxmlformats.org/officeDocument/2006/docPropsVTypes"/>
</file>