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k3enihmw2cv-l0cyyu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МИД КР                   от 17 февраля 2005 года № 19/1-п Зарегистрировано в Министерстве юстиции Кыргызской Республики22 августа 2000 года. Регистрационный номер 148         </w:t>
      </w:r>
      <w:hyperlink w:history="1" r:id="rIdkvxtdaic_i5jb8mr7nnxm">
        <w:r>
          <w:rPr>
            <w:rFonts w:ascii="Arial" w:cs="Arial" w:eastAsia="Arial" w:hAnsi="Arial"/>
            <w:color w:val="1D4ED8"/>
            <w:sz w:val="24"/>
            <w:szCs w:val="24"/>
            <w:u w:val="single"/>
          </w:rPr>
          <w:t xml:space="preserve">Утверждаю</w:t>
        </w:r>
      </w:hyperlink>
      <w:r>
        <w:rPr>
          <w:rFonts w:ascii="Arial" w:cs="Arial" w:eastAsia="Arial" w:hAnsi="Arial"/>
          <w:sz w:val="24"/>
          <w:szCs w:val="24"/>
        </w:rPr>
        <w:t xml:space="preserve">                                       Утверждаю Министр иностранных дел                         Министр внутренних дел  Кыргызской Республики                           Кыргызской Республики             М.Иманалиев                                       О.Кутуев   10 августа 2000 года                                ПОЛОЖЕНИЕ         о порядке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      Настоящее Положение регулирует порядок регистрации  автотранспорт-ных средств служебного и личного пользования дипломатических и консуль-ских представительств иностранных государств,  их сотрудников, предста-вителей международных организаций, аккредитованных в Кыргызской Респуб-лике,  в соответствии с Венской конвенцией о дипломатических  сношениях1961 года,  Венской конвенцией о консульских сношениях 1963 года,  Кон-венцией о привилегиях и иммунитетах ООН 1946 года,  Конвенцией о приви-легиях и иммунитетах специализированных учреждений от 1947 года (в слу-чае если на нее есть ссылка в двусторонних международных договорах меж-ду Кыргызской Республикой и международной организацией), международнымидоговорами и законодательством Кыргызской Республики.                           I. Общие положения      Регистрация служебных  автотранспортных  средств  дипломатических,консульских представительств,  представительств ООН,  его специализиро-ванных учреждений и иных международных  организаций  в  соответствии  свступившими  в  силу международными договорами Кыргызской Республики (вдальнейшем "представительства"), личных автотранспортных средств дипло-матического,   административно-технического  персонала  дипломатическихпредставительств в Кыргызской Республике,  должностных лиц  консульскихучреждений,  ООН, международных организаций, производится Департаментомдипломатического сервиса Министерства иностранных дел  Кыргызской  Рес-публики (далее - Департамент).                 II. Порядок регистрации автотранспорта      2.1. На  автотранспортные  средства служебного пользования предос-тавляются следующие документы:     а) письмо-заявка;     б) оригинал и копия документа, удостоверяющего право собственностипредставительства на автомобиль:     - в случае покупки в автомагазине - счет-справка автомагазина, та-моженное удостоверение или грузовая таможенная декларация;     - в случае покупки у частного лица - оригинал и копия техническогопаспорта,  копия паспорта прежнего владельца, государственные регистра-ционные номерные знаки;     - в  случае получения автомобиля безвозмездно в виде гранта - ори-гинал и копия технического  паспорта,  государственные  регистрационныеномерные знаки, акт приема-передачи автомобиля, приказ о принятии авто-мобиля на баланс организации получателя;     - при  ввозе  автотранспортного средства из-за рубежа - оригинал икопия таможенного удостоверения на автотранспорт;     в) распоряжение или приказ о парковке автотранспортного средства суказанием адреса парковки.     2.2. На автотранспортные средства личного пользования предоставля-ются следующие документы:     - письмо-заявка  с  указанием адреса и места проживания сотрудникапредставительства;     - две копии аккредитационной карточки;     в) копия паспорта;     г) при  ввозе автотранспортного средства из-за рубежа - оригинал икопия таможенного удостоверения на автотранспорт или грузовой  таможен-ной декларации.     2.3. Транспортные средства перемещаемые через  таможенную  границуКыргызской  Республики  дипломатическими  и  иными  приравненными к нимпредставительствами и их сотрудниками подлежат обязательному таможенно-му оформлению.     После завершения таможенного оформления таможенные  органы  выдаютследующие документы:     - грузовая таможенная декларация с реквизитами инспектора,  произ-водившего таможенное оформление (личная номерная печать,  Ф.И.О.,  под-пись, дата);     - приходно-кассовый ордер с печатью и подписью кассира таможенногопоста, подтверждающий оплату за таможенное оформление и хранение;     - "Удостоверение на ввезенное в Кыргызскую Республику транспортноесредство" - при ввозе физическим лицом.     При этом  в  графе  "Д  - таможенный контроль" грузовой таможеннойдекларации ставятся штампы "Под таможенным контролем" и "На  отчуждениетребуется разрешение таможни".     В Удостоверении в позиции "Отметка таможни" для  сведения  органовГАИ ставится отметка - "На отчуждение требуется разрешение таможни".     2.4. При ввозе автотранспортных средств, по количеству превышающееограничения,  указанные в п.п.  3.1, 9.1, 9.2, 9.3, 9.4, 9.5, 9.6, 9.7,таможенные сборы за оформление и  хранение  автотранспортного  средстваподлежат  уплате в соответствии с таможенным законодательством Кыргызс-кой Республики.     После завершения  таможенного  оформления таможенные органы выдаютследующие документы:     - грузовая таможенная декларация с реквизитами инспектора,  произ-водившего таможенное оформление (личная номерная печать,  Ф.И.О.,  под-пись, дата);     - приходно-кассовые ордера с печатью и подписью кассира таможенно-го поста, подтверждающих уплату причитающихся таможенных платежей и на-логов;     - "Удостоверение на ввезенное в Кыргызскую Республику транспортноесредство" - при ввозе физическим лицом.     При этом  в  графе  "Д  - таможенный контроль" грузовой таможеннойдекларации ставится штамп "Выпуск разрешен" - при условии уплаты причи-тающихся  таможенных платежей и налогов для выпуска в свободное обраще-ние.     В Удостоверении  в  позиции "Отметка таможни" для сведения органовГАИ ставится отметка - "На отчуждение разрешение таможни не требуется".                 III. Порядок присвоения дипломатических                    регистрационных номерных знаков      3.1. Серия CMD:     На служебные автотранспортные средства глав дипломатических предс-тавительств,  аккредитованных в Кыргызской Республике,  и личные автот-ранспортные средства,  если глава представительства не является гражда-нином Кыргызской Республики.     Регистрационный номерной  знак  серии  CMD  выдается только на трислужебных и личных  автотранспортных  средства  главы  дипломатическогопредставительства.     3.2. Серия KSD:     - На  служебные автотранспортные средства дипломатических предста-вительств иностранных государств.     - На  служебные  автотранспортные  средства консульских представи-тельств иностранных государств.     - На служебные автотранспортные средства представительств междуна-родных организаций,  аккредитованных в Кыргызской  Республике,  имеющихдипломатический статус.     - На личные автотранспортные средства  дипломатического  персоналапредставительств.     - Руководителям представительств международных организаций, аккре-дитованных  на  основе  международного  договора Кыргызской Республики,статус которых приравнен к статусу дипломатических агентов, и членам ихсемей, если они не являются гражданами Кыргызской Республики.     3.3. Серия KST:     - На служебные автотранспортные средства административно-техничес-кого персонала дипломатических представительств.     - На личные автотранспортные средства административно-техническогоперсонала дипломатических представительств.     - На служебные автотранспортные средства административно-техничес-кого персонала консульских представительств.     - На личные автотранспортные средства административно-техническогоперсонала консульских представительств.     - На  служебные  автотранспортные  средства руководителей торговыхпредставительств иностранных государств.     - На   личные  автотранспортные  средства  руководителей  торговыхпредставительств иностранных государств.     - На  служебные автотранспортные средства должностных лиц междуна-родных организаций,  статус которых в соответствии с вступившим в  силумеждународным договором Кыргызской Республики приравнен к статусу адми-нистративно-технического персонала дипломатических представительств.     - На  личные автотранспортные средства должностных лиц международ-ных организаций, статус которых в соответствии с вступившим в силу меж-дународным  договором  Кыргызской  Республики приравнен к статусу адми-нистративно-технического персонала дипломатических представительств.     - На  служебные автотранспортные средства должностных лиц междуна-родных организаций системы ООН,  не  являющихся  гражданами  КыргызскойРеспублики  и не проживающих на территории Кыргызской Республики посто-янно.     - На  служебные автотранспортные средства должностных лиц междуна-родных организаций системы ООН,  не  являющихся  гражданами  КыргызскойРеспублики  и не проживающих на территории Кыргызской Республики посто-янно.     3.4. При  временном  ввозе личного автотранспортного средства сот-рудниками дипломатических миссий в Кыргызскую Республику номерной  знаки  технический паспорт на автотранспорт сдается в Государственную авто-инспекцию Министерства внутренних дел Кыргызской Республики  на  хране-ние,  взамен выдается дипломатический номерной знак, при вывозе автома-шины старые номерные знаки и технический паспорт возвращаются.     3.5. Сотрудникам  дипломатических миссий или международных органи-заций - гражданам Кыргызской Республики и лицам без гражданства, посто-янно проживающим на территории Кыргызской Республики, выдача дипломати-ческих регистрационных номерных  знаков  на  автотранспортные  средстваличного пользования не производится.     3.6. В случае окончания срока работы в представительстве сотрудни-ка,  изменения  его служебного положения,  необходимо в течение 10 днейуведомить об этом Департамент.     3.7. На мотоциклы,  прицепы, грузовые автомашины, автобусы, дипло-матические регистрационные номерные знаки не выдаются.              IV. Срок действия регистрации автотранспорта      4.1. Срок действия регистрации служебного и личного автотранспортаглав дипломатических  представительств,  аккредитованных  в  КыргызскойРеспублике, соответствует сроку аккредитации.     4.2. Срок действия регистрации служебного автотранспортного средс-тва представительств - один год с последующим продлением.     4.3. Срок действия регистрации личного автотранспортного  средствасотрудников  представительств соответствует сроку действия аккредитаци-онной карты, но не более чем на один год, с последующим продлением.                   V. Порядок замены, изъятия, снятия                        с учета автотранспорта      5.1. В случае продажи, передачи, дарения другим лицам, организаци-ям, вывоза за пределы Кыргызской Республики служебного автотранспортно-го средства, в Департамент предоставляется:     - письмо-заявка на снятие с  учета  автотранспортного  средства  суказанием причины;     - технический паспорт автотранспортного средства;     - технический талон автотранспортного средства;     - регистрационные номерные знаки;     - в случае продажи частному лицу - копия паспорта нового владельцаавтотранспорта,  таможенная декларация или грузовая таможенная деклара-ция со штампом "Выпуск разрешен";     - в случае безвозмездной передачи автотранспортного средства в ви-де гранта - акт приема-передачи автомобиля, приказ о принятии автомоби-ля на баланс организации получателя;     - в  случае  дарения  автотранспортного  средства  частному лицу -письмо о дарении, технический паспорт на автотранспортное средство, ко-пия паспорта нового владельца.     5.2. В случае продажи, передачи, дарения другим лицам, организаци-ям,  вывоза  за пределы Кыргызской Республики личного автотранспортногосредства, в Департамент предоставляется:     - письмо-заявка  на  снятие  с  учета автотранспортного средства суказанием причины;     - технический паспорт автотранспортного средства;     - регистрационные номерные знаки;     - копию аккредитационной карточки сотрудника представительства;     - в случае продажи частному лицу - копия паспорта нового владельцаавтотранспорта,  таможенная декларация или грузовая таможенная деклара-ция со штампом "Выпуск разрешен";     - в случае безвозмездной передачи автотранспортного средства в ви-де гранта организации - акт приема-передачи автомобиля, приказ о приня-тии автомобиля на баланс организации получателя;     - в случае безвозмездной передачи автотранспортного средства част-ному  лицу - письмо о дарении,  технический паспорт на автотранспортноесредство,  копия аккредитационной карточки,  копия паспорта нового вла-дельца.     5.3. В случае изъятия дипломатической (служебной) аккредитационнойкарточки  у  сотрудника  представительства Управлением ГосударственногоПротокола Министерства иностранных дел Кыргызской Республики, регистра-ционный номерной знак подлежит изъятию.     5.4. Отказ вернуть дипломатические регистрационные номерные  знакипосле  использования или после окончания срока работы представительстваи сотрудников дипломатической миссии является незаконным.     5.5. Категорически  запрещена передача автотранспорта с дипломати-ческими регистрационными номерными знаками по доверенности  другим  ли-цам.     5.6. Автотранспортные средства,  в отношении которых предоставленытаможенные льготы, могут использоваться только в целях, в связи с кото-рыми предоставлены такие льготы. Использование автотранспортных средствв  иных  целях допускается только с разрешения таможенных органов и приусловии уплаты таможенных платежей, предусмотренных Таможенным </w:t>
      </w:r>
      <w:hyperlink w:history="1" r:id="rId9j37-6pbtqskwkarg1dl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Кыргызской Республики.     5.6. При отчуждении служебного и личного транспортного средства, вотношении  которого были предоставлены таможенные льготы в части уплатытаможенных платежей и налогов,  необходимо разрешение таможенных  орга-нов.                         VI. Технический осмотр      6.1. Государственный  технический осмотр автотранспорта дипломати-ческих представительств и их сотрудников проводится в обязательном  по-рядке ежегодно в согласованные с УГАИ МВД Кыргызской Республики сроки.     6.2. Автотранспортное средство предоставляется на  государственныйтехнический  осмотр в технически исправном состоянии и при наличии сле-дующих документов:     - аккредитационная карточка;     - водительское удостоверение;     - технический  паспорт на автотранспортное средство или свидетель-ство регистрации, а для служебного автотранспорта и технический талон;     - квитанция  об уплате установленных действующим законодательствомполной суммы сбора в связи с проведением технического осмотра;     - талон  прохождения контроля содержания токсичности выхлопных га-зов.     6.3. Водители дипломатических представительств, являющиеся гражда-нами Кыргызской Республики,  одновременно представляют следующие  доку-менты:     - общегражданский паспорт;     - контракт  (или другой документ найма на работу) на трудовую дея-тельность в дипломатическом представительстве;     - водительское удостоверение;     - медицинскую справку установленной формы о годности к  управлениютранспортным средством.     6.4. В случае неявки без уважительной причины в установленные сро-ки на технический осмотр, на эксплуатацию автомобиля налагается запрет.               VII. Регистрация замены составных, запасных            частей, предметов дополнительного оборудования                     на автотранспортных средствах      В случае необходимости замены запасных,  составных частей, предме-тов дополнительного оборудования  на  автотранспортных  средствах,  длявнесения  изменений в техническую документацию в Департамент предостав-ляются нижеследующие документы.     7.1. На служебное автотранспортное средство:     - письмо-заявка;     - технический паспорт автотранспортного средства;     - технический талон автотранспортного средства;     - в случае покупки у частного лица - копия паспорта продавца;     - в случае покупки в магазине - счет-справка автомагазина.     7.2. Наличное автотранспортное средство:     - письмо-заявка;     - технический паспорт автотранспортного средства;     - копия аккредитационной карточки сотрудника представительства;     - в случае покупки у частного лица - копия паспорта продавца;     - в случае покупки в магазине - счет-справка автомагазина.          VIII. Утеря дипломатических регистрационных номерных          знаков, технического паспорта, технического талона                     на автотранспортное средство      8.1. В случае утери  дипломатического  регистрационного  номерногознака, технического паспорта или талона, или по каким-либо причинам до-кументы на автотранспортное средство пришли  в  негодность,  представи-тельство обязано незамедлительно известить об этом Департамент.     8.2. Дубликат выдается после получения  указанного  уведомления  сприложением  документов  органов  внутренних дел Кыргызской Республики,подтверждающих факт утери дипломатического номерного  знака,  имеющихсядокументов на автотранспортное средство и оплаты суммы в размере:     8.2.1. За утерю дипломатического номерного знака -  15-ти  кратнаяминимальная  оплата  труда,  устанавливаемая  Правительством КыргызскойРеспублики.     8.2.2. За  утерю  документов  на автотранспортное средство - 15-тикратная минимальная оплата труда,  устанавливаемая Правительством  Кыр-гызской Республики.                             IX. Привилегии      9.1. Дипломатические  агенты  и  члены их семей - в соответствии сВенской конвенцией о дипломатических сношениях 1961 года,  если они  неявляются гражданами Кыргызской Республики или не проживают здесь посто-янно, освобождаются от уплаты всех налогов, сборов, пошлин за регистра-цию и перерегистрацию двух автотранспортных средств.     9.2. Административно-технический персонал дипломатических предста-вительств и члены их семей в соответствии с Венской конвенцией о дипло-матических сношениях 1961 года,  если они не являются  гражданами  Кыр-гызской  Республики или не проживают здесь постоянно,  освобождаются отуплаты всех налогов,  сборов,  пошлин за регистрацию и  перерегистрациюдвух автотранспортных средств.     9.3. Консульские должностные лица, консульские служащие и члены ихсемей (лица, которым поручено исполнение консульских функций и выполня-ющие административно-технические обязанности в консульском  учреждении)- в соответствии с разделом II Венской конвенции о консульских сношени-ях 1963 года, если они не являются гражданами Кыргызской Республики илине  проживают здесь постоянно,  освобождаются от всех налогов,  сборов,пошлин за регистрацию и перерегистрацию двух автотранспортных средств.     9.4. Руководители   торговых  представительств  иностранных  госу-дарств,  если они не являются гражданами Кыргызской Республики  или  непроживают здесь постоянно, освобождаются от налогов, сборов и пошлин зарегистрацию и перерегистрацию двух автотранспортных средств.     9.5. Должностные  лица  международных  организаций системы ООН илиприравненные к ним по статусу, не являющиеся гражданами Кыргызской Рес-публики - в соответствии со статьей V, раздел 18 Конвенции о привилеги-ях и иммунитетах ООН 1946 года,  если они не являются  гражданами  Кыр-гызской  Республики или не проживают здесь постоянно,  освобождаются отуплаты налогов, сборов и пошлин за регистрацию и перерегистрацию автот-ранспортных  средств  при  первоначальном занятии должности в течение 6месяцев со дня прибытия в Кыргызскую Республику.     9.6. Должностные лица международных организаций,  статус которых всоответствии с вступившим в  силу  международным  договором  КыргызскойРеспублики  приравнен  к статусу административно-технического персоналадипломатических представительств,  если они не являются гражданами Кыр-гызской Республики или не проживают здесь постоянно, пользуются льгота-ми,  предусмотренными для административно-технического персонала дипло-матических представительств.     9.8. Разрешение на освобождение от уплаты налогов на  дополнитель-ное автотранспортное средство выдается в следующих случаях:     - автомобильной аварии,  приведшей в негодность  имеющееся  автот-ранспортное средство;     - угона автотранспорта сотрудника дипломатического  представитель-ства или международных организаций.     При вышеуказанных случаях необходимо письменно уведомить  об  этомДепартамент дипломатического сервиса для принятия соответствующих мер.                  X. Выдача водительских удостоверений                         Кыргызской Республики      10.1. Международные водительские  удостоверения  (в  том  числе  истран СНГ), соответствующие требованиям Конвенции "О дорожном движении"от 29 июля 1991 года, действительны для управления транспортными средс-твами  на  территории  республики при наличии заверенного Департаментомперевода.     10.2. Водительские удостоверения иностранных государств, не присо-единившихся к Конвенции "О дорожном движении" от  29  июля  1991  года,подлежат  обязательной  временной  замене на водительское удостоверениеКыргызской Республики.     10.3. Оригинал  водительского  удостоверения  подлежит  временномуизъятию. По окончании срока работы сотрудника дипломатического предста-вительства, удостоверение может быть возвращено, при обязательной сдачеводительского удостоверения Кыргызской Республики,  выданного  органамиГосударственной автомобильной инспекции Кыргызской Республики.     10.4. Для замены иностранного водительского удостоверения на води-тельское  удостоверение  Кыргызской Республики в Департамент необходимопредоставить:     - письмо-заявка;     - две копии аккредитационной карточки;     - оригинал водительского удостоверения с переводом;     - копию паспорта;     - медицинская справка;     - сведения о близких,  родственниках (адрес, телефон) для записи вводительское удостоверение.                    XI. Сроки рассмотрения заявлений      Сроки рассмотрения  предъявленных  документов  на автотранспортноесредство или на получение водительского удостоверения - 2 рабочих дня.                XII. Нарушение правил дорожного движения      12.1. В случае нарушения правил дорожного движения сотрудники дип-ломатических миссий или международных организаций несут ответственностьв соответствии с </w:t>
      </w:r>
      <w:hyperlink w:history="1" r:id="rIdag6cf6qgazoqdpdst33v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административныхнарушениях".     12.2. Дипломатический  сотрудник  может  не  подписывать  Протокол(Акт),  однако,  каждое  нарушение будет зафиксировано в карточке учетаавтотранспорта с дипломатическими регистрационными номерными знаками  вДепартаменте.     12.3. Сотрудники дипломатических миссий могут оспорить факты нару-шения правил дорожного движения через Департамент.         XIII. Обязанности владельца автотранспортного средства                 с дипломатическими номерными знаками      - Использовать автотранспорт только в целях, совместимых с функци-ями представительства, предусмотренными Венской конвенцией о дипломати-ческих сношениях от 1961 года,  Венской конвенцией о консульских сноше-ниях от 1963 года,  Конвенцией о привилегиях и иммунитетах ООН 1946 го-да,  Конвенцией о привилегиях и иммунитетах специализированных учрежде-ний  от 1947 года (в случае если на нее есть ссылка в двусторонних меж-дународных договорах между Кыргызской Республикой и международной орга-низацией) и задачами, возложенными на представительство.     - Бережно относиться, к выданному техническому паспорту и диплома-тическому регистрационному номерному знаку автомобиля.     - Владение автотранспортом с дипломатическим  регистрационным  но-мерным знаком является привилегией,  но не правом и возможно только приусловии уважения законов Кыргызской Республики.     - Дипломатический  иммунитет не освобождает персонал дипломатичес-ких миссий от неукоснительного соблюдения правил дорожного  движения  ипарковки.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dhod4mn2o_b8snqwhg8e">
      <w:r>
        <w:rPr>
          <w:rFonts w:ascii="Arial" w:cs="Arial" w:eastAsia="Arial" w:hAnsi="Arial"/>
          <w:color w:val="132D3F"/>
          <w:sz w:val="16"/>
          <w:szCs w:val="16"/>
          <w:u w:val="single"/>
        </w:rPr>
        <w:t xml:space="preserve">dalil.kg/document/300271</w:t>
      </w:r>
    </w:hyperlink>
  </w:p>
  <w:p>
    <w:pPr>
      <w:spacing w:after="0" w:before="40"/>
      <w:jc w:val="center"/>
    </w:pPr>
    <w:hyperlink w:history="1" r:id="rIdcw-1zas74bbvcelsbrd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3enihmw2cv-l0cyyur" Type="http://schemas.openxmlformats.org/officeDocument/2006/relationships/hyperlink" Target="https://dalil.kg/document/896541" TargetMode="External"/><Relationship Id="rIdkvxtdaic_i5jb8mr7nnxm" Type="http://schemas.openxmlformats.org/officeDocument/2006/relationships/hyperlink" Target="https://dalil.kg/document/300270" TargetMode="External"/><Relationship Id="rId9j37-6pbtqskwkarg1dln" Type="http://schemas.openxmlformats.org/officeDocument/2006/relationships/hyperlink" Target="https://dalil.kg/document/857" TargetMode="External"/><Relationship Id="rIdag6cf6qgazoqdpdst33vb"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dhod4mn2o_b8snqwhg8e" Type="http://schemas.openxmlformats.org/officeDocument/2006/relationships/hyperlink" Target="https://dalil.kg/document/300271" TargetMode="External"/><Relationship Id="rIdcw-1zas74bbvcelsbrd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2026-09-30T19:57:10.658Z</dcterms:created>
  <dcterms:modified xsi:type="dcterms:W3CDTF">2026-09-30T19:57:10.658Z</dcterms:modified>
</cp:coreProperties>
</file>

<file path=docProps/custom.xml><?xml version="1.0" encoding="utf-8"?>
<Properties xmlns="http://schemas.openxmlformats.org/officeDocument/2006/custom-properties" xmlns:vt="http://schemas.openxmlformats.org/officeDocument/2006/docPropsVTypes"/>
</file>