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7_3ew84moc6-zinmdgrs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Республикиот 4 января 2006 года. Регистрационный номер 4-06 г Бишкек от 8 декабря 2005 года № 68-пр                                 ПРИКАЗ            НАЦИОНАЛЬНОЕ АГЕНТСТВО ИНФОРМАЦИОННЫХ РЕСУРСОВ,               ТЕХНОЛОГИЙ И СВЯЗИ КЫРГЫЗСКОЙ РЕСПУБЛИКИ                   Об утверждении Методики расчета тарифов                 на услуги почтовой связи, подлежащие                    государственному регулированию        Во исполнение  </w:t>
      </w:r>
      <w:hyperlink w:history="1" r:id="rIdbo_ixlieyqsovw_0pct6h">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 мая 2003  г.№260  "О  состоянии  и перспективах развития государственной  почтовойсвязи   Кыргызской  Республики"  и  на  основании  Законов  КыргызскойРеспублики  </w:t>
      </w:r>
      <w:hyperlink w:history="1" r:id="rIdc-fnvjlbup6v28l_2txeh">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  </w:t>
      </w:r>
      <w:hyperlink w:history="1" r:id="rIdpr4z5sr66x0v53-laci9o">
        <w:r>
          <w:rPr>
            <w:rFonts w:ascii="Arial" w:cs="Arial" w:eastAsia="Arial" w:hAnsi="Arial"/>
            <w:color w:val="1D4ED8"/>
            <w:sz w:val="24"/>
            <w:szCs w:val="24"/>
            <w:u w:val="single"/>
          </w:rPr>
          <w:t xml:space="preserve">"О  естественных  и</w:t>
        </w:r>
      </w:hyperlink>
      <w:hyperlink w:history="1" r:id="rIdslf9cpr5mtgvd4bfzxczo">
        <w:r>
          <w:rPr>
            <w:rFonts w:ascii="Arial" w:cs="Arial" w:eastAsia="Arial" w:hAnsi="Arial"/>
            <w:color w:val="1D4ED8"/>
            <w:sz w:val="24"/>
            <w:szCs w:val="24"/>
            <w:u w:val="single"/>
          </w:rPr>
          <w:t xml:space="preserve">разрешенных  монополиях  в Кыргызской Республике"</w:t>
        </w:r>
      </w:hyperlink>
      <w:r>
        <w:rPr>
          <w:rFonts w:ascii="Arial" w:cs="Arial" w:eastAsia="Arial" w:hAnsi="Arial"/>
          <w:sz w:val="24"/>
          <w:szCs w:val="24"/>
        </w:rPr>
        <w:t xml:space="preserve">,  а  также  в  целяхупорядочения расчетов стоимости на услуги почтовой связи,                               ПРИКАЗЫВАЮ:        1. Утвердить </w:t>
      </w:r>
      <w:hyperlink w:history="1" r:id="rIdnblszo5lzgjgj9o2tawe6">
        <w:r>
          <w:rPr>
            <w:rFonts w:ascii="Arial" w:cs="Arial" w:eastAsia="Arial" w:hAnsi="Arial"/>
            <w:color w:val="1D4ED8"/>
            <w:sz w:val="24"/>
            <w:szCs w:val="24"/>
            <w:u w:val="single"/>
          </w:rPr>
          <w:t xml:space="preserve">Методику</w:t>
        </w:r>
      </w:hyperlink>
      <w:r>
        <w:rPr>
          <w:rFonts w:ascii="Arial" w:cs="Arial" w:eastAsia="Arial" w:hAnsi="Arial"/>
          <w:sz w:val="24"/>
          <w:szCs w:val="24"/>
        </w:rPr>
        <w:t xml:space="preserve"> расчета тарифов на услуги почтовой связи,подлежащие государственному регулированию.        2.   Управлению  технического,  тарифного  и  антимонопольногорегулирования  направить  вышеуказанный  нормативный  правовой  акт  вМинистерство   юстиции   Кыргызской  Республики   на   государственнуюрегистрацию.         3.   Начальнику   Управления   технического,   тарифного    иантимонопольного    регулирования    (Саадакбаевой     А.К.)     послегосударственной регистрации и последующего официального  опубликованияданного приказа довести настоящий приказ до исполнителей.       4.  Настоящий  приказ  вступает  в  силу  после  регистрации  вМинистерстве юстиции Кыргызской Республики и последующего официальногоопубликования.         5.   И.о.   заведующего   отделом   тарифного   регулирования(Старокожевой  А.Н.) после официального опубликования данного  приказаинформировать   Министерство  юстиции     Кыргызской   Республики   обисточнике его опубликования.       6.  Контроль  за  исполнением настоящего приказа  возложить  наначальника   Управления  технического,  тарифного  и  антимонопольногорегулирования (Саадакбаеву А.К.). Председатель                                             А.Ш.Кенжетаев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n4qylmu013hugiaix-o">
      <w:r>
        <w:rPr>
          <w:rFonts w:ascii="Arial" w:cs="Arial" w:eastAsia="Arial" w:hAnsi="Arial"/>
          <w:color w:val="132D3F"/>
          <w:sz w:val="16"/>
          <w:szCs w:val="16"/>
          <w:u w:val="single"/>
        </w:rPr>
        <w:t xml:space="preserve">dalil.kg/document/300349</w:t>
      </w:r>
    </w:hyperlink>
  </w:p>
  <w:p>
    <w:pPr>
      <w:spacing w:after="0" w:before="40"/>
      <w:jc w:val="center"/>
    </w:pPr>
    <w:hyperlink w:history="1" r:id="rId5lkxrrfsw5o7xl24ga7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_3ew84moc6-zinmdgrsk" Type="http://schemas.openxmlformats.org/officeDocument/2006/relationships/hyperlink" Target="https://dalil.kg/document/202591" TargetMode="External"/><Relationship Id="rIdbo_ixlieyqsovw_0pct6h" Type="http://schemas.openxmlformats.org/officeDocument/2006/relationships/hyperlink" Target="https://dalil.kg/document/54399" TargetMode="External"/><Relationship Id="rIdc-fnvjlbup6v28l_2txeh" Type="http://schemas.openxmlformats.org/officeDocument/2006/relationships/hyperlink" Target="https://dalil.kg/document/42" TargetMode="External"/><Relationship Id="rIdpr4z5sr66x0v53-laci9o" Type="http://schemas.openxmlformats.org/officeDocument/2006/relationships/hyperlink" Target="https://dalil.kg/document/262" TargetMode="External"/><Relationship Id="rIdslf9cpr5mtgvd4bfzxczo" Type="http://schemas.openxmlformats.org/officeDocument/2006/relationships/hyperlink" Target="https://dalil.kg/document/262" TargetMode="External"/><Relationship Id="rIdnblszo5lzgjgj9o2tawe6" Type="http://schemas.openxmlformats.org/officeDocument/2006/relationships/hyperlink" Target="https://dalil.kg/document/30035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n4qylmu013hugiaix-o" Type="http://schemas.openxmlformats.org/officeDocument/2006/relationships/hyperlink" Target="https://dalil.kg/document/300349" TargetMode="External"/><Relationship Id="rId5lkxrrfsw5o7xl24ga7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2026-10-02T10:15:16.399Z</dcterms:created>
  <dcterms:modified xsi:type="dcterms:W3CDTF">2026-10-02T10:15:16.399Z</dcterms:modified>
</cp:coreProperties>
</file>

<file path=docProps/custom.xml><?xml version="1.0" encoding="utf-8"?>
<Properties xmlns="http://schemas.openxmlformats.org/officeDocument/2006/custom-properties" xmlns:vt="http://schemas.openxmlformats.org/officeDocument/2006/docPropsVTypes"/>
</file>