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Республики21 апреля 2006 года. Регистрационный номер 46-06 г.Бишкекот 23 марта 2006 года № 7/6               ПОСТАНОВЛЕНИЕ ПРАВЛЕНИЯ НАЦИОНАЛЬНОГО БАНКА                         КЫРГЫЗСКОЙ РЕСПУБЛИКИ              О внесении дополнений в Положение "О Комитете         по надзору Национального банка Кыргызской Республики"      Руководствуясь статьями 7,  43 Закона Кыргызской Республики </w:t>
      </w:r>
      <w:hyperlink w:history="1" r:id="rIdmgkfdvddxsq1l_bcakb_a">
        <w:r>
          <w:rPr>
            <w:rFonts w:ascii="Arial" w:cs="Arial" w:eastAsia="Arial" w:hAnsi="Arial"/>
            <w:color w:val="1D4ED8"/>
            <w:sz w:val="24"/>
            <w:szCs w:val="24"/>
            <w:u w:val="single"/>
          </w:rPr>
          <w:t xml:space="preserve">"О На-</w:t>
        </w:r>
      </w:hyperlink>
      <w:hyperlink w:history="1" r:id="rIdvzs7soqif4fv2omhxl8uq">
        <w:r>
          <w:rPr>
            <w:rFonts w:ascii="Arial" w:cs="Arial" w:eastAsia="Arial" w:hAnsi="Arial"/>
            <w:color w:val="1D4ED8"/>
            <w:sz w:val="24"/>
            <w:szCs w:val="24"/>
            <w:u w:val="single"/>
          </w:rPr>
          <w:t xml:space="preserve">циональном банке Кыргызской Республики"</w:t>
        </w:r>
      </w:hyperlink>
      <w:r>
        <w:rPr>
          <w:rFonts w:ascii="Arial" w:cs="Arial" w:eastAsia="Arial" w:hAnsi="Arial"/>
          <w:sz w:val="24"/>
          <w:szCs w:val="24"/>
        </w:rPr>
        <w:t xml:space="preserve">,  статьей 30 Закона  Кыргызской Республики </w:t>
      </w:r>
      <w:hyperlink w:history="1" r:id="rIdllqazvdtibkvlkwyjc3nb">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Правление Национального банка Кыргызской Республики постановляет:     1. Дополнить пункт 2.1 </w:t>
      </w:r>
      <w:hyperlink w:history="1" r:id="rIdn0qk-y7x_z-u7vnjj3hm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Комитете по надзору Национального банка Кыргызской Республики" (утверждено</w:t>
      </w:r>
      <w:hyperlink w:history="1" r:id="rIdffwva24hnhn_caigpjq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19 марта 2005 года № 6/2, зарегистрировано в Министерстве юстиции Кыргызской Республики 21 апреля 2005 года № 55-05) подпунктами с) и т) в следующей редакции:     "с) введение временной администрации по управлению кредитным  сою-зом;     т) отзыв лицензии кредитного союза".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Джа-ныбекову С.Э.      За Председателя Правления     И.о. Председателя Правления Национального     банка Кыргызской Республики                       М.Ишенбаев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h4mlgkhidkr5wtqjkru2">
      <w:r>
        <w:rPr>
          <w:rFonts w:ascii="Arial" w:cs="Arial" w:eastAsia="Arial" w:hAnsi="Arial"/>
          <w:color w:val="132D3F"/>
          <w:sz w:val="16"/>
          <w:szCs w:val="16"/>
          <w:u w:val="single"/>
        </w:rPr>
        <w:t xml:space="preserve">dalil.kg/document/300419</w:t>
      </w:r>
    </w:hyperlink>
  </w:p>
  <w:p>
    <w:pPr>
      <w:spacing w:after="0" w:before="40"/>
      <w:jc w:val="center"/>
    </w:pPr>
    <w:hyperlink w:history="1" r:id="rIdfed2mltt40_zldeuzswn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kfdvddxsq1l_bcakb_a" Type="http://schemas.openxmlformats.org/officeDocument/2006/relationships/hyperlink" Target="https://dalil.kg/document/559" TargetMode="External"/><Relationship Id="rIdvzs7soqif4fv2omhxl8uq" Type="http://schemas.openxmlformats.org/officeDocument/2006/relationships/hyperlink" Target="https://dalil.kg/document/559" TargetMode="External"/><Relationship Id="rIdllqazvdtibkvlkwyjc3nb" Type="http://schemas.openxmlformats.org/officeDocument/2006/relationships/hyperlink" Target="https://dalil.kg/document/280" TargetMode="External"/><Relationship Id="rIdn0qk-y7x_z-u7vnjj3hmq" Type="http://schemas.openxmlformats.org/officeDocument/2006/relationships/hyperlink" Target="https://dalil.kg/document/31200" TargetMode="External"/><Relationship Id="rIdffwva24hnhn_caigpjqzh" Type="http://schemas.openxmlformats.org/officeDocument/2006/relationships/hyperlink" Target="https://dalil.kg/document/3119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h4mlgkhidkr5wtqjkru2" Type="http://schemas.openxmlformats.org/officeDocument/2006/relationships/hyperlink" Target="https://dalil.kg/document/300419" TargetMode="External"/><Relationship Id="rIdfed2mltt40_zldeuzswn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2026-10-02T13:28:24.618Z</dcterms:created>
  <dcterms:modified xsi:type="dcterms:W3CDTF">2026-10-02T13:28:24.618Z</dcterms:modified>
</cp:coreProperties>
</file>

<file path=docProps/custom.xml><?xml version="1.0" encoding="utf-8"?>
<Properties xmlns="http://schemas.openxmlformats.org/officeDocument/2006/custom-properties" xmlns:vt="http://schemas.openxmlformats.org/officeDocument/2006/docPropsVTypes"/>
</file>