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Республики11 мая 2006 года. Регистрационный номер 51-06 г.Бишкекот 12 апреля 2006 года № 10/6               ПОСТАНОВЛЕНИЕ ПРАВЛЕНИЯ НАЦИОНАЛЬНОГО БАНКА                         КЫРГЫЗСКОЙ РЕСПУБЛИКИ                      Об утверждении новой редакции        Положения "О классификации кредитов в кредитных союзах"      Рассмотрев проект новой редакции Положения "О классификации креди-тов в кредитных союзах",  руководствуясь статьями 7, 43 Закона Кыргызс-кой  Республики </w:t>
      </w:r>
      <w:hyperlink w:history="1" r:id="rIdezrluvu0iztsaxdwmnjjp">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статьями 29,  30 Закона Кыргызской Республики </w:t>
      </w:r>
      <w:hyperlink w:history="1" r:id="rIdntthlo0xu8bddvj4b8zax">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статьей  12 Закона Кыргызской Республики </w:t>
      </w:r>
      <w:hyperlink w:history="1" r:id="rIdk4edzjdjquvohaubwjmvm">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Правление Национального банка Кыргызской Республики постановляет:     1. Утвердить новую редакцию </w:t>
      </w:r>
      <w:hyperlink w:history="1" r:id="rId40dfuawvx2dal_l-ej9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     4. С момента введения в действие настоящего постановления признатьутратившим силу:     - постановление Правления Национального банка Кыргызской Республи-ки № 27/10 от 25 июля 2001 года "Об утверждении Положения "О  классифи-кации кредитов в кредитных союзах".     5.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6.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7. Контроль  за  исполнением настоящего постановления возложить наДжаныбекову С.Э., заместителя Председателя Национального банка Кыргызс-кой Республики.      И.о. Председателя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qug6ynopvqt7skktbxq">
      <w:r>
        <w:rPr>
          <w:rFonts w:ascii="Arial" w:cs="Arial" w:eastAsia="Arial" w:hAnsi="Arial"/>
          <w:color w:val="132D3F"/>
          <w:sz w:val="16"/>
          <w:szCs w:val="16"/>
          <w:u w:val="single"/>
        </w:rPr>
        <w:t xml:space="preserve">dalil.kg/document/300425</w:t>
      </w:r>
    </w:hyperlink>
  </w:p>
  <w:p>
    <w:pPr>
      <w:spacing w:after="0" w:before="40"/>
      <w:jc w:val="center"/>
    </w:pPr>
    <w:hyperlink w:history="1" r:id="rId59tpuyzvnm96jktkq3g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rluvu0iztsaxdwmnjjp" Type="http://schemas.openxmlformats.org/officeDocument/2006/relationships/hyperlink" Target="https://dalil.kg/document/559" TargetMode="External"/><Relationship Id="rIdntthlo0xu8bddvj4b8zax" Type="http://schemas.openxmlformats.org/officeDocument/2006/relationships/hyperlink" Target="https://dalil.kg/document/280" TargetMode="External"/><Relationship Id="rIdk4edzjdjquvohaubwjmvm" Type="http://schemas.openxmlformats.org/officeDocument/2006/relationships/hyperlink" Target="https://dalil.kg/document/560" TargetMode="External"/><Relationship Id="rId40dfuawvx2dal_l-ej9qd" Type="http://schemas.openxmlformats.org/officeDocument/2006/relationships/hyperlink" Target="https://dalil.kg/document/3004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qug6ynopvqt7skktbxq" Type="http://schemas.openxmlformats.org/officeDocument/2006/relationships/hyperlink" Target="https://dalil.kg/document/300425" TargetMode="External"/><Relationship Id="rId59tpuyzvnm96jktkq3g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2026-09-25T10:23:33.882Z</dcterms:created>
  <dcterms:modified xsi:type="dcterms:W3CDTF">2026-09-25T10:23:33.882Z</dcterms:modified>
</cp:coreProperties>
</file>

<file path=docProps/custom.xml><?xml version="1.0" encoding="utf-8"?>
<Properties xmlns="http://schemas.openxmlformats.org/officeDocument/2006/custom-properties" xmlns:vt="http://schemas.openxmlformats.org/officeDocument/2006/docPropsVTypes"/>
</file>