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1vfmfpsqygewwxuydf6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июня 2005 года. Регистрационный номер 76-05 г.Бишкекот 13 мая 2005 года № 4/58               ПРИКАЗ ГОСУДАРСТВЕННОЙ ТАМОЖЕННОЙ ИНСПЕКЦИИ                ПРИ ПРАВИТЕЛЬСТВЕ КЫРГЫЗСКОЙ РЕСПУБЛИКИ           Об утверждении Положения о таможенном сопровождении      В соответствии с Протоколом о таможенном сопровождении между тамо-женными органами государств-участников Таможенного союза от  8  декабря1998 года, Протоколом о таможенном контроле за товарами и транспортнымисредствами,  перемещаемыми между таможенными органами государств-участ-ников  Таможенного союза от 17 февраля 2000 года,  утвержденного </w:t>
      </w:r>
      <w:hyperlink w:history="1" r:id="rId3nyxumdmexmuwtptusqkh">
        <w:r>
          <w:rPr>
            <w:rFonts w:ascii="Arial" w:cs="Arial" w:eastAsia="Arial" w:hAnsi="Arial"/>
            <w:color w:val="1D4ED8"/>
            <w:sz w:val="24"/>
            <w:szCs w:val="24"/>
            <w:u w:val="single"/>
          </w:rPr>
          <w:t xml:space="preserve">поста-</w:t>
        </w:r>
      </w:hyperlink>
      <w:hyperlink w:history="1" r:id="rIdsrubdzld4n69iexvyopkv">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19  мая  2000  года  №277, приказываю:     1. Утвердить </w:t>
      </w:r>
      <w:hyperlink w:history="1" r:id="rIdhugvbekwspyfhrxbbssg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2. Управлению  организации таможенного контроля ГТИ при Правитель-стве Кыргызской Республики внести настоящий приказ  на  государственнуюрегистрацию в Министерство юстиции Кыргызской Республики.     3. Сектору по связям с общественностью АХО ГТИ после государствен-ной  регистрации в Министерстве юстиции Кыргызской Республики опублико-вать данный приказ в официальных средствах массовой информации.     4. Сектору канцелярии УКО ГТИ довести настоящий приказ до таможен-ных органов для использования в работе.     5. Настоящий  приказ вступает в силу через 15 дней после официаль-ного опубликования.     6. Управлению  организации таможенного контроля ГТИ при Правитель-стве Кыргызской Республике после опубликования зарегистрированного нор-мативного  правового акта информировать Министерство юстиции КыргызскойРеспублики об источнике опубликования.     7. Контроль  за  исполнением  настоящего приказа возложить на УОТКГТИ при Правительстве Кыргызской Республики.      Директор Государственной таможенной     инспекции при Правительстве     Кыргызской Республики                             С.Омаркулов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5tqdodmuaxyfkw6moxqc">
      <w:r>
        <w:rPr>
          <w:rFonts w:ascii="Arial" w:cs="Arial" w:eastAsia="Arial" w:hAnsi="Arial"/>
          <w:color w:val="132D3F"/>
          <w:sz w:val="16"/>
          <w:szCs w:val="16"/>
          <w:u w:val="single"/>
        </w:rPr>
        <w:t xml:space="preserve">dalil.kg/document/300446</w:t>
      </w:r>
    </w:hyperlink>
  </w:p>
  <w:p>
    <w:pPr>
      <w:spacing w:after="0" w:before="40"/>
      <w:jc w:val="center"/>
    </w:pPr>
    <w:hyperlink w:history="1" r:id="rIddqtrbqgxvhifeoe7jtu0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vfmfpsqygewwxuydf6z" Type="http://schemas.openxmlformats.org/officeDocument/2006/relationships/hyperlink" Target="https://dalil.kg/document/202591" TargetMode="External"/><Relationship Id="rId3nyxumdmexmuwtptusqkh" Type="http://schemas.openxmlformats.org/officeDocument/2006/relationships/hyperlink" Target="https://dalil.kg/document/7315" TargetMode="External"/><Relationship Id="rIdsrubdzld4n69iexvyopkv" Type="http://schemas.openxmlformats.org/officeDocument/2006/relationships/hyperlink" Target="https://dalil.kg/document/7315" TargetMode="External"/><Relationship Id="rIdhugvbekwspyfhrxbbssgf" Type="http://schemas.openxmlformats.org/officeDocument/2006/relationships/hyperlink" Target="https://dalil.kg/document/312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5tqdodmuaxyfkw6moxqc" Type="http://schemas.openxmlformats.org/officeDocument/2006/relationships/hyperlink" Target="https://dalil.kg/document/300446" TargetMode="External"/><Relationship Id="rIddqtrbqgxvhifeoe7jtu0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2026-10-02T07:22:29.872Z</dcterms:created>
  <dcterms:modified xsi:type="dcterms:W3CDTF">2026-10-02T07:22:29.872Z</dcterms:modified>
</cp:coreProperties>
</file>

<file path=docProps/custom.xml><?xml version="1.0" encoding="utf-8"?>
<Properties xmlns="http://schemas.openxmlformats.org/officeDocument/2006/custom-properties" xmlns:vt="http://schemas.openxmlformats.org/officeDocument/2006/docPropsVTypes"/>
</file>