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rwey560wk8che8lqem_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Соцфонда КР                       от 4 июня 2008 года № 73А Зарегистрировано в Министерстве юстиции Кыргызской Республики18 сентября 2006 года. Регистрационный номер 97-06 г.Бишкекот 4 сентября 2006 года № 93                ПОСТАНОВЛЕНИЕ ПРАВЛЕНИЯ СОЦИАЛЬНОГО ФОНДА                         КЫРГЫЗСКОЙ РЕСПУБЛИКИ             О внесении изменений и дополнений в Инструкцию          "О порядке регистрации плательщиков, уплаты и учета          страховых взносов по обязательному государственному         социальному страхованию", утвержденную Постановлением           Правления Социального фонда Кыргызской Республики            от 17 марта 2006 года № 35 и зарегистрированную             в Министерстве юстиции Кыргызской Республики         от 14 апреля 2006 года регистрационный номер № 39-06      В связи с принятием </w:t>
      </w:r>
      <w:hyperlink w:history="1" r:id="rIdqfrl-3xdkcttawpxsts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внесении  до-полнений  в  </w:t>
      </w:r>
      <w:hyperlink w:history="1" r:id="rIdmjvakblzh_foce8gpujm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Уголовный 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от 8 августа 2006года № 156, </w:t>
      </w:r>
      <w:hyperlink w:history="1" r:id="rId1dq9le72t-o0ui_mbjrq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дополнений в ЗаконКыргызской  Республики "О тарифах страховых взносов по государственномусоциальному страхованию" от 8 августа 2006 года № 162,  </w:t>
      </w:r>
      <w:hyperlink w:history="1" r:id="rIdny50rulao9stfjseja1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Кыргызс-кой  Республики "О внесении дополнений в Закон Кыргызской Республики "Отарифах страховых взносов по государственному социальному  страхованию"от  12 мая 2006 года № 86 и </w:t>
      </w:r>
      <w:hyperlink w:history="1" r:id="rIduwzfshjlgpqlgin1b8m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Рес-публики "О внесении изменений и дополнений в </w:t>
      </w:r>
      <w:hyperlink w:history="1" r:id="rId87aodqbpbw8q0abcxjqi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Правительст-ва Кыргызской Республики от 23 июня 2003 года № 378 "Об утверждении По-ложения о порядке уплаты страховых взносов путем приобретения страховыхвзносов"  от  28  июля 2006 года № 542 Правление Социального фонда Кыр-гызской Республики постановляет:     1. Утвердить  </w:t>
      </w:r>
      <w:hyperlink w:history="1" r:id="rIdojn7lxjpbvggjl5izzd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изменения  и  дополнения</w:t>
        </w:r>
      </w:hyperlink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ovb9zc9bhu3lygfbxct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ре-гистрации плательщиков,  уплаты и учета страховых взносов по обязатель-ному государственному социальному страхованию",  утвержденную Постанов-лением Правления Социального фонда Кыргызской Республики  от  17  марта2006  года  № 35 и зарегистрированную в Министерстве юстиции КыргызскойРеспублики от 14 апреля 2006 года </w:t>
      </w:r>
      <w:hyperlink w:history="1" r:id="rIdczurpueb8tvcquy9z-tv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(прила-гается).     2. Отделу методологии направить настоящее постановление  ПравленияСоциального  фонда  Кыргызской Республики на регистрацию в Министерствоюстиции Кыргызской Республики.     3. Отделу внешних связей и информации Социального фонда КыргызскойРеспублики опубликовать настоящее постановление  в  средствах  массовойинформации  после регистрации в Министерстве юстиции Кыргызской Респуб-лики.     4. Настоящее  постановление Правления Социального фонда КыргызскойРеспублики вступает в силу после государственной регистрации  в  Минис-терстве юстиции Кыргызской Республики и последующего официального опуб-ликования в средствах массовой информации.     5. Отделу  методологии  уведомить  Министерство юстиции КыргызскойРеспублики об официальном опубликовании в средствах массовой информацииизменений  и  дополнений в </w:t>
      </w:r>
      <w:hyperlink w:history="1" r:id="rIdwrlynugft8qsxe8mewm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плательщи-ков, уплаты и учета страховых взносов по обязательному государственномусоциальному  страхованию",  утвержденную Постановлением Правления Соци-ального фонда Кыргызской Республики от 17 марта 2006 года № 35 и  заре-гистрированную в Министерстве юстиции Кыргызской Республики от 14 апре-ля 2006 года </w:t>
      </w:r>
      <w:hyperlink w:history="1" r:id="rIdaykpth313jwg-v-ozg_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.     6. Общему отделу Социального фонда Кыргызской Республики направитьвнесенные изменения и дополнения в Инструкцию  "О  порядке  регистрацииплательщиков,  уплаты  и учета страховых взносов по обязательному госу-дарственному социальному страхованию" после регистрации в  Министерствеюстиции  Кыргызской Республики и опубликования в средствах массовой ин-формации областным, Бишкекскому и Ошскому городским управлениям, район-ным  и городским отделениям Социального фонда Кыргызской Республики дляруководства и исполнения.     7. Контроль  за  исполнением настоящего постановления возложить назаместителя Председателя Социального фонда Кыргызской Республики Амана-лиеву Б.А.      Председатель Правления Социального     фонда Кыргызской Республики                       О.Лаврова                                                      Утверждены                                             постановлением Правления                                                 Социального фонда                                               Кыргызской Республики                                           от 4 сентября 2006 года № 93 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ИЗМЕНЕНИЯ И ДОПОЛНЕНИЯ</w:t>
      </w:r>
      <w:r>
        <w:rPr>
          <w:rFonts w:ascii="Arial" w:cs="Arial" w:eastAsia="Arial" w:hAnsi="Arial"/>
          <w:sz w:val="24"/>
          <w:szCs w:val="24"/>
        </w:rPr>
        <w:t xml:space="preserve">           в </w:t>
      </w:r>
      <w:hyperlink w:history="1" r:id="rIdyxlhqb0i72wluqlyfwe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Инструкцию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регистрации плательщиков,           уплаты и учета страховых взносов по обязательному              государственному социальному страхованию",           утвержденную Постановлением Правления Социального        фонда Кыргызской Республики от 17 марта 2006 года № 35              и зарегистрированную в Министерстве юстиции             Кыргызской Республики от 14 апреля 2006 года                     </w:t>
      </w:r>
      <w:hyperlink w:history="1" r:id="rIdtxyno2lvc1jkfhqbvbr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регистрационный номер № 39-06</w:t>
        </w:r>
      </w:hyperlink>
      <w:r>
        <w:rPr>
          <w:rFonts w:ascii="Arial" w:cs="Arial" w:eastAsia="Arial" w:hAnsi="Arial"/>
          <w:sz w:val="24"/>
          <w:szCs w:val="24"/>
        </w:rPr>
        <w:t xml:space="preserve">      1) Добавить новый подпункт 4.1.2. следующего содержания:     "4.1.2. Для посольств, консульств и других загранучреждений Минис-терства иностранных дел Кыргызской Республики ставка тарифов  страховыхвзносов устанавливается в размере 27 процентов, в том числе:     а) для работодателя - ежемесячно от всех видов выплат, начисленныхв пользу работников посольств, консульств и других загранучреждений Ми-нистерства иностранных дел Кыргызской Республики, в Пенсионный фонд - вразмере 19 процентов;     б) для работников - ежемесячно от всех видов выплат, начисленных впользу работников посольств,  консульств и других загранучреждений  Ми-нистерства иностранных дел Кыргызской Республики, в Пенсионный фонд - вразмере 8 процентов.".     2) Подпункты   4.1.2.-4.1.6.  считать  соответственно  подпунктами4.1.3.-4.1.7.     3) Подпункт 4.1.6. изложить в новой редакции:     "4.1.6. Распределение по фондам сумм страховых взносов,  указанныхв подпунктах 4.1.1.,  4.1.2.,  4.1.3., 4.1.4. и 4.1.5. пункта 4.1. Инс-трукции, производится в следующих размерах:-----------------------------------------------------------------------|  Фонды |За работников,|За работников |  За работни- |За работников -||        |%, в том числе|  посольств,  |ков-инвалидов |  иностранных  ||        |  иностранных | консульств и |I и II группы,| граждан и лиц ||        |граждан и лиц |других загран-|       %      |      без      ||        |      без     |   учреждений |--------------|  гражданства, ||        | гражданства, | Министерства |Ра- |Ра- |Все-|    временно   ||        |   постоянно  |  иностранных |бо- |бот-|го  | пребывающих в ||        |проживающих в |дел Кыргызской|то- |ник |    |   Кыргызской  ||        |  Кыргызской  |   Республики |да- |    |    |Республике или ||        |  Республике  |--------------|тель|    |    | проживающих в ||        |--------------|Ра- |Ра- |Все-|    |    |    |     другом    ||        |Ра- |Ра- |Все-|бо- |бот-|го  |    |    |    |  государстве, ||        |бо- |бот-|го  |то- |ник |    |    |    |    |но состоящих в ||        |то- |ник |    |да- |    |    |    |    |    |    трудовых   ||        |да- |    |    |тель|    |    |    |    |    |   отношениях  ||        |тель|    |    |    |    |    |    |    |    | с юридическим ||        |    |    |    |    |    |    |    |    |    |  лицом, заре- ||        |    |    |    |    |    |    |    |    |    |гистрированным ||        |    |    |    |    |    |    |    |    |    | в Кыргызской  ||        |    |    |    |    |    |    |    |    |    |   Республике  ||        |    |    |    |    |    |    |    |    |    |---------------||        |    |    |    |    |    |    |    |    |    |Рабо-|Ра- |Все-||        |    |    |    |    |    |    |    |    |    |тода-|бот-|го  ||        |    |    |    |    |    |    |    |    |    |тель |ник |    ||--------|----|----|----|----|----|----|----|----|----|-----|----|----||Пенсион-| 19 |  8 | 27 | 19 |  8 | 27 | 19 |  2 | 21 |  3  |  - |  3 ||ный фонд|    |    |    |    |    |    |    |    |    |     |    |    ||--------|----|----|----|----|----|----|----|----|----|-----|----|----||Фонд    |  2 |  - |  2 |  - |  - |  - |  - |  - |  - |  -  |  - |  - ||медицин-|    |    |    |    |    |    |    |    |    |     |    |    ||ского   |    |    |    |    |    |    |    |    |    |     |    |    ||страхо- |    |    |    |    |    |    |    |    |    |     |    |    ||вания   |    |    |    |    |    |    |    |    |    |     |    |    ||--------|----|----|----|----|----|----|----|----|----|-----|----|----||Всего   | 21 |  8 | 29 | 19 |  8 | 27 | 19 |  2 | 21 |  3  |  - |  3 |-----------------------------------------------------------------------                                                                     ".     4) В пункте 4.5.2. после слов "с приобретением патента," дополнитьсловами "в том числе наемных работников по  производству  и  реализациишвейных,  трикотажных изделий и обуви и производству и реализации изде-лий, в том числе швейных, из меха, шкур, кожи и заменителя,".     5) В пункте 4.5.4. цифру "3" заменить цифрой "30".     6) В пункте 4.5.7. после слов "Инструкции" дополнить словами ", заисключением наемных работников, работающих на патентной основе по видамдеятельности,  таких как производство и реализация швейных, трикотажныхизделий и обуви и производство и реализация изделий,  в том числе швей-ных из меха, шкур, кожи и заменителя".     7) В  пункте  4.6.1.  после слов "Кыргызской Республике" дополнитьсловами ",  путем приобретения страхового полиса на  сумму  начисленныхстраховых взносов.".     8) В пункте 8.5.  в выписке из </w:t>
      </w:r>
      <w:hyperlink w:history="1" r:id="rIdknpufs_4amqxku4jiz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Уголовного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Рес-публики слова "минимальная месячная заработная плата" в различных паде-жах заменить словами "расчетный показатель" в соответствующих падежах.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zhs4hcbwerid-himz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dalil.kg/document/300500</w:t>
      </w:r>
    </w:hyperlink>
  </w:p>
  <w:p>
    <w:pPr>
      <w:spacing w:after="0" w:before="40"/>
      <w:jc w:val="center"/>
    </w:pPr>
    <w:hyperlink w:history="1" r:id="rIdc7zn0lbiok4x42hsj00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wey560wk8che8lqem_jv" Type="http://schemas.openxmlformats.org/officeDocument/2006/relationships/hyperlink" Target="https://dalil.kg/document/300866" TargetMode="External"/><Relationship Id="rIdqfrl-3xdkcttawpxstsom" Type="http://schemas.openxmlformats.org/officeDocument/2006/relationships/hyperlink" Target="https://dalil.kg/document/1945" TargetMode="External"/><Relationship Id="rIdmjvakblzh_foce8gpujmz" Type="http://schemas.openxmlformats.org/officeDocument/2006/relationships/hyperlink" Target="https://dalil.kg/document/568" TargetMode="External"/><Relationship Id="rId1dq9le72t-o0ui_mbjrqf" Type="http://schemas.openxmlformats.org/officeDocument/2006/relationships/hyperlink" Target="https://dalil.kg/document/1955" TargetMode="External"/><Relationship Id="rIdny50rulao9stfjseja1kc" Type="http://schemas.openxmlformats.org/officeDocument/2006/relationships/hyperlink" Target="https://dalil.kg/document/1876" TargetMode="External"/><Relationship Id="rIduwzfshjlgpqlgin1b8mku" Type="http://schemas.openxmlformats.org/officeDocument/2006/relationships/hyperlink" Target="https://dalil.kg/document/57721" TargetMode="External"/><Relationship Id="rId87aodqbpbw8q0abcxjqi0" Type="http://schemas.openxmlformats.org/officeDocument/2006/relationships/hyperlink" Target="https://dalil.kg/document/54519" TargetMode="External"/><Relationship Id="rIdojn7lxjpbvggjl5izzdtj" Type="http://schemas.openxmlformats.org/officeDocument/2006/relationships/hyperlink" Target="https://dalil.kg/document/300500#1" TargetMode="External"/><Relationship Id="rIdovb9zc9bhu3lygfbxct3q" Type="http://schemas.openxmlformats.org/officeDocument/2006/relationships/hyperlink" Target="https://dalil.kg/document/300448" TargetMode="External"/><Relationship Id="rIdczurpueb8tvcquy9z-tvq" Type="http://schemas.openxmlformats.org/officeDocument/2006/relationships/hyperlink" Target="https://dalil.kg/document/300447" TargetMode="External"/><Relationship Id="rIdwrlynugft8qsxe8mewmhz" Type="http://schemas.openxmlformats.org/officeDocument/2006/relationships/hyperlink" Target="https://dalil.kg/document/300448" TargetMode="External"/><Relationship Id="rIdaykpth313jwg-v-ozg_lc" Type="http://schemas.openxmlformats.org/officeDocument/2006/relationships/hyperlink" Target="https://dalil.kg/document/300447" TargetMode="External"/><Relationship Id="rIdyxlhqb0i72wluqlyfwe0v" Type="http://schemas.openxmlformats.org/officeDocument/2006/relationships/hyperlink" Target="https://dalil.kg/document/300448" TargetMode="External"/><Relationship Id="rIdtxyno2lvc1jkfhqbvbrce" Type="http://schemas.openxmlformats.org/officeDocument/2006/relationships/hyperlink" Target="https://dalil.kg/document/300447" TargetMode="External"/><Relationship Id="rIdknpufs_4amqxku4jizawk" Type="http://schemas.openxmlformats.org/officeDocument/2006/relationships/hyperlink" Target="https://dalil.kg/document/568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zhs4hcbwerid-himzru" Type="http://schemas.openxmlformats.org/officeDocument/2006/relationships/hyperlink" Target="https://dalil.kg/document/300500" TargetMode="External"/><Relationship Id="rIdc7zn0lbiok4x42hsj00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2026-09-24T07:29:18.577Z</dcterms:created>
  <dcterms:modified xsi:type="dcterms:W3CDTF">2026-09-24T07:29:18.577Z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