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qpqprdabvh1rqsjd5-l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Республики28 ноября 2006 года. Регистрационный номер 117-06 г.Бишкекот 14 ноября 2006 года № 610               от 16 ноября 2006 года № 167        ПРИКАЗ МИНИСТЕРСТВА ЗДРАВООХРАНЕНИЯ КЫРГЫЗСКОЙ РЕСПУБЛИКИ             И МИНИСТЕРСТВА ЮСТИЦИИ КЫРГЫЗСКОЙ РЕСПУБЛИКИ         Об организации и проведении дозорного эпиднадзора (ДЭН)               за ВИЧ-инфекцией в Кыргызской Республике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
от  13.12.2001  года  №  785  "О мерах по профилактике ВИЧ-инфекции/СПИДа, 
 инфекций, передающихся половым и инъекционным путем, в Кыргызской Республике"
 приказываем:     1. Утвердить прилагаемые:     1.1. Руководство  по организации и внедрению дозорного эпиднадзора(ДЭН) за ВИЧ-инфекцией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).     1.2. Состав рабочей группы по внедрению дозорного эпидемиологичес-кого надзора за ВИЧ-инфекцией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r>
        <w:rPr>
          <w:rFonts w:ascii="Arial" w:cs="Arial" w:eastAsia="Arial" w:hAnsi="Arial"/>
          <w:sz w:val="24"/>
          <w:szCs w:val="24"/>
        </w:rPr>
        <w:t xml:space="preserve">).     1.3. Положение о рабочей группе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r>
        <w:rPr>
          <w:rFonts w:ascii="Arial" w:cs="Arial" w:eastAsia="Arial" w:hAnsi="Arial"/>
          <w:sz w:val="24"/>
          <w:szCs w:val="24"/>
        </w:rPr>
        <w:t xml:space="preserve">).     1.4. График проведения выездных обучающих семинаров по организациии проведению дозорного эпиднадзора (ДЭН) на 2006 гг. с последующей кор-ректировкой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r>
        <w:rPr>
          <w:rFonts w:ascii="Arial" w:cs="Arial" w:eastAsia="Arial" w:hAnsi="Arial"/>
          <w:sz w:val="24"/>
          <w:szCs w:val="24"/>
        </w:rPr>
        <w:t xml:space="preserve">).     1.5. График внедрения дозорного эпиднадзора в регионах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).     1.6. Типовые  календарные  планы  проведения дозорного эпиднадзора(ДЭН)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r>
        <w:rPr>
          <w:rFonts w:ascii="Arial" w:cs="Arial" w:eastAsia="Arial" w:hAnsi="Arial"/>
          <w:sz w:val="24"/>
          <w:szCs w:val="24"/>
        </w:rPr>
        <w:t xml:space="preserve">).     1.7. Этические вопросы сбора информации для профилактических прог-рамм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r>
        <w:rPr>
          <w:rFonts w:ascii="Arial" w:cs="Arial" w:eastAsia="Arial" w:hAnsi="Arial"/>
          <w:sz w:val="24"/>
          <w:szCs w:val="24"/>
        </w:rPr>
        <w:t xml:space="preserve">).     1.8. Перечень  расходных материалов для проведения ДЭН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8</w:t>
      </w:r>
    </w:p>
    <w:p>
      <w:r>
        <w:rPr>
          <w:rFonts w:ascii="Arial" w:cs="Arial" w:eastAsia="Arial" w:hAnsi="Arial"/>
          <w:sz w:val="24"/>
          <w:szCs w:val="24"/>
        </w:rPr>
        <w:t xml:space="preserve">).     2. Генеральному  директору РО "СПИД" (Б.М.Шапиро),  директору Биш-кекского городского центра профилактики и борьбы со СПИДом (И.Б.Шаяхме-тов), главному врачу Ошского областного центра профилактики и борьбы соСПИДом (Т.М.Мамаев), начальнику медотдела ГУИН МЮ (А.Э.Муратов):     2.1. Продолжать проведение ДЭН в пилотных городах Бишкек и Ош.     2.2. Предоставлять респондентам информационные материалы,  презер-вативы.     3. Директорам ТУ ФОМС регионов обеспечить:     3.1. Внедрение  ДЭН  за ВИЧ-инфекцией согласно графика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) за счет средств местного бюджета, а также поиск грантовых средств.                                                Срок: согласно графика.     3.2. Оплату расходов на содержание транспорта,  используемого  дляработы с группами риска во внеурочное время, и оплату работы лиц, прив-лекаемых для проведения ДЭН за ВИЧ-инфекцией.                                                Срок: согласно графика.     3.3. Выполнение мероприятий,  предусмотренных "Руководством по ор-ганизации и проведению дозорного эпидемиологического надзора за ВИЧ-ин-фекцией".     4. И.о. начальника Главного Управления Исполнения Наказаний (ГУИН)Министерства юстиции Кыргызской Республики (Чолушев К.Т.):     4.1. Обеспечить  доступ  в  исправительные учреждения специалистовтерриториальных центров по профилактике и борьбе со СПИДом и  их  безо-пасность для проведения ДЭН согласно календарного плана.     5. Генеральному директору Республиканского объединения "СПИД" (Ша-пиро Б.М.) обеспечить:     5.1. Методическое руководство по организации и проведению  ДЭН  нанациональном уровне, согласно графика внедрения ДЭН.     5.2. Проведение обучающих семинаров по дозорному эпиднадзору (ДЭН)для  Чуйской,  Иссык-Кульской,  Таласской,  Нарынской областей согласноприложения.     5.2. Централизованную  закупку  тест-систем  для проведения ДЭН засчет республиканского и местных бюджетов.     6. Главному  врачу Ошского областного центра профилактики и борьбысо СПИДом (Мамаев Т.М.) обеспечить:     6.1. Методическое  руководство по организации и проведению ДЭН дляюжного региона, согласно графика внедрения ДЭН.     6.2. Проведение обучающих семинаров по дозорному эпиднадзору (ДЭН)для Жалалабатской, Баткенской областей.     7. Главным  врачам областных центров профилактики и борьбы со СПИ-Дом:     7.1. После проведения подтверждающего серологического этапа иссле-дования на местах все положительные и 10%  отрицательных  (приближенныеОП крит.) биообразцов в обязательном порядке присылать в референс лабо-раторию РО "СПИД" на переконтроль согласно условий ДЭН.     8. Генеральному директору РО "СПИД" Шапиро Б.М.:     8.1. Обеспечить государственную регистрацию настоящего  приказа  вМинистерстве юстиции Кыргызской Республики.     8.2. Обеспечить финансирование публикации настоящего приказа в га-зете "Эркин-Тоо".     8.3. Уведомить Министерство юстиции Кыргызской Республики об  офи-циальном опубликовании настоящего приказа.     9. Контроль за выполнением настоящего приказа возложить на  замес-тителей  Министра здравоохранения Кыргызской Республики Каратаева М.М.,Штейнке Л.В. и заместителя Министра юстиции Кыргызской Республики Зубо-ва С.И.     10. Настоящий приказ вступает в силу после государственной регист-рации  в Министерстве юстиции Кыргызской Республики и последующего офи-циального опубликования в газете "Эркин-Тоо".      Министр здравоохранения                      Министр юстиции     Кыргызской Республики                        Кыргызской Республики                    Ш.Ниязов                                  М.Кайыпов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            СОСТАВ              рабочей группы по мониторингу внедрения ДЭН      Исакова А.У.     - зав. сектором  по  координации  и мониторингу в                        области ВИЧ/СПИДа отдела  социально-культурного                        развития АПМ КР.           Министерство Здравоохранения Кыргызской Республики      Каратаев М.М.    - заместитель министра здравоохранения   Кыргызс-                        кой Республики;     Штейнке Л.В.     - заместитель министра здравоохранения Кыргызской                        Республики, председатель рабочей группы;     Абдикаримов С.Т. - генеральный директор Департамента государствен-                        ного санитарно-эпидемиологического надзора;     Шапиро Б.М.      - генеральный директор   РО  "СПИД",  заместитель                        председателя рабочей группы;     Иманалиева Д.Д.  - заместитель генерального директора РО "СПИД";     Исмаилова А.Д.   - заведующая отделом эпидемиологии и профилактики                        СПИДа РО "СПИД";     Головченко Н.И.  - заведующая референс лабораторией РО "СПИД";     Айтмурзаева Г.Т. - директор РЦУЗ;     Мамаев Т.М.      - главный врач Ошского областного  центра  профи-                        лактики и борьбы со СПИДом;     Жусуев Ж.А.      - заведующий отделом организации эпидемиологичес-                        кой и профилактической работы Ошского областно-                        го центра профилактики и борьбы со СПИДом;     Пак Л.А.         - врач лаборант Ошского ОЦПБС;     Шаяхметов И.Б.   - директор Бишкекского городского  центра  профи-                        лактики и борьбы со СПИДом;     Карагулова А.    - врач эпидемиолог Бишкекского городского  центра                        профилактики и борьбы со СПИДом.               Министерство юстиции Кыргызской Республики      Чолушев К.Т.     - И.о. начальника ГУИН;     Муратов А.И.     - начальник медслужбы ГУИН Министерства юстиции;     Абдилдаева Р.Д.  - зам. начальника управления реформирования УИС;     Алмерекова Б.    - начальник группы санэпиднадзора ГУИН.                                   CDC      Фаворов М.О.     - директор программ CDC по Центральной  Азии  (по                        согласованию);     Калашникова Т.В. - заместитель директора CDC по  Центральной  Азии                        (по согласованию);     Муратбаева Г.М.  - специалист программы CDC по ВИЧ/СПИД (по согла-                        сованию);     Жусупов Б.       - специалист программы CDC по ВИЧ/СПИД.                             Всемирный Банк      Осмонова А.А.    - национальный координатор Регионального  проекта                        по контролю над распространенностью СПИДа в  ЦА                        по Кыргызской Республики (по согласованию).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      ГРАФИК        проведения выездных обучающих семинаров по организации            и проведению ДЭН за ВИЧ-инфекцией на 2006 год,                     с последующей корректировкой -----------------------------------------------------------------------|№|Место проведения|Дата проведения|      Регионы,     |Ответственные || |   семинаров    |               | приглашаемые для  | исполнители  || |                |               |участия в семинарах|              ||-|----------------|---------------|-------------------|--------------||1|Чуйская обл.    |Март 2006 г.   |г.Бишкек           |Иманалиева    || |                |               |                   |Д.Дж.         ||2|Жалалабатская   |Март 2006 г.   |г.Жалалабат        |Исмаилова А.Д.|| |обл.            |               |                   |              ||3|Баткенская обл. |Март 2006 г.   |г.Баткен           |Головченко    || |                |               |                   |Н.И.          || |                |               |                   |Мамаев Т.М.   || |                |               |                   |Жусуев Ж.     || |                |               |                   |Пак Л.А.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      ГРАФИК        внедрения и проведение дозорного эпиднадзора в регионах -----------------------------------------------------------------------| № | Годы  |      Регионы     |             Дозорные группы          ||п/п|       |                  |                                      ||---|-------|------------------|--------------------------------------||1  |2005 г.|г.Бишкек          |ПИН, СР, пациенты с симптомами ИППП,  ||   |       |                  |беременные, заключенные, МСМ          ||---|-------|------------------|--------------------------------------||2  |2005 г.|г.Ош              |ПИН, СР, пациенты с симптомами ИППП,  ||   |       |                  |беременные, МСМ                       ||---|-------|------------------|--------------------------------------||3  |2006 г.|Чуйская область   |ПИН, СР, пациенты с симптомами ИППП,  ||   |       |                  |беременные, МСМ                       ||---|-------|------------------|--------------------------------------||4  |2006 г.|Джалалабатская    |ПИН, СР, пациенты с симптомами ИППП,  ||   |       |область           |беременные, заключенные               ||---|-------|------------------|--------------------------------------||5  |2006 г.|Баткенская область|ПИН, СР, пациенты с симптомами ИППП,  ||   |       |                  |беременные                            ||---|-------|------------------|--------------------------------------||6  |2007 г.|Иссык-Кульская    |ПИН, СР, пациенты с симптомами ИППП,  ||   |       |область           |беременные                            ||---|-------|------------------|--------------------------------------||7  |2007 г.|Таласская область |ПИН, СР, пациенты с симптомами ИППП,  ||   |       |                  |беременные                            ||---|-------|------------------|--------------------------------------||8  |2007 г.|Нарынская область |ПИН, СР, пациенты с симптомами ИППП,  ||   |       |                  |беременные               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           Утвержден                                 Утвержден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 ТИПОВОЙ КАЛЕНДАРНЫЙ ПЛАН              проведения ДЭН за ВИЧ-инфекцией на 2006 год -----------------------------------------------------------------------|№ |              Мероприятия              |          2006 г.         ||  |                                       |          месяцы          ||  |                                       |--------------------------||  |                                       |1|2|3|4|5|6|7|8|9|10|11|12||--|---------------------------------------|-|-|-|-|-|-|-|-|-|--|--|--||1 |Определение ответственных специалистов | |+| | | | | | | |  |  |  ||  |и волонтеров с уточнением обязанностей | | | | | | | | | |  |  |  ||  |каждой категории работников и обучение | | | | | | | | | |  |  |  ||  |практическим навыкам (выездные         | | | | | | | | | |  |  |  ||  |семинары)                              | | | | | | | | | |  |  |  ||--|---------------------------------------|-|-|-|-|-|-|-|-|-|--|--|--||2 |Подготовка и инструктаж волонтеров ДЭН | |+| | | | | | | |  |  |  ||  |среди мужчин, имеющих сексуальные      | | | | | | | | | |  |  |  ||  |отношения с мужчинами (МСМ)            | | | | | | | | | |  |  |  ||--|---------------------------------------|-|-|-|-|-|-|-|-|-|--|--|--||3 |ДЭН среди МСМ                          | | | | | | | | | | +|  |  ||--|---------------------------------------|-|-|-|-|-|-|-|-|-|--|--|--||4 |Анализ результатов, подготовка отчета и| | | | | | | | | |  | +|  ||  |разработка профилактических мероприятий| | | | | | | | | |  |  |  ||--|---------------------------------------|-|-|-|-|-|-|-|-|-|--|--|--||5 |Подготовка и инструктаж волонтеров ДЭН | | |+| | | | | | |  |  |  ||  |среди потребителей инъекционных        | | | | | | | | | |  |  |  ||  |наркотиков (ПИН)                       | | | | | | | | | |  |  |  ||--|---------------------------------------|-|-|-|-|-|-|-|-|-|--|--|--||6 |ДЭН среди ПИН                          | | | |+|+| | | | |  |  |  ||--|---------------------------------------|-|-|-|-|-|-|-|-|-|--|--|--||7 |Анализ результатов, подготовка отчета и| | | | | |+| | | |  |  |  ||  |разработка профилактических мероприятий| | | | | | | | | |  |  |  ||--|---------------------------------------|-|-|-|-|-|-|-|-|-|--|--|--||8 |ДЭН среди осужденных в исправительных  | | | | | |+|+| | |  |  |  ||  |учреждениях                            | | | | | | | | | |  |  |  ||--|---------------------------------------|-|-|-|-|-|-|-|-|-|--|--|--||9 |Анализ результатов, подготовка отчета и| | | | | | | |+| |  |  |  ||  |разработка профилактических мероприятий| | | | | | | | | |  |  |  ||--|---------------------------------------|-|-|-|-|-|-|-|-|-|--|--|--||  |ДЭН среди беременных женщин            | | | | | | | |+|+|  |  |  ||--|---------------------------------------|-|-|-|-|-|-|-|-|-|--|--|--||10|Анализ результатов, подготовка отчета и| | | | | | | | | | +|  |  ||  |разработка профилактических мероприятий| | | | | | | | | |  |  |  ||--|---------------------------------------|-|-|-|-|-|-|-|-|-|--|--|--||11|Подготовка и инструктаж волонтеров ДЭН | | | | | | | | | | +| +|  ||  |среди работников секса (PC)            | | | | | | | | | |  |  |  ||--|---------------------------------------|-|-|-|-|-|-|-|-|-|--|--|--||12|ДЭН среди PC                           | | | | |+|+| | | |  |  |  ||--|---------------------------------------|-|-|-|-|-|-|-|-|-|--|--|--||13|Анализ результатов, подготовка отчета и| | | | | |+| | | |  |  |  ||  |разработка профилактических мероприятий| | | | | | | | | |  |  |  ||--|---------------------------------------|-|-|-|-|-|-|-|-|-|--|--|--||14|Анализ результатов, подготовка отчета и| | | | | | | | | |  | +|  ||  |разработка профилактических мероприятий| | | | | | | | | |  |  |  ||--|---------------------------------------|-|-|-|-|-|-|-|-|-|--|--|--||15|Обсуждение результатов с               | | | | | | | | | |  |  |  ||  |заинтересованными службами и           | | | | | | | | | |  |  |  ||  |ведомственными и международными        | | | | | | | | | |  |  |  ||  |организациями                          | | | | | | | | | |  |  |  ||--|---------------------------------------|-|-|-|-|-|-|-|-|-|--|--|--||16|Корректировка протоколов исследования  | | | | | | | | | |  |  |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           Утверждены                               Утверждены    приказом Министерства                 приказом Министерства юстиции       здравоохранения                        Кыргызской Республики    Кыргызской Республики                 от 16 ноября 2006 года № 167от 14 ноября 2006 года № 610                            ЭТИЧЕСКИЕ ВОПРОСЫ            сбора информации для профилактических программ      Эффективные программы по профилактике невозможны без  исследованийпо рискованному поведению среди населения. Но необходимо помнить о том,что собирая  поведенческую  или  медицинскую  информацию,  связанную  сВИЧ/СПИДом или ИППП,  необходимо соблюдать высочайший уровень этическихнорм.  Соглашаясь на участие в подобных исследованиях, люди вносят нео-ценимый вклад в борьбу с ВИЧ/СПИДом,  и исследователь обязан гарантиро-вать им защиту от любого возможного ущерба. Учитывая, что в современномобществе люди с ВИЧ и представители уязвимых групп подвергаются дискри-минации,  вопросы этики становятся неотъемлемой частью вопросов  профи-лактики.     Правила и методики сбора данных должны включать в  себя  подробныеописания  мер защиты для участников подобных исследований.  В последниегоды возрос интерес к исследованиям по тематике ВИЧ,  и крупные научныеи  финансирующие  организации  требуют более качественного контроля надвсеми исследованиями, в особенности над теми, которые проводятся в раз-вивающихся странах. И хотя многие процедуры сбора информации, связанныес программами профилактики и лечения ВИЧ-инфекции и улучшения  качестважизни людей с ВИЧ,  по сути нельзя считать исследованиями, но принципы,лежащие в основе исследовательской деятельности,  распространяются и наэти меры, когда речь идет о людях.     В Нюрнбергском кодексе 1947 года в первом международном документе,в котором определены принципы медицинских и других исследований, прово-дящихся на человеке,  особо подчеркивается,  что согласие  исследуемогодолжно быть информированным,  то есть проистекать из его осведомленнос-ти.  Этот Кодекс, наряду с некоторыми более поздними документами, лег воснову  международных этических норм.  Согласно Хельсинкской декларацииВсемирной медицинской ассоциации (последние изменения  в  которую  быливнесены в 2000 году), все экспериментальные данные должны быть рассмот-рены специально утвержденной комиссией (так называемым Экспертным сове-том учреждения),  независимой от учредителя или финансирующей организа-ции.  Созданный в 1974 году Национальный комитет США по защите участни-ков биомедицинских и поведенческих исследований получил задание опреде-лить основополагающие этические критерии таких исследований. Эти крите-рии подробно описаны в Белмонтском докладе (1979 г.):     1. Уважение к человеку.  Исследователь обязан признавать за участ-ником  исследования  право  на  выбор или право решать самостоятельно ипредоставлять ему возможность реализовать это право.     2. Милосердие.  Этот принцип требует дополнительных мер защиты длятех,  кто уязвим и не вполне самостоятелен. Исходя из уважения к людям,необходимо  сделать  так,  чтобы  полученная ими от исследований пользапревышала потенциальную опасность.     3. Справедливость.  Исследователь должен обеспечить равное распре-деление преимуществ и риска,  связанных  с  результатами  исследования,между его участниками,  а также в равной пропорции набирать и отсеиватьучастников.     Исследования по  проблематике ВИЧ-инфекции предполагают определен-ные этические сложности,  связанные как с поиском  эффективных  методовпрофилактики ВИЧ и борьбы с его последствиями,  так и с предубеждениямиобщества по отношению ВИЧ-положительным.  Вот почему в  процессе  сборанеобходимой  информации нельзя забывать об обеспечении всесторонней за-щиты и безопасности участников исследований.     В этом отношении важно учитывать следующее:     Сократить риск до минимума. Риск для физического и психологическо-го  здоровья,  а также для социального положения участника исследованиядолжен быть сведен к минимуму.  Следует выбирать только такие методы  исредства исследования,  которые в наименьшей степени связаны с подобнымриском.  Следует предусмотреть и возможные неприятности для всей иссле-дуемой группы в целом. К примеру, обнародование документальных данных овысоком проценте ВИЧ-положительных в той или иной  категории  населенияможет  стать  причиной  социальной  дискриминации  или даже физическогоущерба для всей категории.     Разумный риск должен компенсироваться достаточной пользой.  Участ-ники,  по возможности, должны получать непосредственную пользу от учас-тия в исследованиях. Например, всем участникам исследования распростра-ненности ИППП нужно сообщить, что если в ходе проверки у них обнаружит-ся подобное заболевание,  то они получат медицинскую помощь. Участникамтестирования на ВИЧ следует обеспечить возможность при  желании  узнатьего  результаты.  Сбор  качественных данных полезен скорей для местногонаселения в целом, чем для конкретных участников. В предварительных бе-седах с участниками следует,  например, разъяснить, для чего собираетсяинформация и как с ее помощью можно улучшить или разработать программы,полезные для всех представителей данной группы.     Равный отбор участников.  Сразу после разработки программы следуетопределить  цели  сбора данных и ареал исследования.  Если есть вероят-ность, что некоторые участники могут подвергнуться давлению или принуж-дению,  например, дети, заключенные или лица, занимающиеся коммерческимсексом. Необходимо принять дополнительные меры предосторожности для за-щиты прав и благополучия этих групп.     Информированное согласие. Следует предоставить участникам исследо-вания сведения о предстоящем сборе данных,  изложенные с учетом их воз-растной группы и уровня образования. Метод получения согласия, основан-ного  на  осведомленности,  отбирается на основе специфики предстоящегоисследования,  потенциального риска и предполагаемых выгод для участни-ка.  Документация  и  порядок  получения согласия подлежат обязательнойпроверке.  Поскольку возраст,  с которого человек считается совершенно-летним,  в  разных регионах различен,  разделение участников на детей ивзрослых должно основываться на местных представлениях. Вне зависимостиот избранного метода получения информированного согласия, следует:     1. Объяснить участнику цель сбора данных,  предполагаемую длитель-ность его участия, описать планируемые мероприятия.     2. Перечислить реальные опасности и неудобства.     3. Описать все реальные выгоды для самого участника и окружающих.     4. Перечислить меры,  которые будут приняты для сохранения  конфи-денциальности информации об участнике.     5. Рассказать о вознаграждении (если оно предусмотрено),  о  меди-цинской помощи,  которая будет ему предоставлена, если в результате егоучастия ему будет причинен тот или иной вред.     6. Сообщить,  к  кому обратиться за разъяснением своих прав или запомощью в случае,  если из-за участия в исследовании ему будет  нанесенущерб.     7. Объяснить,  что участие в исследовании полностью добровольно, иотказ  от  участия  не приведет к наказанию или потере каких-либо прав,что он имеет право не отвечать на любые вопросы и отказаться  от  даль-нейшего участия на любом этапе исследования.     Особые меры при  работе  с  уязвимыми  группами.  Исследования  поВИЧ/СПИДу и ИППП проводятся преимущественно с уязвимыми группами:  муж-чинами,  имеющими секс с мужчинами; лицами, употребляющими инъекционныенаркотики;  несовершеннолетними;  заключенными. Проинформировав местныхжителей о проводящемся исследовании и попросив у них помощи,  можно за-ручиться поддержкой. С особой осторожностью нужно привлекать к исследо-ваниям лиц,  занимающихся организованным секс-бизнесом; мужчин, имеющихгомосексуальные контакты; а также потребителей инъекционных наркотиков,поскольку во многих странах их поведение оценивается как  противозакон-ное и/или предосудительное с точки зрения морали.  Проводя набор участ-ников исследования,  нельзя допустить, чтобы их принадлежность к подоб-ной группе стала достоянием гласности.     Конфиденциальность. Для соблюдения конфиденциальности должны  бытьпредприняты самые строгие меры. Эти предосторожности отнюдь не излишни,если вспомнить о предрассудках и дискриминации, с которыми сталкиваютсялюди с ВИЧ и представители уязвимых групп. Проводя качественное или пе-рекрестное исследование,  зачастую можно вообще не записывать  имена  иличную  информацию об участниках.  Если такая информация необходима длянаблюдений или иных биомедицинских исследований, можно сохранить инког-нито участника,  указывая лишь его номер.  Следует также учитывать, какбудут храниться данные,  кто будет иметь к ним доступ,  куда они  будутотправлены по окончании исследования.     Местный экспертный совет и участие общественности.  Наблюдение  состороны местного экспертного совета или представителей группы,  в кото-рой проводится исследование,  дает дополнительную  гарантию  того,  чтопредлагаемые методы приемлемы с точки зрения социального,  культурного,и экономического статуса выбранных для исследования групп.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jcthykiqwnf16bj_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dalil.kg/document/300534</w:t>
      </w:r>
    </w:hyperlink>
  </w:p>
  <w:p>
    <w:pPr>
      <w:spacing w:after="0" w:before="40"/>
      <w:jc w:val="center"/>
    </w:pPr>
    <w:hyperlink w:history="1" r:id="rIdry6oc2jwsdjs4hqi_yn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pqprdabvh1rqsjd5-l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jcthykiqwnf16bj_qu5" Type="http://schemas.openxmlformats.org/officeDocument/2006/relationships/hyperlink" Target="https://dalil.kg/document/300534" TargetMode="External"/><Relationship Id="rIdry6oc2jwsdjs4hqi_yn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2026-10-02T21:55:47.668Z</dcterms:created>
  <dcterms:modified xsi:type="dcterms:W3CDTF">2026-10-02T21:55:47.668Z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