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jc w:val="center"/>
      </w:pPr>
      <w:r>
        <w:rPr>
          <w:rFonts w:ascii="Arial" w:cs="Arial" w:eastAsia="Arial" w:hAnsi="Arial"/>
          <w:i/>
          <w:iCs/>
          <w:sz w:val="24"/>
          <w:szCs w:val="24"/>
        </w:rPr>
        <w:t xml:space="preserve">УТРАТИЛО СИЛУ
 в соответствии с </w:t>
      </w:r>
      <w:hyperlink w:history="1" r:id="rIdkd8ferwkhua6rp4rvmyz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15 июня 2017 года № 2017-П-12/25-4</w:t>
      </w:r>
    </w:p>
    <w:p>
      <w:r>
        <w:rPr>
          <w:rFonts w:ascii="Arial" w:cs="Arial" w:eastAsia="Arial" w:hAnsi="Arial"/>
          <w:sz w:val="24"/>
          <w:szCs w:val="24"/>
        </w:rPr>
        <w:t xml:space="preserve">Зарегистрировано в Министерстве юстиции Кыргызской Республики26 декабря 2006 года. Регистрационный номер 126-06 г.Бишкекот 29 ноября 2006 года № 37/5               ПОСТАНОВЛЕНИЕ ПРАВЛЕНИЯ НАЦИОНАЛЬНОГО БАНКА                         КЫРГЫЗСКОЙ РЕСПУБЛИКИ              О внесении изменений и дополнений в Положение        "О мерах воздействия, применяемых к банкам и некоторым         другим финансово-кредитным учреждениям, лицензируемым              Национальным банком Кыргызской Республики"      Рассмотрев проект изменений и дополнений в</w:t>
      </w:r>
    </w:p>
    <w:p>
      <w:r>
        <w:rPr>
          <w:rFonts w:ascii="Arial" w:cs="Arial" w:eastAsia="Arial" w:hAnsi="Arial"/>
          <w:sz w:val="24"/>
          <w:szCs w:val="24"/>
        </w:rPr>
        <w:t xml:space="preserve">Положение</w:t>
      </w:r>
    </w:p>
    <w:p>
      <w:r>
        <w:rPr>
          <w:rFonts w:ascii="Arial" w:cs="Arial" w:eastAsia="Arial" w:hAnsi="Arial"/>
          <w:sz w:val="24"/>
          <w:szCs w:val="24"/>
        </w:rPr>
        <w:t xml:space="preserve">"О мерах воз-действия,  применяемых  к банкам и некоторым другим финансово-кредитнымучреждениям,  лицензируемым Национальным банком Кыргызской Республики",утвержденное</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Правления  Национального банка КыргызскойРеспублики № 16/2 от 19.05.2005 года (регистрационный номер  Министерс-тва юстиции Кыргызской Республики 78-05 от 24.06.2005 года),  руководс-твуясь Законами КР</w:t>
      </w:r>
    </w:p>
    <w:p>
      <w:r>
        <w:rPr>
          <w:rFonts w:ascii="Arial" w:cs="Arial" w:eastAsia="Arial" w:hAnsi="Arial"/>
          <w:sz w:val="24"/>
          <w:szCs w:val="24"/>
        </w:rPr>
        <w:t xml:space="preserve">"О Национальном  банке  Кыргызской  Республики"</w:t>
      </w:r>
    </w:p>
    <w:p>
      <w:r>
        <w:rPr>
          <w:rFonts w:ascii="Arial" w:cs="Arial" w:eastAsia="Arial" w:hAnsi="Arial"/>
          <w:sz w:val="24"/>
          <w:szCs w:val="24"/>
        </w:rPr>
        <w:t xml:space="preserve">,</w:t>
      </w:r>
    </w:p>
    <w:p>
      <w:r>
        <w:rPr>
          <w:rFonts w:ascii="Arial" w:cs="Arial" w:eastAsia="Arial" w:hAnsi="Arial"/>
          <w:sz w:val="24"/>
          <w:szCs w:val="24"/>
        </w:rPr>
        <w:t xml:space="preserve">"О</w:t>
      </w:r>
    </w:p>
    <w:p>
      <w:r>
        <w:rPr>
          <w:rFonts w:ascii="Arial" w:cs="Arial" w:eastAsia="Arial" w:hAnsi="Arial"/>
          <w:sz w:val="24"/>
          <w:szCs w:val="24"/>
        </w:rPr>
        <w:t xml:space="preserve">банках и банковской деятельности в Кыргызской Республике"</w:t>
      </w:r>
    </w:p>
    <w:p>
      <w:r>
        <w:rPr>
          <w:rFonts w:ascii="Arial" w:cs="Arial" w:eastAsia="Arial" w:hAnsi="Arial"/>
          <w:sz w:val="24"/>
          <w:szCs w:val="24"/>
        </w:rPr>
        <w:t xml:space="preserve">и</w:t>
      </w:r>
    </w:p>
    <w:p>
      <w:r>
        <w:rPr>
          <w:rFonts w:ascii="Arial" w:cs="Arial" w:eastAsia="Arial" w:hAnsi="Arial"/>
          <w:sz w:val="24"/>
          <w:szCs w:val="24"/>
        </w:rPr>
        <w:t xml:space="preserve">"О противо-</w:t>
      </w:r>
    </w:p>
    <w:p>
      <w:r>
        <w:rPr>
          <w:rFonts w:ascii="Arial" w:cs="Arial" w:eastAsia="Arial" w:hAnsi="Arial"/>
          <w:sz w:val="24"/>
          <w:szCs w:val="24"/>
        </w:rPr>
        <w:t xml:space="preserve">действии финансированию терроризма и легализации  (отмыванию)  доходов,</w:t>
      </w:r>
    </w:p>
    <w:p>
      <w:r>
        <w:rPr>
          <w:rFonts w:ascii="Arial" w:cs="Arial" w:eastAsia="Arial" w:hAnsi="Arial"/>
          <w:sz w:val="24"/>
          <w:szCs w:val="24"/>
        </w:rPr>
        <w:t xml:space="preserve">полученных преступным путем"</w:t>
      </w:r>
    </w:p>
    <w:p>
      <w:r>
        <w:rPr>
          <w:rFonts w:ascii="Arial" w:cs="Arial" w:eastAsia="Arial" w:hAnsi="Arial"/>
          <w:sz w:val="24"/>
          <w:szCs w:val="24"/>
        </w:rPr>
        <w:t xml:space="preserve">,  Правление Национального банка КыргызскойРеспублики постановляет:     1. Утвердить</w:t>
      </w:r>
    </w:p>
    <w:p>
      <w:r>
        <w:rPr>
          <w:rFonts w:ascii="Arial" w:cs="Arial" w:eastAsia="Arial" w:hAnsi="Arial"/>
          <w:sz w:val="24"/>
          <w:szCs w:val="24"/>
        </w:rPr>
        <w:t xml:space="preserve">изменения и дополнения</w:t>
      </w:r>
    </w:p>
    <w:p>
      <w:r>
        <w:rPr>
          <w:rFonts w:ascii="Arial" w:cs="Arial" w:eastAsia="Arial" w:hAnsi="Arial"/>
          <w:sz w:val="24"/>
          <w:szCs w:val="24"/>
        </w:rPr>
        <w:t xml:space="preserve">в</w:t>
      </w:r>
    </w:p>
    <w:p>
      <w:r>
        <w:rPr>
          <w:rFonts w:ascii="Arial" w:cs="Arial" w:eastAsia="Arial" w:hAnsi="Arial"/>
          <w:sz w:val="24"/>
          <w:szCs w:val="24"/>
        </w:rPr>
        <w:t xml:space="preserve">Положение</w:t>
      </w:r>
    </w:p>
    <w:p>
      <w:r>
        <w:rPr>
          <w:rFonts w:ascii="Arial" w:cs="Arial" w:eastAsia="Arial" w:hAnsi="Arial"/>
          <w:sz w:val="24"/>
          <w:szCs w:val="24"/>
        </w:rPr>
        <w:t xml:space="preserve">"О мерах воздейс-твия,  применяемых к банкам и некоторым другим финансово-кредитным  уч-реждениям,  лицензируемым  Национальным  банком  Кыргызской Республики"(прилагаются).     2. Управлению  методологии  надзора  и  лицензирования совместно сЮридическим отделом в установленном  порядке  провести  государственнуюрегистрацию  настоящего постановления в Министерстве юстиции КыргызскойРеспублики.     3. Настоящее  постановление вступает в силу с момента официальногоопубликования после государственной регистрации в Министерстве  юстицииКыргызской Республики.     4. После опубликования зарегистрированного нормативного  правовогоакта  Юридическому отделу информировать Министерство юстиции КыргызскойРеспублики об источнике публикации (наименование издания,  его номер  идата).     5. Контроль за исполнением настоящего постановления  возложить  назаместителя Председателя НБКР Боконтаева К.К.      Председатель Правления Национального     банка Кыргызской Республики                       М.Алапаев                                                     Приложение                                            к постановлению Правления                                               Национального банка                                              Кыргызской Республики                                          от 29 ноября 2006 года № 37/5</w:t>
      </w:r>
    </w:p>
    <w:p>
      <w:r>
        <w:rPr>
          <w:rFonts w:ascii="Arial" w:cs="Arial" w:eastAsia="Arial" w:hAnsi="Arial"/>
          <w:sz w:val="24"/>
          <w:szCs w:val="24"/>
        </w:rPr>
        <w:t xml:space="preserve">ИЗМЕНЕНИЯ И ДОПОЛНЕНИЯ        в Положение "О мерах воздействия, применяемых к банкам          и некоторым другим финансово-кредитным учреждениям,       лицензируемым Национальным банком Кыргызской Республики"      1. Раздел "Общие положения":     а) первый абзац,  после слов "О банках и банковской деятельности вКыргызской Республике", дополнить словами "О противодействии финансиро-ванию терроризма и легализации (отмыванию) доходов, полученных преступ-ным путем" и далее по тексту;     б) третий абзац, после слов "банковской системы", дополнить слова-ми "противодействие финансированию терроризма и легализации (отмыванию)доходов, полученных преступным путем" и далее по тексту;     в) пятый абзац,  после слов "О банках и банковской деятельности  вКыргызской Республике", дополнить словами "О противодействии финансиро-ванию терроризма и легализации (отмыванию) доходов, полученных преступ-ным путем" и далее по тексту;     2. Пункт 1.2 дополнить новым подпунктом следующего содержания:     "п) характера,  частоты и объема деятельности или операции(й) под-падающей(их) под нарушение законодательства о противодействии  финанси-рованию терроризма и легализации (отмыванию) доходов,  полученных прес-тупным путем";     3. Подпункт 1.4,  после слов "нормы и правила",  дополнить словами"а также положения законодательства и/или нормативных правовых актов попротиводействию финансированию терроризма и легализации (отмыванию) до-ходов, полученных преступным путем" и далее по тексту;     4. Пункт 5.1,  после слов "выявленных недостатков", дополнить сло-вами "в том числе нарушений законодательства по противодействию  финан-сированию  терроризма  и  легализации  (отмыванию) доходов,  полученныхпреступным путем";     5. Подпункт 6.9.3 пункта 6.9 дополнить новым подпунктом следующегосодержания:     "5) осуществляло или было вовлечено в деятельность, нарушающую за-конодательство и/или нормативные правовые акты по  противодействию  фи-нансированию  терроризма и легализации (отмыванию) доходов,  полученныхпреступным путем";     6. Подпункт 2 пункта 6.10.1, после слов "банковского законодатель-ства",  дополнить словами "в том числе законодательства и/или норматив-ных правовых актов по противодействию финансированию терроризма и лега-лизации (отмыванию) доходов, полученных преступным путем";     7. Подпункт  6.11.1 пункта 6.11 дополнить новым подпунктом следую-щего содержания:     "3) нарушения законодательства и/или нормативных правовых актов попротиводействию финансированию терроризма и легализации (отмыванию) до-ходов, полученных преступным путем";     Подпункты 3), 4), 5), 6), 7), 8), 9) пункта 6.11 считать соответс-твенно подпунктами 4), 5), 6), 7), 8), 9) и 10) пункта 6.11;     8. Подпункт 6.12.2 пункта 6.12 дополнить новым подпунктом  следую-щего содержания:     "4) банк нарушает законодательство и/или нормативные правовые актыпо  противодействию финансированию терроризма и легализации (отмыванию)доходов полученных преступным путем";     9. Подпункт 6.13.2 пункта 6.13,  после слов "О консервации, ликви-дации и банкротстве банков",  дополнить словами "а также в случае нару-шения  Закона КР "О противодействии финансированию терроризма и легали-зации (отмыванию) доходов полученных преступным путем";     10. В пункте 4 Приложения 1 после слов:  "банковских операций" до-полнить словами:  "и/или нарушения законодательства по  противодействиюфинансированию  терроризма и легализации (отмыванию) доходов полученныхпреступным путем";     11. Первый абзац Приложения 2 после слов:  "Кодекса об администра-тивной ответственности" дополнить словами:  "О противодействии финанси-рованию терроризма и легализации (отмыванию) доходов,  полученных прес-тупным путем".</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h3hc-i5gjnrbwhnqycw-">
      <w:r>
        <w:rPr>
          <w:rFonts w:ascii="Arial" w:cs="Arial" w:eastAsia="Arial" w:hAnsi="Arial"/>
          <w:color w:val="132D3F"/>
          <w:sz w:val="16"/>
          <w:szCs w:val="16"/>
          <w:u w:val="single"/>
        </w:rPr>
        <w:t xml:space="preserve">dalil.kg/document/300549</w:t>
      </w:r>
    </w:hyperlink>
  </w:p>
  <w:p>
    <w:pPr>
      <w:spacing w:after="0" w:before="40"/>
      <w:jc w:val="center"/>
    </w:pPr>
    <w:hyperlink w:history="1" r:id="rIdwczjtuiaclotyq2vobmj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d8ferwkhua6rp4rvmyzk" Type="http://schemas.openxmlformats.org/officeDocument/2006/relationships/hyperlink" Target="https://dalil.kg/document/80023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h3hc-i5gjnrbwhnqycw-" Type="http://schemas.openxmlformats.org/officeDocument/2006/relationships/hyperlink" Target="https://dalil.kg/document/300549" TargetMode="External"/><Relationship Id="rIdwczjtuiaclotyq2vobmj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2026-09-23T21:05:32.312Z</dcterms:created>
  <dcterms:modified xsi:type="dcterms:W3CDTF">2026-09-23T21:05:32.312Z</dcterms:modified>
</cp:coreProperties>
</file>

<file path=docProps/custom.xml><?xml version="1.0" encoding="utf-8"?>
<Properties xmlns="http://schemas.openxmlformats.org/officeDocument/2006/custom-properties" xmlns:vt="http://schemas.openxmlformats.org/officeDocument/2006/docPropsVTypes"/>
</file>