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УТРАЧИВАЕТ СИЛУ   с момента вступления в силу </w:t>
      </w:r>
      <w:hyperlink w:history="1" r:id="rIdklfjv-ia2svnmbdbr9o3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приказа</w:t>
        </w:r>
      </w:hyperlink>
      <w:r>
        <w:rPr>
          <w:rFonts w:ascii="Arial" w:cs="Arial" w:eastAsia="Arial" w:hAnsi="Arial"/>
          <w:sz w:val="24"/>
          <w:szCs w:val="24"/>
        </w:rPr>
        <w:t xml:space="preserve"> Госагентства по архитектуре и              строительству КР от 16 мая 2007 года № 103 Зарегистрировано в Министерстве юстиции Кыргызской Республики19 января 2007 года. Регистрационный номер 7-07 г.Бишкекот 25 декабря 2006 года № 343    ПРИКАЗ ГОСУДАРСТВЕННОГО АГЕНТСТВА ПО АРХИТЕКТУРЕ И СТРОИТЕЛЬСТВУ                ПРИ ПРАВИТЕЛЬСТВЕ КЫРГЫЗСКОЙ РЕСПУБЛИКИ                       Об утверждении руководящих                      документов в строительстве      В соответствии со статьей 7 </w:t>
      </w:r>
      <w:hyperlink w:history="1" r:id="rIdh0l8qn2dqngbozpfsyan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"О градостроительстве  и  архи-тектуре  Кыргызской Республики",  а также с целью создания и совершенс-твования национальной нормативной базы в области строительства Кыргызс-кой Республики, приказываю:     1. Утвердить следующие руководящие документы в строительстве  (да-лее РДС):     - </w:t>
      </w:r>
      <w:hyperlink w:history="1" r:id="rIdd9ff69vpo2wi-qaajc-5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выдачи разрешения на  выполнение  строитель-но-монтажных работ (РДС 12-01:2006);     - </w:t>
      </w:r>
      <w:hyperlink w:history="1" r:id="rIdbahhnbeoqe8qjkx7pdaf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регистрации и выдачи  разрешения  на  строи-тельство  объектов  малого  и  среднего бизнеса в Кыргызской Республике(РДС 12-03:2006);     - </w:t>
      </w:r>
      <w:hyperlink w:history="1" r:id="rIdz-iiplhr5_gw1yw0o6hp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о  приемке  в эксплуатацию законченных строительствомобъектов  малого  и  среднего  бизнеса  в  Кыргызской  Республике  (РДС12-04:2006).     2. Управлению архитектурно-строительного надзора Госстроя Кыргызс-кой  Республики в установленном порядке зарегистрировать настоящий при-каз в Министерстве юстиции Кыргызской Республики.     3. Настоящий  приказ вступает в силу после государственной регист-рации в Министерстве юстиции Кыргызской Республики и  по  истечении  15дней со дня официального опубликования.     4. С момента вступления в силу настоящего приказа  признать  утра-тившим  силу  приказ  Государственной инспекции по архитектуре и строи-тельству при Правительстве Кыргызской Республики от 7 апреля 2000  года№  33,  зарегистрированный в Министерстве юстиции Кыргызской Республикиот </w:t>
      </w:r>
      <w:hyperlink w:history="1" r:id="rIdt8x2rk67rxwvjh-yrbaz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28 апреля 2000 года № 76</w:t>
        </w:r>
      </w:hyperlink>
      <w:r>
        <w:rPr>
          <w:rFonts w:ascii="Arial" w:cs="Arial" w:eastAsia="Arial" w:hAnsi="Arial"/>
          <w:sz w:val="24"/>
          <w:szCs w:val="24"/>
        </w:rPr>
        <w:t xml:space="preserve"> "Об утверждении  руководящих  документов  встроительстве (РДС)":     - РДС 10-02-2000 "</w:t>
      </w:r>
      <w:hyperlink w:history="1" r:id="rId7h7tuhsgs0adnnj81prr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регистрации и выдачи  разре-шения  на строительство объектов малого и среднего бизнеса в КыргызскойРеспублике";     - РДС  12-01-2000  "</w:t>
      </w:r>
      <w:hyperlink w:history="1" r:id="rIdz5mcgclqxl6lwl3y18fi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приемке в эксплуатацию законченнымстроительством объектов малого и среднего бизнеса в Кыргызской  Респуб-лике";     - "</w:t>
      </w:r>
      <w:hyperlink w:history="1" r:id="rId7h5zzfaufiyumsi1xb5i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выдачи разрешения на выполнение  строитель-но-монтажных работ".     5. После официального опубликования настоящего приказа  информиро-вать  Министерство юстиции Кыргызской Республики об источнике опублико-вания (наименование издания, его номер и дату).     6. Отделу  технического нормирования,  а также Управлению архитек-турно-строительного надзора Госстроя довести  в  установленном  порядкеинформацию о введении указанных выше РДС всем подведомственным службам,проектным и другим организациям.     7. Контроль  за исполнением настоящего приказа возложить на замес-тителя директора Госстроя Кенешова Т.С.      Директор Государственного агентства     по архитектуре и строительству     при Правительстве Кыргызской Республики           И.Кадырбеков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klfjv-ia2svnmbdbr9o32" Type="http://schemas.openxmlformats.org/officeDocument/2006/relationships/hyperlink" Target="http://kodeks.duckdns.org/document/300640" TargetMode="External"/><Relationship Id="rIdh0l8qn2dqngbozpfsyand" Type="http://schemas.openxmlformats.org/officeDocument/2006/relationships/hyperlink" Target="http://kodeks.duckdns.org/document/716" TargetMode="External"/><Relationship Id="rIdd9ff69vpo2wi-qaajc-5j" Type="http://schemas.openxmlformats.org/officeDocument/2006/relationships/hyperlink" Target="http://kodeks.duckdns.org/document/300563" TargetMode="External"/><Relationship Id="rIdbahhnbeoqe8qjkx7pdaf1" Type="http://schemas.openxmlformats.org/officeDocument/2006/relationships/hyperlink" Target="http://kodeks.duckdns.org/document/300564" TargetMode="External"/><Relationship Id="rIdz-iiplhr5_gw1yw0o6hpq" Type="http://schemas.openxmlformats.org/officeDocument/2006/relationships/hyperlink" Target="http://kodeks.duckdns.org/document/300565" TargetMode="External"/><Relationship Id="rIdt8x2rk67rxwvjh-yrbaz0" Type="http://schemas.openxmlformats.org/officeDocument/2006/relationships/hyperlink" Target="http://kodeks.duckdns.org/document/300073" TargetMode="External"/><Relationship Id="rId7h7tuhsgs0adnnj81prrk" Type="http://schemas.openxmlformats.org/officeDocument/2006/relationships/hyperlink" Target="http://kodeks.duckdns.org/document/300074" TargetMode="External"/><Relationship Id="rIdz5mcgclqxl6lwl3y18fif" Type="http://schemas.openxmlformats.org/officeDocument/2006/relationships/hyperlink" Target="http://kodeks.duckdns.org/document/300075" TargetMode="External"/><Relationship Id="rId7h5zzfaufiyumsi1xb5ia" Type="http://schemas.openxmlformats.org/officeDocument/2006/relationships/hyperlink" Target="http://kodeks.duckdns.org/document/300076" TargetMode="External"/><Relationship Id="rId7" Type="http://schemas.openxmlformats.org/officeDocument/2006/relationships/image" Target="media/93bec1c1538034512fe33c1434ae0ea86b639d33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2026-09-23T09:04:48.306Z</dcterms:created>
  <dcterms:modified xsi:type="dcterms:W3CDTF">2026-09-23T09:04:48.306Z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